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14B04D" w14:textId="77777777" w:rsidR="00882A40" w:rsidRPr="00882A40" w:rsidRDefault="003A7E38" w:rsidP="003A7E3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Language_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data</w:t>
      </w:r>
      <w:r w:rsidR="00882A40" w:rsidRPr="00882A40">
        <w:rPr>
          <w:rFonts w:ascii="Times New Roman" w:hAnsi="Times New Roman" w:cs="Times New Roman"/>
          <w:b/>
          <w:sz w:val="24"/>
          <w:szCs w:val="24"/>
          <w:u w:val="single"/>
        </w:rPr>
        <w:t>.readME</w:t>
      </w:r>
      <w:proofErr w:type="spellEnd"/>
      <w:proofErr w:type="gramEnd"/>
      <w:r w:rsidR="00882A40" w:rsidRPr="00882A40">
        <w:rPr>
          <w:rFonts w:ascii="Times New Roman" w:hAnsi="Times New Roman" w:cs="Times New Roman"/>
          <w:b/>
          <w:sz w:val="24"/>
          <w:szCs w:val="24"/>
          <w:u w:val="single"/>
        </w:rPr>
        <w:t xml:space="preserve"> file</w:t>
      </w:r>
    </w:p>
    <w:p w14:paraId="7BBC6232" w14:textId="77777777" w:rsidR="0070648A" w:rsidRPr="00882A40" w:rsidRDefault="0070648A" w:rsidP="003A7E3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82A40">
        <w:rPr>
          <w:rFonts w:ascii="Times New Roman" w:hAnsi="Times New Roman" w:cs="Times New Roman"/>
          <w:b/>
          <w:sz w:val="24"/>
          <w:szCs w:val="24"/>
        </w:rPr>
        <w:t>Background</w:t>
      </w:r>
    </w:p>
    <w:p w14:paraId="05100B7C" w14:textId="1D184492" w:rsidR="003A7E38" w:rsidRPr="009A2EC4" w:rsidRDefault="003A7E38" w:rsidP="003A7E38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EC4">
        <w:rPr>
          <w:rFonts w:ascii="Times New Roman" w:hAnsi="Times New Roman" w:cs="Times New Roman"/>
          <w:sz w:val="24"/>
          <w:szCs w:val="24"/>
        </w:rPr>
        <w:t xml:space="preserve">Trained research assistants completed the </w:t>
      </w:r>
      <w:r w:rsidR="0097787F">
        <w:rPr>
          <w:rFonts w:ascii="Times New Roman" w:hAnsi="Times New Roman" w:cs="Times New Roman"/>
          <w:sz w:val="24"/>
          <w:szCs w:val="24"/>
        </w:rPr>
        <w:t xml:space="preserve">Preschool Language Scales (PLS-5) and the ‘Sentence </w:t>
      </w:r>
      <w:r w:rsidR="00322F2F">
        <w:rPr>
          <w:rFonts w:ascii="Times New Roman" w:hAnsi="Times New Roman" w:cs="Times New Roman"/>
          <w:sz w:val="24"/>
          <w:szCs w:val="24"/>
        </w:rPr>
        <w:t>Structure</w:t>
      </w:r>
      <w:r w:rsidR="0097787F">
        <w:rPr>
          <w:rFonts w:ascii="Times New Roman" w:hAnsi="Times New Roman" w:cs="Times New Roman"/>
          <w:sz w:val="24"/>
          <w:szCs w:val="24"/>
        </w:rPr>
        <w:t xml:space="preserve">’ subtest of the </w:t>
      </w:r>
      <w:proofErr w:type="spellStart"/>
      <w:r w:rsidR="0097787F">
        <w:rPr>
          <w:rFonts w:ascii="Times New Roman" w:hAnsi="Times New Roman" w:cs="Times New Roman"/>
          <w:sz w:val="24"/>
          <w:szCs w:val="24"/>
        </w:rPr>
        <w:t>Clinial</w:t>
      </w:r>
      <w:proofErr w:type="spellEnd"/>
      <w:r w:rsidR="0097787F">
        <w:rPr>
          <w:rFonts w:ascii="Times New Roman" w:hAnsi="Times New Roman" w:cs="Times New Roman"/>
          <w:sz w:val="24"/>
          <w:szCs w:val="24"/>
        </w:rPr>
        <w:t xml:space="preserve"> Evaluation of Language Fundamentals (</w:t>
      </w:r>
      <w:r w:rsidRPr="009A2EC4">
        <w:rPr>
          <w:rFonts w:ascii="Times New Roman" w:eastAsia="Times New Roman" w:hAnsi="Times New Roman" w:cs="Times New Roman"/>
          <w:sz w:val="24"/>
          <w:szCs w:val="24"/>
          <w:lang w:eastAsia="en-GB"/>
        </w:rPr>
        <w:t>CELF Preschool-2</w:t>
      </w:r>
      <w:r w:rsidR="0097787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) with children aged 2;6 to 3;0 </w:t>
      </w:r>
      <w:r w:rsidRPr="009A2EC4">
        <w:rPr>
          <w:rFonts w:ascii="Times New Roman" w:hAnsi="Times New Roman" w:cs="Times New Roman"/>
          <w:sz w:val="24"/>
          <w:szCs w:val="24"/>
        </w:rPr>
        <w:t>prior to the intervention starting</w:t>
      </w:r>
      <w:r w:rsidR="0097787F">
        <w:rPr>
          <w:rFonts w:ascii="Times New Roman" w:hAnsi="Times New Roman" w:cs="Times New Roman"/>
          <w:sz w:val="24"/>
          <w:szCs w:val="24"/>
        </w:rPr>
        <w:t xml:space="preserve"> and again after the </w:t>
      </w:r>
      <w:proofErr w:type="gramStart"/>
      <w:r w:rsidR="0097787F">
        <w:rPr>
          <w:rFonts w:ascii="Times New Roman" w:hAnsi="Times New Roman" w:cs="Times New Roman"/>
          <w:sz w:val="24"/>
          <w:szCs w:val="24"/>
        </w:rPr>
        <w:t>six week</w:t>
      </w:r>
      <w:proofErr w:type="gramEnd"/>
      <w:r w:rsidR="0097787F">
        <w:rPr>
          <w:rFonts w:ascii="Times New Roman" w:hAnsi="Times New Roman" w:cs="Times New Roman"/>
          <w:sz w:val="24"/>
          <w:szCs w:val="24"/>
        </w:rPr>
        <w:t xml:space="preserve"> intervention was complete.  All testing took </w:t>
      </w:r>
      <w:r>
        <w:rPr>
          <w:rFonts w:ascii="Times New Roman" w:hAnsi="Times New Roman" w:cs="Times New Roman"/>
          <w:sz w:val="24"/>
          <w:szCs w:val="24"/>
        </w:rPr>
        <w:t xml:space="preserve">place within a strict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three </w:t>
      </w:r>
      <w:r w:rsidR="0097787F">
        <w:rPr>
          <w:rFonts w:ascii="Times New Roman" w:hAnsi="Times New Roman" w:cs="Times New Roman"/>
          <w:sz w:val="24"/>
          <w:szCs w:val="24"/>
        </w:rPr>
        <w:t>week</w:t>
      </w:r>
      <w:proofErr w:type="gramEnd"/>
      <w:r w:rsidR="0097787F">
        <w:rPr>
          <w:rFonts w:ascii="Times New Roman" w:hAnsi="Times New Roman" w:cs="Times New Roman"/>
          <w:sz w:val="24"/>
          <w:szCs w:val="24"/>
        </w:rPr>
        <w:t xml:space="preserve"> window for each testing timepoint.  </w:t>
      </w:r>
      <w:r w:rsidRPr="009A2EC4">
        <w:rPr>
          <w:rFonts w:ascii="Times New Roman" w:hAnsi="Times New Roman" w:cs="Times New Roman"/>
          <w:sz w:val="24"/>
          <w:szCs w:val="24"/>
        </w:rPr>
        <w:t>In accordance with CONSORT guidelines, research assistants</w:t>
      </w:r>
      <w:r>
        <w:rPr>
          <w:rFonts w:ascii="Times New Roman" w:hAnsi="Times New Roman" w:cs="Times New Roman"/>
          <w:sz w:val="24"/>
          <w:szCs w:val="24"/>
        </w:rPr>
        <w:t xml:space="preserve"> who conducted the language testing</w:t>
      </w:r>
      <w:r w:rsidRPr="009A2EC4">
        <w:rPr>
          <w:rFonts w:ascii="Times New Roman" w:hAnsi="Times New Roman" w:cs="Times New Roman"/>
          <w:sz w:val="24"/>
          <w:szCs w:val="24"/>
        </w:rPr>
        <w:t xml:space="preserve"> were blind </w:t>
      </w:r>
      <w:r>
        <w:rPr>
          <w:rFonts w:ascii="Times New Roman" w:hAnsi="Times New Roman" w:cs="Times New Roman"/>
          <w:sz w:val="24"/>
          <w:szCs w:val="24"/>
        </w:rPr>
        <w:t>to</w:t>
      </w:r>
      <w:r w:rsidRPr="009A2EC4">
        <w:rPr>
          <w:rFonts w:ascii="Times New Roman" w:hAnsi="Times New Roman" w:cs="Times New Roman"/>
          <w:sz w:val="24"/>
          <w:szCs w:val="24"/>
        </w:rPr>
        <w:t xml:space="preserve"> group allocation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FFD52A4" w14:textId="71371383" w:rsidR="00322F2F" w:rsidRPr="00322F2F" w:rsidRDefault="00322F2F" w:rsidP="00322F2F">
      <w:pPr>
        <w:shd w:val="clear" w:color="auto" w:fill="FFFFFF"/>
        <w:spacing w:before="240" w:after="6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322F2F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The Preschool Language Scale Fifth Edition (PLS-5 UK, Zimmerman, Pond &amp; Steiner, 2014) is a standardised measure of the language knowledge of individual children.  The PLS-5 is a comprehensive language assessment that evaluates both expressive and receptive language skills, including vocabulary, phonological awareness, social communication and language structure.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 </w:t>
      </w:r>
      <w:r w:rsidRPr="00322F2F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Children’s language skills are measured using elicitation and free-play.  The PLS-5 UK has two sub tests; the Auditory Comprehension subscale and the Expressive Communication subscale.  In the present study we used the raw score on the Auditory Comprehension subscale as a measure of language comprehension and the raw score on the Expressive Communication subscales as a measure of language production.  </w:t>
      </w:r>
    </w:p>
    <w:p w14:paraId="044BCC42" w14:textId="47274F87" w:rsidR="00322F2F" w:rsidRDefault="00322F2F" w:rsidP="003A7E38">
      <w:pPr>
        <w:shd w:val="clear" w:color="auto" w:fill="FFFFFF"/>
        <w:spacing w:before="240" w:after="6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322F2F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The Clinical Evaluation of Language Fundamentals - Preschool 2 UK (CELF Preschool-2; Wiig, Secord &amp; </w:t>
      </w:r>
      <w:proofErr w:type="spellStart"/>
      <w:r w:rsidRPr="00322F2F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Semel</w:t>
      </w:r>
      <w:proofErr w:type="spellEnd"/>
      <w:r w:rsidRPr="00322F2F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, 2006) is standardised measure of the language knowledge of individual children.  In the present study we used the ‘sentence structure’ subtest which assesses children’s comprehension of a range of simple and complex sentence structures.</w:t>
      </w:r>
      <w:r w:rsidR="00DE08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 We present the raw scores.</w:t>
      </w:r>
    </w:p>
    <w:p w14:paraId="3701AC74" w14:textId="77777777" w:rsidR="003A7E38" w:rsidRPr="003A7E38" w:rsidRDefault="003A7E38" w:rsidP="003A7E38">
      <w:pPr>
        <w:shd w:val="clear" w:color="auto" w:fill="FFFFFF"/>
        <w:spacing w:before="240" w:after="6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</w:pPr>
      <w:r w:rsidRPr="003A7E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Excel files</w:t>
      </w:r>
    </w:p>
    <w:p w14:paraId="2EF76F7E" w14:textId="54143B94" w:rsidR="00B87732" w:rsidRPr="003A7E38" w:rsidRDefault="00A4287E">
      <w:pPr>
        <w:shd w:val="clear" w:color="auto" w:fill="FFFFFF"/>
        <w:spacing w:before="240" w:after="6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In the </w:t>
      </w:r>
      <w:r w:rsidRPr="00B87732">
        <w:rPr>
          <w:rFonts w:ascii="Times New Roman" w:eastAsia="Times New Roman" w:hAnsi="Times New Roman" w:cs="Times New Roman"/>
          <w:sz w:val="24"/>
          <w:szCs w:val="24"/>
          <w:lang w:eastAsia="en-GB"/>
        </w:rPr>
        <w:t>excel file, there is a</w:t>
      </w:r>
      <w:r w:rsidR="003A7E38" w:rsidRPr="00B8773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data dictionary tab </w:t>
      </w:r>
      <w:r w:rsidRPr="00B8773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which </w:t>
      </w:r>
      <w:r w:rsidR="003A7E38" w:rsidRPr="00B87732">
        <w:rPr>
          <w:rFonts w:ascii="Times New Roman" w:eastAsia="Times New Roman" w:hAnsi="Times New Roman" w:cs="Times New Roman"/>
          <w:sz w:val="24"/>
          <w:szCs w:val="24"/>
          <w:lang w:eastAsia="en-GB"/>
        </w:rPr>
        <w:t>explains each of the varia</w:t>
      </w:r>
      <w:r w:rsidRPr="00B87732">
        <w:rPr>
          <w:rFonts w:ascii="Times New Roman" w:eastAsia="Times New Roman" w:hAnsi="Times New Roman" w:cs="Times New Roman"/>
          <w:sz w:val="24"/>
          <w:szCs w:val="24"/>
          <w:lang w:eastAsia="en-GB"/>
        </w:rPr>
        <w:t>bles in the excel files</w:t>
      </w:r>
      <w:r w:rsidR="00AE1CA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 </w:t>
      </w:r>
      <w:r w:rsidR="00CD340B" w:rsidRPr="00AE1CA3">
        <w:rPr>
          <w:rFonts w:ascii="Times New Roman" w:eastAsia="Times New Roman" w:hAnsi="Times New Roman" w:cs="Times New Roman"/>
          <w:sz w:val="24"/>
          <w:szCs w:val="24"/>
          <w:lang w:eastAsia="en-GB"/>
        </w:rPr>
        <w:t>Not all participants</w:t>
      </w:r>
      <w:r w:rsidR="00DE0857" w:rsidRPr="00AE1CA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from the stu</w:t>
      </w:r>
      <w:r w:rsidR="00B87732" w:rsidRPr="00AE1CA3">
        <w:rPr>
          <w:rFonts w:ascii="Times New Roman" w:eastAsia="Times New Roman" w:hAnsi="Times New Roman" w:cs="Times New Roman"/>
          <w:sz w:val="24"/>
          <w:szCs w:val="24"/>
          <w:lang w:eastAsia="en-GB"/>
        </w:rPr>
        <w:t>dy</w:t>
      </w:r>
      <w:r w:rsidR="00B87732" w:rsidRPr="00B8773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AE1CA3">
        <w:rPr>
          <w:rFonts w:ascii="Times New Roman" w:eastAsia="Times New Roman" w:hAnsi="Times New Roman" w:cs="Times New Roman"/>
          <w:sz w:val="24"/>
          <w:szCs w:val="24"/>
          <w:lang w:eastAsia="en-GB"/>
        </w:rPr>
        <w:t>consented</w:t>
      </w:r>
      <w:r w:rsidR="00B87732" w:rsidRPr="00B8773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for their </w:t>
      </w:r>
      <w:r w:rsidR="00AE1CA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language </w:t>
      </w:r>
      <w:r w:rsidR="00B87732" w:rsidRPr="00B8773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data to be uploaded to the UK data service. </w:t>
      </w:r>
      <w:proofErr w:type="gramStart"/>
      <w:r w:rsidR="00B87732" w:rsidRPr="00B87732">
        <w:rPr>
          <w:rFonts w:ascii="Times New Roman" w:eastAsia="Times New Roman" w:hAnsi="Times New Roman" w:cs="Times New Roman"/>
          <w:sz w:val="24"/>
          <w:szCs w:val="24"/>
          <w:lang w:eastAsia="en-GB"/>
        </w:rPr>
        <w:t>Therefore</w:t>
      </w:r>
      <w:proofErr w:type="gramEnd"/>
      <w:r w:rsidR="00B87732" w:rsidRPr="00B8773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B87732" w:rsidRPr="00B87732">
        <w:rPr>
          <w:rFonts w:ascii="Times New Roman" w:hAnsi="Times New Roman" w:cs="Times New Roman"/>
          <w:sz w:val="24"/>
          <w:szCs w:val="24"/>
        </w:rPr>
        <w:t>we have removed data from these participants. T</w:t>
      </w:r>
      <w:r w:rsidR="00B87732" w:rsidRPr="00B8773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hose researchers wishing to replicate our analyses should contact </w:t>
      </w:r>
      <w:r w:rsidR="00AE1CA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Professor </w:t>
      </w:r>
      <w:r w:rsidR="00DE085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Caroline Rowland – </w:t>
      </w:r>
      <w:r w:rsidR="00AE1CA3" w:rsidRPr="00AE1CA3">
        <w:rPr>
          <w:rFonts w:ascii="Times New Roman" w:eastAsia="Times New Roman" w:hAnsi="Times New Roman" w:cs="Times New Roman"/>
          <w:sz w:val="24"/>
          <w:szCs w:val="24"/>
          <w:lang w:eastAsia="en-GB"/>
        </w:rPr>
        <w:t>Caroline.Rowland@mpi.nl</w:t>
      </w:r>
      <w:bookmarkStart w:id="0" w:name="_GoBack"/>
      <w:bookmarkEnd w:id="0"/>
    </w:p>
    <w:sectPr w:rsidR="00B87732" w:rsidRPr="003A7E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48A"/>
    <w:rsid w:val="000E4646"/>
    <w:rsid w:val="00322F2F"/>
    <w:rsid w:val="003A7E38"/>
    <w:rsid w:val="0070648A"/>
    <w:rsid w:val="00882A40"/>
    <w:rsid w:val="009637DA"/>
    <w:rsid w:val="0097787F"/>
    <w:rsid w:val="00A4287E"/>
    <w:rsid w:val="00A760DD"/>
    <w:rsid w:val="00AE1CA3"/>
    <w:rsid w:val="00B87732"/>
    <w:rsid w:val="00CD340B"/>
    <w:rsid w:val="00DE0857"/>
    <w:rsid w:val="00EE5A27"/>
    <w:rsid w:val="00F47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53C080"/>
  <w15:docId w15:val="{59F76761-E5CF-884F-AA10-142B1CBF6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0648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A7E3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22F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22F2F"/>
    <w:pPr>
      <w:spacing w:after="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22F2F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2F2F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2F2F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209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Liverpool</Company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Lingwood, Jamie</dc:creator>
  <cp:lastModifiedBy>Noble, Claire</cp:lastModifiedBy>
  <cp:revision>7</cp:revision>
  <dcterms:created xsi:type="dcterms:W3CDTF">2018-10-04T11:04:00Z</dcterms:created>
  <dcterms:modified xsi:type="dcterms:W3CDTF">2018-10-15T09:33:00Z</dcterms:modified>
</cp:coreProperties>
</file>