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40" w:rsidRPr="00882A40" w:rsidRDefault="003A7E38" w:rsidP="003A7E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Language_data</w:t>
      </w:r>
      <w:r w:rsidR="00882A40" w:rsidRPr="00882A40">
        <w:rPr>
          <w:rFonts w:ascii="Times New Roman" w:hAnsi="Times New Roman" w:cs="Times New Roman"/>
          <w:b/>
          <w:sz w:val="24"/>
          <w:szCs w:val="24"/>
          <w:u w:val="single"/>
        </w:rPr>
        <w:t>.readME</w:t>
      </w:r>
      <w:proofErr w:type="spellEnd"/>
      <w:r w:rsidR="00882A40" w:rsidRPr="0088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file</w:t>
      </w:r>
    </w:p>
    <w:p w:rsidR="0070648A" w:rsidRPr="00882A40" w:rsidRDefault="0070648A" w:rsidP="003A7E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A40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3A7E38" w:rsidRPr="009A2EC4" w:rsidRDefault="003A7E38" w:rsidP="003A7E3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C4">
        <w:rPr>
          <w:rFonts w:ascii="Times New Roman" w:hAnsi="Times New Roman" w:cs="Times New Roman"/>
          <w:sz w:val="24"/>
          <w:szCs w:val="24"/>
        </w:rPr>
        <w:t xml:space="preserve">Trained research assistants completed the </w:t>
      </w:r>
      <w:r w:rsidRPr="009A2E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CELF Preschool-2 and BPVS3 </w:t>
      </w:r>
      <w:r w:rsidRPr="009A2EC4">
        <w:rPr>
          <w:rFonts w:ascii="Times New Roman" w:hAnsi="Times New Roman" w:cs="Times New Roman"/>
          <w:sz w:val="24"/>
          <w:szCs w:val="24"/>
        </w:rPr>
        <w:t xml:space="preserve">language tests with </w:t>
      </w:r>
      <w:r>
        <w:rPr>
          <w:rFonts w:ascii="Times New Roman" w:hAnsi="Times New Roman" w:cs="Times New Roman"/>
          <w:sz w:val="24"/>
          <w:szCs w:val="24"/>
        </w:rPr>
        <w:t xml:space="preserve">3- to 4-year old </w:t>
      </w:r>
      <w:r w:rsidRPr="009A2EC4">
        <w:rPr>
          <w:rFonts w:ascii="Times New Roman" w:hAnsi="Times New Roman" w:cs="Times New Roman"/>
          <w:sz w:val="24"/>
          <w:szCs w:val="24"/>
        </w:rPr>
        <w:t>children</w:t>
      </w:r>
      <w:r>
        <w:rPr>
          <w:rFonts w:ascii="Times New Roman" w:hAnsi="Times New Roman" w:cs="Times New Roman"/>
          <w:sz w:val="24"/>
          <w:szCs w:val="24"/>
        </w:rPr>
        <w:t xml:space="preserve"> in their nursery</w:t>
      </w:r>
      <w:r w:rsidRPr="009A2EC4">
        <w:rPr>
          <w:rFonts w:ascii="Times New Roman" w:hAnsi="Times New Roman" w:cs="Times New Roman"/>
          <w:sz w:val="24"/>
          <w:szCs w:val="24"/>
        </w:rPr>
        <w:t xml:space="preserve"> prior to the intervention starting (baseline) and </w:t>
      </w:r>
      <w:r>
        <w:rPr>
          <w:rFonts w:ascii="Times New Roman" w:hAnsi="Times New Roman" w:cs="Times New Roman"/>
          <w:sz w:val="24"/>
          <w:szCs w:val="24"/>
        </w:rPr>
        <w:t xml:space="preserve">four </w:t>
      </w:r>
      <w:r w:rsidRPr="009A2EC4">
        <w:rPr>
          <w:rFonts w:ascii="Times New Roman" w:hAnsi="Times New Roman" w:cs="Times New Roman"/>
          <w:sz w:val="24"/>
          <w:szCs w:val="24"/>
        </w:rPr>
        <w:t>weeks after the reading groups had finished</w:t>
      </w:r>
      <w:r>
        <w:rPr>
          <w:rFonts w:ascii="Times New Roman" w:hAnsi="Times New Roman" w:cs="Times New Roman"/>
          <w:sz w:val="24"/>
          <w:szCs w:val="24"/>
        </w:rPr>
        <w:t xml:space="preserve"> to ensure sufficient time for any vocabulary gains to develop</w:t>
      </w:r>
      <w:r w:rsidRPr="009A2EC4">
        <w:rPr>
          <w:rFonts w:ascii="Times New Roman" w:hAnsi="Times New Roman" w:cs="Times New Roman"/>
          <w:sz w:val="24"/>
          <w:szCs w:val="24"/>
        </w:rPr>
        <w:t xml:space="preserve">. All testing </w:t>
      </w:r>
      <w:r>
        <w:rPr>
          <w:rFonts w:ascii="Times New Roman" w:hAnsi="Times New Roman" w:cs="Times New Roman"/>
          <w:sz w:val="24"/>
          <w:szCs w:val="24"/>
        </w:rPr>
        <w:t xml:space="preserve">took place within a strict three </w:t>
      </w:r>
      <w:r w:rsidRPr="009A2EC4">
        <w:rPr>
          <w:rFonts w:ascii="Times New Roman" w:hAnsi="Times New Roman" w:cs="Times New Roman"/>
          <w:sz w:val="24"/>
          <w:szCs w:val="24"/>
        </w:rPr>
        <w:t>week window. In accordance with CONSORT guidelines, research assistants</w:t>
      </w:r>
      <w:r>
        <w:rPr>
          <w:rFonts w:ascii="Times New Roman" w:hAnsi="Times New Roman" w:cs="Times New Roman"/>
          <w:sz w:val="24"/>
          <w:szCs w:val="24"/>
        </w:rPr>
        <w:t xml:space="preserve"> who conducted the language testing</w:t>
      </w:r>
      <w:r w:rsidRPr="009A2EC4">
        <w:rPr>
          <w:rFonts w:ascii="Times New Roman" w:hAnsi="Times New Roman" w:cs="Times New Roman"/>
          <w:sz w:val="24"/>
          <w:szCs w:val="24"/>
        </w:rPr>
        <w:t xml:space="preserve"> were blind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9A2EC4">
        <w:rPr>
          <w:rFonts w:ascii="Times New Roman" w:hAnsi="Times New Roman" w:cs="Times New Roman"/>
          <w:sz w:val="24"/>
          <w:szCs w:val="24"/>
        </w:rPr>
        <w:t xml:space="preserve"> group allocation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7E38" w:rsidRPr="00B73B57" w:rsidRDefault="003A7E38" w:rsidP="003A7E3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57">
        <w:rPr>
          <w:rFonts w:ascii="Times New Roman" w:hAnsi="Times New Roman" w:cs="Times New Roman"/>
          <w:sz w:val="24"/>
          <w:szCs w:val="24"/>
        </w:rPr>
        <w:t xml:space="preserve">The Clinical Evaluation of Language Fundamentals - Preschool 2 UK (CELF Preschool-2) (Wiig, Secord, &amp; </w:t>
      </w:r>
      <w:proofErr w:type="spellStart"/>
      <w:r w:rsidRPr="00B73B57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Pr="00B73B57">
        <w:rPr>
          <w:rFonts w:ascii="Times New Roman" w:hAnsi="Times New Roman" w:cs="Times New Roman"/>
          <w:sz w:val="24"/>
          <w:szCs w:val="24"/>
        </w:rPr>
        <w:t xml:space="preserve">, 2004) measures a broad range of expressive and receptive language </w:t>
      </w:r>
      <w:r>
        <w:rPr>
          <w:rFonts w:ascii="Times New Roman" w:hAnsi="Times New Roman" w:cs="Times New Roman"/>
          <w:sz w:val="24"/>
          <w:szCs w:val="24"/>
        </w:rPr>
        <w:t>abilities</w:t>
      </w:r>
      <w:r w:rsidRPr="00B73B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B73B57">
        <w:rPr>
          <w:rFonts w:ascii="Times New Roman" w:hAnsi="Times New Roman" w:cs="Times New Roman"/>
          <w:sz w:val="24"/>
          <w:szCs w:val="24"/>
        </w:rPr>
        <w:t xml:space="preserve"> used all three subtests from the CELF Preschool-2 core language score scale: sentence structure, word structure, and expressive vocabulary. </w:t>
      </w:r>
      <w:r>
        <w:rPr>
          <w:rFonts w:ascii="Times New Roman" w:hAnsi="Times New Roman" w:cs="Times New Roman"/>
          <w:sz w:val="24"/>
          <w:szCs w:val="24"/>
        </w:rPr>
        <w:t xml:space="preserve">A core language standardised score which accounts for children’s age is generated from the three raw scores. Core language standardised scores range from 45 to 155.  </w:t>
      </w:r>
    </w:p>
    <w:p w:rsidR="003A7E38" w:rsidRDefault="003A7E38" w:rsidP="003A7E38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A2EC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British Picture Vocabulary Scale Third Edition (BPVS3) (Dunn, Dunn, Styles, &amp; Sewell, 2009) assesses children’s receptive vocabulary from the age of 3-16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years</w:t>
      </w:r>
      <w:r w:rsidRPr="009A2EC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Standardised scores range from 70 to 139+.</w:t>
      </w:r>
    </w:p>
    <w:p w:rsidR="003A7E38" w:rsidRPr="003A7E38" w:rsidRDefault="003A7E38" w:rsidP="003A7E38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3A7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Excel files</w:t>
      </w:r>
      <w:bookmarkStart w:id="0" w:name="_GoBack"/>
      <w:bookmarkEnd w:id="0"/>
    </w:p>
    <w:p w:rsidR="00B87732" w:rsidRDefault="00A4287E" w:rsidP="003A7E38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the </w:t>
      </w:r>
      <w:r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>excel file, there is a</w:t>
      </w:r>
      <w:r w:rsidR="003A7E38"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data dictionary tab </w:t>
      </w:r>
      <w:r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which </w:t>
      </w:r>
      <w:r w:rsidR="003A7E38"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>explains each of the varia</w:t>
      </w:r>
      <w:r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>bles in the excel files: one for CELF scores and one for BPVS scores.</w:t>
      </w:r>
      <w:r w:rsidR="00B87732"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Twenty participants from the </w:t>
      </w:r>
      <w:proofErr w:type="spellStart"/>
      <w:r w:rsidR="00B87732"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>stidy</w:t>
      </w:r>
      <w:proofErr w:type="spellEnd"/>
      <w:r w:rsidR="00B87732"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did not consent for their data to be uploaded to the UK data service. Therefore </w:t>
      </w:r>
      <w:r w:rsidR="00B87732" w:rsidRPr="00B87732">
        <w:rPr>
          <w:rFonts w:ascii="Times New Roman" w:hAnsi="Times New Roman" w:cs="Times New Roman"/>
          <w:sz w:val="24"/>
          <w:szCs w:val="24"/>
        </w:rPr>
        <w:t xml:space="preserve">we have removed data from </w:t>
      </w:r>
      <w:r w:rsidR="00B87732" w:rsidRPr="00B87732">
        <w:rPr>
          <w:rFonts w:ascii="Times New Roman" w:hAnsi="Times New Roman" w:cs="Times New Roman"/>
          <w:sz w:val="24"/>
          <w:szCs w:val="24"/>
        </w:rPr>
        <w:t>these participants. T</w:t>
      </w:r>
      <w:r w:rsidR="00B87732"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>hose researchers wishing to replicate our analyses should contact Jamie Lingwood: j.lingwood:leeds.ac.uk</w:t>
      </w:r>
    </w:p>
    <w:p w:rsidR="00B87732" w:rsidRPr="003A7E38" w:rsidRDefault="00B87732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sectPr w:rsidR="00B87732" w:rsidRPr="003A7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8A"/>
    <w:rsid w:val="003A7E38"/>
    <w:rsid w:val="0070648A"/>
    <w:rsid w:val="00882A40"/>
    <w:rsid w:val="009637DA"/>
    <w:rsid w:val="00A4287E"/>
    <w:rsid w:val="00B87732"/>
    <w:rsid w:val="00E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4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7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4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1405</Characters>
  <Application>Microsoft Office Word</Application>
  <DocSecurity>0</DocSecurity>
  <Lines>11</Lines>
  <Paragraphs>3</Paragraphs>
  <ScaleCrop>false</ScaleCrop>
  <Company>The University of Liverpool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Lingwood, Jamie</dc:creator>
  <cp:lastModifiedBy>Lingwood, Jamie</cp:lastModifiedBy>
  <cp:revision>6</cp:revision>
  <dcterms:created xsi:type="dcterms:W3CDTF">2018-08-09T12:14:00Z</dcterms:created>
  <dcterms:modified xsi:type="dcterms:W3CDTF">2018-08-10T07:30:00Z</dcterms:modified>
</cp:coreProperties>
</file>