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EA" w:rsidRPr="00E5544F" w:rsidRDefault="008B69EA" w:rsidP="00E340A6">
      <w:r w:rsidRPr="00E5544F">
        <w:t>Pathways to socio-economic and civic-political inclusion of ethnic minorities in Britain and Canada: The influence of family capital (ES/N011635/1)</w:t>
      </w:r>
    </w:p>
    <w:p w:rsidR="008B69EA" w:rsidRPr="00272E5E" w:rsidRDefault="008B69EA" w:rsidP="008B69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B69EA" w:rsidRPr="00272E5E" w:rsidRDefault="008B69EA" w:rsidP="008B69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72E5E">
        <w:rPr>
          <w:rFonts w:cs="Arial"/>
        </w:rPr>
        <w:t>Depositor: Laurence Lessard-Phillips</w:t>
      </w:r>
    </w:p>
    <w:p w:rsidR="008B69EA" w:rsidRPr="00272E5E" w:rsidRDefault="008B69EA" w:rsidP="008B69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B69EA" w:rsidRPr="00D372C9" w:rsidRDefault="008B69EA" w:rsidP="008B69E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Notes on datasets</w:t>
      </w:r>
    </w:p>
    <w:p w:rsidR="00F91A35" w:rsidRDefault="00F91A35"/>
    <w:p w:rsidR="004B5441" w:rsidRDefault="00684D7F" w:rsidP="00684D7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 xml:space="preserve">This document details the elements of the existing surveys that were used to create the </w:t>
      </w:r>
      <w:r w:rsidR="00E340A6">
        <w:t xml:space="preserve">family capital scores and other relevant variables </w:t>
      </w:r>
      <w:r w:rsidR="002A0B68">
        <w:t>in the UK</w:t>
      </w:r>
      <w:r w:rsidR="00E340A6">
        <w:t xml:space="preserve"> datasets</w:t>
      </w:r>
      <w:r>
        <w:t xml:space="preserve">. </w:t>
      </w:r>
      <w:r w:rsidR="004B5441">
        <w:rPr>
          <w:rFonts w:cs="Arial"/>
        </w:rPr>
        <w:t>Note that users interested in recreating this ‘new’ data will need to request access to the original datasets from the data owners</w:t>
      </w:r>
      <w:r w:rsidR="002A0B68">
        <w:rPr>
          <w:rFonts w:cs="Arial"/>
        </w:rPr>
        <w:t xml:space="preserve">. Data for Canada is only </w:t>
      </w:r>
      <w:r w:rsidR="00E340A6">
        <w:rPr>
          <w:rFonts w:cs="Arial"/>
        </w:rPr>
        <w:t xml:space="preserve">available </w:t>
      </w:r>
      <w:r w:rsidR="004B5441">
        <w:rPr>
          <w:rFonts w:cs="Arial"/>
        </w:rPr>
        <w:t xml:space="preserve">in </w:t>
      </w:r>
      <w:r w:rsidR="002A0B68">
        <w:rPr>
          <w:rFonts w:cs="Arial"/>
        </w:rPr>
        <w:t xml:space="preserve">Statistics Canada </w:t>
      </w:r>
      <w:r w:rsidR="004B5441">
        <w:rPr>
          <w:rFonts w:cs="Arial"/>
        </w:rPr>
        <w:t>Rese</w:t>
      </w:r>
      <w:r w:rsidR="00E340A6">
        <w:rPr>
          <w:rFonts w:cs="Arial"/>
        </w:rPr>
        <w:t>arch Data Centres, which requires special on-site access</w:t>
      </w:r>
      <w:r w:rsidR="009F1187">
        <w:rPr>
          <w:rFonts w:cs="Arial"/>
        </w:rPr>
        <w:t xml:space="preserve">. More information about the process for data access can be found here: </w:t>
      </w:r>
      <w:hyperlink r:id="rId9" w:history="1">
        <w:r w:rsidR="009F1187" w:rsidRPr="00216FD2">
          <w:rPr>
            <w:rStyle w:val="Hyperlink"/>
            <w:rFonts w:cs="Arial"/>
          </w:rPr>
          <w:t>https://www.statcan.gc.ca/eng/rdc/index</w:t>
        </w:r>
      </w:hyperlink>
      <w:r w:rsidR="009F1187">
        <w:rPr>
          <w:rFonts w:cs="Arial"/>
        </w:rPr>
        <w:t>. G</w:t>
      </w:r>
      <w:r w:rsidR="00E340A6">
        <w:rPr>
          <w:rFonts w:cs="Arial"/>
        </w:rPr>
        <w:t>iven this, the code to generate the scores is not provided here</w:t>
      </w:r>
      <w:r w:rsidR="004B5441">
        <w:rPr>
          <w:rFonts w:cs="Arial"/>
        </w:rPr>
        <w:t>.</w:t>
      </w:r>
    </w:p>
    <w:p w:rsidR="004B5441" w:rsidRDefault="004B5441" w:rsidP="00684D7F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p w:rsidR="00684D7F" w:rsidRPr="004B5441" w:rsidRDefault="00684D7F" w:rsidP="00684D7F">
      <w:pPr>
        <w:autoSpaceDE w:val="0"/>
        <w:autoSpaceDN w:val="0"/>
        <w:adjustRightInd w:val="0"/>
        <w:spacing w:after="0" w:line="240" w:lineRule="auto"/>
        <w:jc w:val="both"/>
      </w:pPr>
      <w:r w:rsidRPr="00272E5E">
        <w:rPr>
          <w:rFonts w:cs="Arial"/>
        </w:rPr>
        <w:t>The</w:t>
      </w:r>
      <w:r>
        <w:rPr>
          <w:rFonts w:cs="Arial"/>
        </w:rPr>
        <w:t xml:space="preserve"> surveys</w:t>
      </w:r>
      <w:r w:rsidRPr="00272E5E">
        <w:rPr>
          <w:rFonts w:cs="Arial"/>
        </w:rPr>
        <w:t xml:space="preserve"> are:</w:t>
      </w:r>
    </w:p>
    <w:p w:rsidR="00684D7F" w:rsidRPr="00272E5E" w:rsidRDefault="00684D7F" w:rsidP="00684D7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684D7F" w:rsidRDefault="00684D7F" w:rsidP="00684D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72E5E">
        <w:t>Millennium Cohort Study (UK)</w:t>
      </w:r>
    </w:p>
    <w:p w:rsidR="00EE3A08" w:rsidRDefault="00EE3A08" w:rsidP="00EE3A08">
      <w:pPr>
        <w:autoSpaceDE w:val="0"/>
        <w:autoSpaceDN w:val="0"/>
        <w:adjustRightInd w:val="0"/>
        <w:spacing w:after="0" w:line="240" w:lineRule="auto"/>
      </w:pPr>
      <w:r>
        <w:t>General information:</w:t>
      </w:r>
    </w:p>
    <w:p w:rsidR="00EE3A08" w:rsidRDefault="009F1187" w:rsidP="00EE3A08">
      <w:pPr>
        <w:autoSpaceDE w:val="0"/>
        <w:autoSpaceDN w:val="0"/>
        <w:adjustRightInd w:val="0"/>
        <w:spacing w:after="0" w:line="240" w:lineRule="auto"/>
      </w:pPr>
      <w:hyperlink r:id="rId10" w:history="1">
        <w:r w:rsidR="00EE3A08" w:rsidRPr="007153C8">
          <w:rPr>
            <w:rStyle w:val="Hyperlink"/>
          </w:rPr>
          <w:t>https://discover.ukdataservice.ac.uk/series/?sn=2000031</w:t>
        </w:r>
      </w:hyperlink>
      <w:r w:rsidR="00EE3A08">
        <w:t xml:space="preserve"> </w:t>
      </w:r>
    </w:p>
    <w:p w:rsidR="00EE3A08" w:rsidRDefault="009F1187" w:rsidP="00EE3A08">
      <w:pPr>
        <w:autoSpaceDE w:val="0"/>
        <w:autoSpaceDN w:val="0"/>
        <w:adjustRightInd w:val="0"/>
        <w:spacing w:after="0" w:line="240" w:lineRule="auto"/>
      </w:pPr>
      <w:hyperlink r:id="rId11" w:history="1">
        <w:r w:rsidR="00EE3A08" w:rsidRPr="007153C8">
          <w:rPr>
            <w:rStyle w:val="Hyperlink"/>
          </w:rPr>
          <w:t>http://www.cls.ioe.ac.uk/page.aspx?&amp;sitesectionid=851&amp;sitesectiontitle=Welcome+to+the+Millennium+Cohort+Study</w:t>
        </w:r>
      </w:hyperlink>
    </w:p>
    <w:p w:rsidR="00684D7F" w:rsidRDefault="00845226" w:rsidP="00EE3A08">
      <w:pPr>
        <w:autoSpaceDE w:val="0"/>
        <w:autoSpaceDN w:val="0"/>
        <w:adjustRightInd w:val="0"/>
        <w:spacing w:after="0" w:line="240" w:lineRule="auto"/>
      </w:pPr>
      <w:r>
        <w:t>Survey 1</w:t>
      </w:r>
      <w:r w:rsidR="00F85121">
        <w:t xml:space="preserve"> (SN4683)</w:t>
      </w:r>
      <w:r>
        <w:t xml:space="preserve">: </w:t>
      </w:r>
      <w:hyperlink r:id="rId12" w:history="1">
        <w:r w:rsidRPr="007153C8">
          <w:rPr>
            <w:rStyle w:val="Hyperlink"/>
          </w:rPr>
          <w:t>https://discover.ukdataservice.ac.uk/catalogue/?sn=4683&amp;type=Data%20catalogue</w:t>
        </w:r>
      </w:hyperlink>
    </w:p>
    <w:p w:rsidR="00845226" w:rsidRDefault="00845226" w:rsidP="00F85121">
      <w:pPr>
        <w:autoSpaceDE w:val="0"/>
        <w:autoSpaceDN w:val="0"/>
        <w:adjustRightInd w:val="0"/>
        <w:spacing w:after="0" w:line="240" w:lineRule="auto"/>
      </w:pPr>
      <w:r>
        <w:t>Survey 2</w:t>
      </w:r>
      <w:r w:rsidR="00F85121">
        <w:t xml:space="preserve"> (SN 5350)</w:t>
      </w:r>
      <w:r>
        <w:t>:</w:t>
      </w:r>
      <w:r w:rsidR="00F85121">
        <w:t xml:space="preserve"> </w:t>
      </w:r>
      <w:hyperlink r:id="rId13" w:history="1">
        <w:r w:rsidRPr="007153C8">
          <w:rPr>
            <w:rStyle w:val="Hyperlink"/>
          </w:rPr>
          <w:t>https://discover.ukdataservice.ac.uk/catalogue/?sn=5350&amp;type=Data%20catalogue</w:t>
        </w:r>
      </w:hyperlink>
    </w:p>
    <w:p w:rsidR="00F85121" w:rsidRDefault="00F85121" w:rsidP="00F85121">
      <w:pPr>
        <w:autoSpaceDE w:val="0"/>
        <w:autoSpaceDN w:val="0"/>
        <w:adjustRightInd w:val="0"/>
        <w:spacing w:after="0" w:line="240" w:lineRule="auto"/>
      </w:pPr>
      <w:r>
        <w:t xml:space="preserve">Survey 3 (SN 5795): </w:t>
      </w:r>
      <w:hyperlink r:id="rId14" w:history="1">
        <w:r w:rsidRPr="007153C8">
          <w:rPr>
            <w:rStyle w:val="Hyperlink"/>
          </w:rPr>
          <w:t>https://discover.ukdataservice.ac.uk/catalogue/?sn=5795&amp;type=Data%20catalogue</w:t>
        </w:r>
      </w:hyperlink>
      <w:r>
        <w:t xml:space="preserve"> </w:t>
      </w:r>
    </w:p>
    <w:p w:rsidR="00F85121" w:rsidRDefault="00845226" w:rsidP="00F85121">
      <w:pPr>
        <w:autoSpaceDE w:val="0"/>
        <w:autoSpaceDN w:val="0"/>
        <w:adjustRightInd w:val="0"/>
        <w:spacing w:after="0" w:line="240" w:lineRule="auto"/>
      </w:pPr>
      <w:r>
        <w:t>Survey 4</w:t>
      </w:r>
      <w:r w:rsidR="00F85121">
        <w:t xml:space="preserve"> (SN 6411)</w:t>
      </w:r>
      <w:r>
        <w:t>:</w:t>
      </w:r>
      <w:r w:rsidR="00F85121" w:rsidRPr="00F85121">
        <w:t xml:space="preserve"> </w:t>
      </w:r>
      <w:hyperlink r:id="rId15" w:history="1">
        <w:r w:rsidR="00F85121" w:rsidRPr="007153C8">
          <w:rPr>
            <w:rStyle w:val="Hyperlink"/>
          </w:rPr>
          <w:t>https://discover.ukdataservice.ac.uk/catalogue/?sn=6411&amp;type=Data%20catalogue</w:t>
        </w:r>
      </w:hyperlink>
      <w:r w:rsidR="00F85121">
        <w:t xml:space="preserve"> </w:t>
      </w:r>
    </w:p>
    <w:p w:rsidR="00845226" w:rsidRDefault="00845226" w:rsidP="00F85121">
      <w:pPr>
        <w:autoSpaceDE w:val="0"/>
        <w:autoSpaceDN w:val="0"/>
        <w:adjustRightInd w:val="0"/>
        <w:spacing w:after="0" w:line="240" w:lineRule="auto"/>
      </w:pPr>
      <w:r>
        <w:t>Survey 5</w:t>
      </w:r>
      <w:r w:rsidR="00F85121">
        <w:t xml:space="preserve"> (SN 7464)</w:t>
      </w:r>
      <w:r>
        <w:t xml:space="preserve">: </w:t>
      </w:r>
      <w:hyperlink r:id="rId16" w:history="1">
        <w:r w:rsidR="00F85121" w:rsidRPr="007153C8">
          <w:rPr>
            <w:rStyle w:val="Hyperlink"/>
          </w:rPr>
          <w:t>https://discover.ukdataservice.ac.uk/catalogue/?sn=7464&amp;type=Data%20catalogue</w:t>
        </w:r>
      </w:hyperlink>
      <w:r w:rsidR="00F85121">
        <w:t xml:space="preserve"> </w:t>
      </w:r>
    </w:p>
    <w:p w:rsidR="00845226" w:rsidRPr="00272E5E" w:rsidRDefault="00845226" w:rsidP="00684D7F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684D7F" w:rsidRDefault="00684D7F" w:rsidP="00684D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72E5E">
        <w:t>Understanding Society (UK)</w:t>
      </w:r>
    </w:p>
    <w:p w:rsidR="00EE3A08" w:rsidRDefault="00EE3A08" w:rsidP="00EE3A08">
      <w:pPr>
        <w:autoSpaceDE w:val="0"/>
        <w:autoSpaceDN w:val="0"/>
        <w:adjustRightInd w:val="0"/>
        <w:spacing w:after="0" w:line="240" w:lineRule="auto"/>
        <w:jc w:val="both"/>
      </w:pPr>
      <w:r>
        <w:t>General information:</w:t>
      </w:r>
    </w:p>
    <w:p w:rsidR="00684D7F" w:rsidRDefault="009F1187" w:rsidP="00EE3A08">
      <w:pPr>
        <w:autoSpaceDE w:val="0"/>
        <w:autoSpaceDN w:val="0"/>
        <w:adjustRightInd w:val="0"/>
        <w:spacing w:after="0" w:line="240" w:lineRule="auto"/>
        <w:jc w:val="both"/>
      </w:pPr>
      <w:hyperlink r:id="rId17" w:history="1">
        <w:r w:rsidR="00684D7F" w:rsidRPr="007153C8">
          <w:rPr>
            <w:rStyle w:val="Hyperlink"/>
          </w:rPr>
          <w:t>https://discover.ukdataservice.ac.uk/series/?sn=2000053</w:t>
        </w:r>
      </w:hyperlink>
      <w:r w:rsidR="00684D7F">
        <w:t xml:space="preserve"> </w:t>
      </w:r>
    </w:p>
    <w:p w:rsidR="00FF7349" w:rsidRPr="00FF7349" w:rsidRDefault="009F1187" w:rsidP="00EE3A08">
      <w:pPr>
        <w:autoSpaceDE w:val="0"/>
        <w:autoSpaceDN w:val="0"/>
        <w:adjustRightInd w:val="0"/>
        <w:spacing w:after="0" w:line="240" w:lineRule="auto"/>
        <w:jc w:val="both"/>
      </w:pPr>
      <w:hyperlink r:id="rId18" w:history="1">
        <w:r w:rsidR="00FF7349" w:rsidRPr="00FF7349">
          <w:rPr>
            <w:rStyle w:val="Hyperlink"/>
          </w:rPr>
          <w:t>https://www.understandingsociety.ac.uk/</w:t>
        </w:r>
      </w:hyperlink>
    </w:p>
    <w:p w:rsidR="00EE3A08" w:rsidRPr="004B5441" w:rsidRDefault="004B5441" w:rsidP="00EE3A08">
      <w:pPr>
        <w:autoSpaceDE w:val="0"/>
        <w:autoSpaceDN w:val="0"/>
        <w:adjustRightInd w:val="0"/>
        <w:spacing w:after="0" w:line="240" w:lineRule="auto"/>
        <w:jc w:val="both"/>
      </w:pPr>
      <w:r w:rsidRPr="004B5441">
        <w:t>Wave-specific information</w:t>
      </w:r>
      <w:r w:rsidR="00FF7349" w:rsidRPr="004B5441">
        <w:t xml:space="preserve"> (</w:t>
      </w:r>
      <w:r w:rsidRPr="004B5441">
        <w:t xml:space="preserve">from </w:t>
      </w:r>
      <w:r w:rsidR="00FF7349" w:rsidRPr="004B5441">
        <w:t>SN 6614):</w:t>
      </w:r>
    </w:p>
    <w:p w:rsidR="00FF7349" w:rsidRPr="002A0B68" w:rsidRDefault="009F1187" w:rsidP="00EE3A08">
      <w:pPr>
        <w:autoSpaceDE w:val="0"/>
        <w:autoSpaceDN w:val="0"/>
        <w:adjustRightInd w:val="0"/>
        <w:spacing w:after="0" w:line="240" w:lineRule="auto"/>
        <w:jc w:val="both"/>
      </w:pPr>
      <w:hyperlink r:id="rId19" w:history="1">
        <w:r w:rsidR="00FF7349" w:rsidRPr="002A0B68">
          <w:rPr>
            <w:rStyle w:val="Hyperlink"/>
          </w:rPr>
          <w:t>https://discover.ukdataservice.ac.uk/catalogue/?sn=6614&amp;type=Data%20catalogue</w:t>
        </w:r>
      </w:hyperlink>
      <w:r w:rsidR="00FF7349" w:rsidRPr="002A0B68">
        <w:t xml:space="preserve"> </w:t>
      </w:r>
    </w:p>
    <w:p w:rsidR="00EE3A08" w:rsidRPr="002A0B68" w:rsidRDefault="00EE3A08" w:rsidP="00EE3A08">
      <w:pPr>
        <w:autoSpaceDE w:val="0"/>
        <w:autoSpaceDN w:val="0"/>
        <w:adjustRightInd w:val="0"/>
        <w:spacing w:after="0" w:line="240" w:lineRule="auto"/>
        <w:jc w:val="both"/>
      </w:pPr>
    </w:p>
    <w:p w:rsidR="00684D7F" w:rsidRPr="00512CB4" w:rsidRDefault="00684D7F" w:rsidP="00684D7F">
      <w:pPr>
        <w:jc w:val="both"/>
        <w:rPr>
          <w:b/>
        </w:rPr>
      </w:pPr>
      <w:r w:rsidRPr="00512CB4">
        <w:rPr>
          <w:b/>
        </w:rPr>
        <w:t>Data structure</w:t>
      </w:r>
    </w:p>
    <w:p w:rsidR="00512CB4" w:rsidRDefault="00845226" w:rsidP="00845226">
      <w:pPr>
        <w:pStyle w:val="ListParagraph"/>
        <w:numPr>
          <w:ilvl w:val="0"/>
          <w:numId w:val="2"/>
        </w:numPr>
        <w:jc w:val="both"/>
      </w:pPr>
      <w:r>
        <w:t>Millennium Cohort Study (MCS)</w:t>
      </w:r>
    </w:p>
    <w:p w:rsidR="00845226" w:rsidRDefault="00845226" w:rsidP="00845226">
      <w:pPr>
        <w:jc w:val="both"/>
      </w:pPr>
      <w:r>
        <w:t>Some of our UK analys</w:t>
      </w:r>
      <w:r w:rsidR="0006015F">
        <w:t>e</w:t>
      </w:r>
      <w:r>
        <w:t xml:space="preserve">s </w:t>
      </w:r>
      <w:r w:rsidR="0006015F">
        <w:t xml:space="preserve">(based on original construction of family capital and the comparative work) </w:t>
      </w:r>
      <w:proofErr w:type="gramStart"/>
      <w:r>
        <w:t>is</w:t>
      </w:r>
      <w:proofErr w:type="gramEnd"/>
      <w:r>
        <w:t xml:space="preserve"> based on the MCS, which is a longitudinal study of UK children born in 2000-2001 and legally </w:t>
      </w:r>
      <w:r>
        <w:lastRenderedPageBreak/>
        <w:t>residing in the UK at 9 months.</w:t>
      </w:r>
      <w:r>
        <w:rPr>
          <w:rStyle w:val="FootnoteReference"/>
        </w:rPr>
        <w:footnoteReference w:id="1"/>
      </w:r>
      <w:r>
        <w:t xml:space="preserve"> </w:t>
      </w:r>
      <w:r w:rsidR="008F6C39">
        <w:t xml:space="preserve">Most of the analytical work has been done on the first </w:t>
      </w:r>
      <w:r w:rsidR="00B5231D">
        <w:t>3</w:t>
      </w:r>
      <w:r w:rsidR="008F6C39">
        <w:t xml:space="preserve"> surveys (or ‘sweeps’) of the data, from when the children were 9 months old to age </w:t>
      </w:r>
      <w:r w:rsidR="00B5231D">
        <w:t xml:space="preserve">5, </w:t>
      </w:r>
      <w:r w:rsidR="00C679A4">
        <w:t>for the comparative work</w:t>
      </w:r>
      <w:r w:rsidR="008F6C39">
        <w:t>. Given the age of the children and the information collected, most</w:t>
      </w:r>
      <w:r w:rsidR="00B5231D">
        <w:t xml:space="preserve"> </w:t>
      </w:r>
      <w:r w:rsidR="008F6C39">
        <w:t xml:space="preserve">information is taken from the interview with the main carer, usually the child’s mother/parent. </w:t>
      </w:r>
      <w:r w:rsidR="00F85121" w:rsidRPr="006007E2">
        <w:t>Our analytic</w:t>
      </w:r>
      <w:r w:rsidR="00F85121">
        <w:t>al</w:t>
      </w:r>
      <w:r w:rsidR="00F85121" w:rsidRPr="006007E2">
        <w:t xml:space="preserve"> sample is restricted </w:t>
      </w:r>
      <w:r w:rsidR="00F85121">
        <w:t>to children who are: (1) present at all</w:t>
      </w:r>
      <w:r w:rsidR="00F85121" w:rsidRPr="006007E2">
        <w:t xml:space="preserve"> time points; (2) ha</w:t>
      </w:r>
      <w:r w:rsidR="00F85121">
        <w:t xml:space="preserve">ve valid values for identifying migration status of family and ethnicity of the child; </w:t>
      </w:r>
      <w:r w:rsidR="00F85121" w:rsidRPr="006007E2">
        <w:t xml:space="preserve">(3) </w:t>
      </w:r>
      <w:r w:rsidR="00F85121">
        <w:t>have valid indicators allowing the construct</w:t>
      </w:r>
      <w:r w:rsidR="00C679A4">
        <w:t xml:space="preserve">ion of family capital; and (4) </w:t>
      </w:r>
      <w:r w:rsidR="00F85121" w:rsidRPr="006007E2">
        <w:t>ha</w:t>
      </w:r>
      <w:r w:rsidR="00F85121">
        <w:t>ve</w:t>
      </w:r>
      <w:r w:rsidR="00F85121" w:rsidRPr="006007E2">
        <w:t xml:space="preserve"> non-missing cognitive scores in </w:t>
      </w:r>
      <w:r w:rsidR="00B5231D">
        <w:t>at the third survey</w:t>
      </w:r>
      <w:r w:rsidR="00F85121" w:rsidRPr="006007E2">
        <w:t>.</w:t>
      </w:r>
    </w:p>
    <w:p w:rsidR="00845226" w:rsidRDefault="00845226" w:rsidP="00845226">
      <w:pPr>
        <w:pStyle w:val="ListParagraph"/>
        <w:numPr>
          <w:ilvl w:val="0"/>
          <w:numId w:val="2"/>
        </w:numPr>
        <w:jc w:val="both"/>
      </w:pPr>
      <w:r>
        <w:t>Understanding Society (</w:t>
      </w:r>
      <w:proofErr w:type="spellStart"/>
      <w:r>
        <w:t>USoc</w:t>
      </w:r>
      <w:proofErr w:type="spellEnd"/>
      <w:r>
        <w:t>)</w:t>
      </w:r>
    </w:p>
    <w:p w:rsidR="00FF7349" w:rsidRPr="007C3C85" w:rsidRDefault="00FF7349" w:rsidP="00FF7349">
      <w:pPr>
        <w:jc w:val="both"/>
        <w:rPr>
          <w:sz w:val="24"/>
          <w:szCs w:val="24"/>
          <w:lang w:val="en-US" w:eastAsia="zh-CN"/>
        </w:rPr>
      </w:pPr>
      <w:r>
        <w:t xml:space="preserve">The analysis of civic-political inclusion outcomes among young people is based on </w:t>
      </w:r>
      <w:proofErr w:type="spellStart"/>
      <w:r>
        <w:t>USoc</w:t>
      </w:r>
      <w:proofErr w:type="spellEnd"/>
      <w:r>
        <w:t xml:space="preserve"> data, an annual longitudinal study at the individual and household levels that surveys household members aged 16 and over, but also includes a youth questionnaire for household members aged 10-15.</w:t>
      </w:r>
      <w:r>
        <w:rPr>
          <w:rStyle w:val="FootnoteReference"/>
        </w:rPr>
        <w:footnoteReference w:id="2"/>
      </w:r>
      <w:r>
        <w:t xml:space="preserve"> The sample </w:t>
      </w:r>
      <w:r w:rsidRPr="00FF7349">
        <w:t>focus</w:t>
      </w:r>
      <w:r>
        <w:t>es</w:t>
      </w:r>
      <w:r w:rsidRPr="00FF7349">
        <w:t xml:space="preserve"> on young people who w</w:t>
      </w:r>
      <w:r w:rsidR="004B5441">
        <w:t xml:space="preserve">ere aged between 10 and 20 and </w:t>
      </w:r>
      <w:r w:rsidRPr="00FF7349">
        <w:t xml:space="preserve">living with at least one parent in 2010/11 (Wave 2). We follow these young people up until 2013/14 (Wave 5), when they are aged 13 to 23, as shown in Table 1. Our sample </w:t>
      </w:r>
      <w:r w:rsidR="004B5441">
        <w:t xml:space="preserve">consists of young people </w:t>
      </w:r>
      <w:r w:rsidRPr="00FF7349">
        <w:t>present at the four waves</w:t>
      </w:r>
      <w:r w:rsidR="004B5441">
        <w:t xml:space="preserve">, without </w:t>
      </w:r>
      <w:r w:rsidRPr="00FF7349">
        <w:t>missing values for ethnicity</w:t>
      </w:r>
      <w:r w:rsidR="004B5441">
        <w:t>, and with valid values for family capital indicators</w:t>
      </w:r>
      <w:r w:rsidRPr="00FF7349">
        <w:t>.</w:t>
      </w:r>
      <w:r w:rsidRPr="007C3C85">
        <w:rPr>
          <w:sz w:val="24"/>
          <w:szCs w:val="24"/>
          <w:lang w:val="en-US" w:eastAsia="zh-CN"/>
        </w:rPr>
        <w:t xml:space="preserve"> </w:t>
      </w:r>
    </w:p>
    <w:p w:rsidR="004B5441" w:rsidRDefault="004B5441" w:rsidP="004B5441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</w:t>
      </w:r>
      <w:proofErr w:type="spellStart"/>
      <w:r>
        <w:t>USoc</w:t>
      </w:r>
      <w:proofErr w:type="spellEnd"/>
      <w:r>
        <w:t xml:space="preserve"> </w:t>
      </w:r>
      <w:r>
        <w:rPr>
          <w:noProof/>
        </w:rPr>
        <w:t>sample composition</w:t>
      </w:r>
    </w:p>
    <w:p w:rsidR="00FF7349" w:rsidRPr="007C3C85" w:rsidRDefault="004B5441" w:rsidP="00FF7349">
      <w:pPr>
        <w:rPr>
          <w:sz w:val="24"/>
          <w:szCs w:val="24"/>
          <w:lang w:val="en-US" w:eastAsia="zh-CN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D948765">
            <wp:extent cx="5400000" cy="288915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8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226" w:rsidRDefault="00845226" w:rsidP="00684D7F">
      <w:pPr>
        <w:jc w:val="both"/>
      </w:pPr>
    </w:p>
    <w:sectPr w:rsidR="00845226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F" w:rsidRDefault="00684D7F" w:rsidP="00684D7F">
      <w:pPr>
        <w:spacing w:after="0" w:line="240" w:lineRule="auto"/>
      </w:pPr>
      <w:r>
        <w:separator/>
      </w:r>
    </w:p>
  </w:endnote>
  <w:endnote w:type="continuationSeparator" w:id="0">
    <w:p w:rsidR="00684D7F" w:rsidRDefault="00684D7F" w:rsidP="0068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094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349" w:rsidRDefault="00FF7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7349" w:rsidRDefault="00FF7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F" w:rsidRDefault="00684D7F" w:rsidP="00684D7F">
      <w:pPr>
        <w:spacing w:after="0" w:line="240" w:lineRule="auto"/>
      </w:pPr>
      <w:r>
        <w:separator/>
      </w:r>
    </w:p>
  </w:footnote>
  <w:footnote w:type="continuationSeparator" w:id="0">
    <w:p w:rsidR="00684D7F" w:rsidRDefault="00684D7F" w:rsidP="00684D7F">
      <w:pPr>
        <w:spacing w:after="0" w:line="240" w:lineRule="auto"/>
      </w:pPr>
      <w:r>
        <w:continuationSeparator/>
      </w:r>
    </w:p>
  </w:footnote>
  <w:footnote w:id="1">
    <w:p w:rsidR="00845226" w:rsidRDefault="00845226">
      <w:pPr>
        <w:pStyle w:val="FootnoteText"/>
      </w:pPr>
      <w:r>
        <w:rPr>
          <w:rStyle w:val="FootnoteReference"/>
        </w:rPr>
        <w:footnoteRef/>
      </w:r>
      <w:r>
        <w:t xml:space="preserve"> More information available at </w:t>
      </w:r>
      <w:r w:rsidRPr="00845226">
        <w:t>http://www.cls.ioe.ac.uk/page.aspx?&amp;sitesectionid=851&amp;sitesectiontitle=Welcome+to+the+Millennium+Cohort+Study</w:t>
      </w:r>
    </w:p>
  </w:footnote>
  <w:footnote w:id="2">
    <w:p w:rsidR="00FF7349" w:rsidRDefault="00FF7349">
      <w:pPr>
        <w:pStyle w:val="FootnoteText"/>
      </w:pPr>
      <w:r>
        <w:rPr>
          <w:rStyle w:val="FootnoteReference"/>
        </w:rPr>
        <w:footnoteRef/>
      </w:r>
      <w:r>
        <w:t xml:space="preserve"> More information available at </w:t>
      </w:r>
      <w:r w:rsidRPr="00FF7349">
        <w:t>https://discover.ukdataservice.ac.uk/catalogue/?sn=6614&amp;type=Data%20catalogue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216"/>
    <w:multiLevelType w:val="hybridMultilevel"/>
    <w:tmpl w:val="A0B031EE"/>
    <w:lvl w:ilvl="0" w:tplc="B0EE14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36B1"/>
    <w:multiLevelType w:val="hybridMultilevel"/>
    <w:tmpl w:val="52E2FE82"/>
    <w:lvl w:ilvl="0" w:tplc="8370C37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EA"/>
    <w:rsid w:val="0006015F"/>
    <w:rsid w:val="00250254"/>
    <w:rsid w:val="002A0B68"/>
    <w:rsid w:val="00406C66"/>
    <w:rsid w:val="004B5441"/>
    <w:rsid w:val="00512CB4"/>
    <w:rsid w:val="00552026"/>
    <w:rsid w:val="006007E2"/>
    <w:rsid w:val="00684D7F"/>
    <w:rsid w:val="00845226"/>
    <w:rsid w:val="008A0B6A"/>
    <w:rsid w:val="008B69EA"/>
    <w:rsid w:val="008F6C39"/>
    <w:rsid w:val="009F1187"/>
    <w:rsid w:val="00B5231D"/>
    <w:rsid w:val="00C679A4"/>
    <w:rsid w:val="00E340A6"/>
    <w:rsid w:val="00EE3A08"/>
    <w:rsid w:val="00F85121"/>
    <w:rsid w:val="00F91A3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D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D7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D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D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D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7F"/>
    <w:rPr>
      <w:rFonts w:ascii="Tahoma" w:eastAsiaTheme="minorEastAsi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0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4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D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D7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D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D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D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7F"/>
    <w:rPr>
      <w:rFonts w:ascii="Tahoma" w:eastAsiaTheme="minorEastAsi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502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7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cover.ukdataservice.ac.uk/catalogue/?sn=5350&amp;type=Data%20catalogue" TargetMode="External"/><Relationship Id="rId18" Type="http://schemas.openxmlformats.org/officeDocument/2006/relationships/hyperlink" Target="https://www.understandingsociety.ac.uk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iscover.ukdataservice.ac.uk/catalogue/?sn=4683&amp;type=Data%20catalogue" TargetMode="External"/><Relationship Id="rId17" Type="http://schemas.openxmlformats.org/officeDocument/2006/relationships/hyperlink" Target="https://discover.ukdataservice.ac.uk/series/?sn=20000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cover.ukdataservice.ac.uk/catalogue/?sn=7464&amp;type=Data%20catalogu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s.ioe.ac.uk/page.aspx?&amp;sitesectionid=851&amp;sitesectiontitle=Welcome+to+the+Millennium+Cohort+Stud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cover.ukdataservice.ac.uk/catalogue/?sn=6411&amp;type=Data%20catalog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cover.ukdataservice.ac.uk/series/?sn=2000031" TargetMode="External"/><Relationship Id="rId19" Type="http://schemas.openxmlformats.org/officeDocument/2006/relationships/hyperlink" Target="https://discover.ukdataservice.ac.uk/catalogue/?sn=6614&amp;type=Data%20catalog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atcan.gc.ca/eng/rdc/index" TargetMode="External"/><Relationship Id="rId14" Type="http://schemas.openxmlformats.org/officeDocument/2006/relationships/hyperlink" Target="https://discover.ukdataservice.ac.uk/catalogue/?sn=5795&amp;type=Data%20catalog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10A5-DD99-4804-96F7-4B133D1A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Lessard-Phillips</dc:creator>
  <cp:lastModifiedBy>Laurence Lessard-Phillips</cp:lastModifiedBy>
  <cp:revision>5</cp:revision>
  <dcterms:created xsi:type="dcterms:W3CDTF">2018-08-17T14:02:00Z</dcterms:created>
  <dcterms:modified xsi:type="dcterms:W3CDTF">2018-09-19T15:11:00Z</dcterms:modified>
</cp:coreProperties>
</file>