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4365C" w14:textId="77777777" w:rsidR="002E7E19" w:rsidRPr="00C518DA" w:rsidRDefault="002E7E19" w:rsidP="002E7E19">
      <w:pPr>
        <w:keepNext/>
        <w:keepLines/>
        <w:spacing w:before="200" w:after="0"/>
        <w:outlineLvl w:val="1"/>
        <w:rPr>
          <w:rFonts w:asciiTheme="majorHAnsi" w:eastAsiaTheme="majorEastAsia" w:hAnsiTheme="majorHAnsi" w:cs="Arial"/>
          <w:b/>
          <w:bCs/>
          <w:sz w:val="24"/>
          <w:szCs w:val="24"/>
          <w:lang w:val="en-GB" w:eastAsia="ja-JP" w:bidi="he-IL"/>
        </w:rPr>
      </w:pPr>
      <w:bookmarkStart w:id="0" w:name="_Toc409104012"/>
      <w:r w:rsidRPr="00C518DA">
        <w:rPr>
          <w:rFonts w:asciiTheme="majorHAnsi" w:eastAsiaTheme="majorEastAsia" w:hAnsiTheme="majorHAnsi" w:cs="Arial"/>
          <w:b/>
          <w:bCs/>
          <w:sz w:val="24"/>
          <w:szCs w:val="24"/>
          <w:lang w:val="en-GB" w:eastAsia="ja-JP" w:bidi="he-IL"/>
        </w:rPr>
        <w:t>Interview guide</w:t>
      </w:r>
      <w:bookmarkEnd w:id="0"/>
      <w:r w:rsidRPr="00C518DA">
        <w:rPr>
          <w:rFonts w:asciiTheme="majorHAnsi" w:eastAsiaTheme="majorEastAsia" w:hAnsiTheme="majorHAnsi" w:cs="Arial"/>
          <w:b/>
          <w:bCs/>
          <w:sz w:val="24"/>
          <w:szCs w:val="24"/>
          <w:lang w:val="en-GB" w:eastAsia="ja-JP" w:bidi="he-IL"/>
        </w:rPr>
        <w:t xml:space="preserve">: Policy </w:t>
      </w:r>
    </w:p>
    <w:p w14:paraId="6E965B8F" w14:textId="77777777" w:rsidR="003B358B" w:rsidRPr="00C518DA" w:rsidRDefault="003B358B" w:rsidP="002E7E19">
      <w:pPr>
        <w:rPr>
          <w:rFonts w:asciiTheme="majorHAnsi" w:hAnsiTheme="majorHAnsi" w:cs="Arial"/>
          <w:b/>
          <w:sz w:val="24"/>
          <w:szCs w:val="24"/>
        </w:rPr>
      </w:pPr>
    </w:p>
    <w:p w14:paraId="4A8A30EB" w14:textId="7FA29555" w:rsidR="003B358B" w:rsidRPr="00C518DA" w:rsidRDefault="00C518DA" w:rsidP="002E7E19">
      <w:pPr>
        <w:rPr>
          <w:rFonts w:asciiTheme="majorHAnsi" w:hAnsiTheme="majorHAnsi" w:cs="Arial"/>
          <w:b/>
          <w:bCs/>
          <w:sz w:val="24"/>
          <w:szCs w:val="24"/>
          <w:lang w:val="en-GB" w:eastAsia="ja-JP" w:bidi="he-IL"/>
        </w:rPr>
      </w:pPr>
      <w:r>
        <w:rPr>
          <w:rFonts w:asciiTheme="majorHAnsi" w:hAnsiTheme="majorHAnsi" w:cs="Arial"/>
          <w:b/>
          <w:sz w:val="24"/>
          <w:szCs w:val="24"/>
        </w:rPr>
        <w:t>3.2.1.1 Statistics – Inequalities in Education</w:t>
      </w:r>
      <w:r w:rsidR="005F53A8">
        <w:rPr>
          <w:rFonts w:asciiTheme="majorHAnsi" w:hAnsiTheme="majorHAnsi" w:cs="Arial"/>
          <w:b/>
          <w:sz w:val="24"/>
          <w:szCs w:val="24"/>
        </w:rPr>
        <w:t xml:space="preserve"> (a</w:t>
      </w:r>
      <w:r w:rsidR="00592033">
        <w:rPr>
          <w:rFonts w:asciiTheme="majorHAnsi" w:hAnsiTheme="majorHAnsi" w:cs="Arial"/>
          <w:b/>
          <w:sz w:val="24"/>
          <w:szCs w:val="24"/>
        </w:rPr>
        <w:t>)</w:t>
      </w:r>
    </w:p>
    <w:p w14:paraId="328384BC" w14:textId="77777777" w:rsidR="003B358B" w:rsidRPr="00C518DA" w:rsidRDefault="003B358B" w:rsidP="002E7E19">
      <w:pPr>
        <w:rPr>
          <w:rFonts w:asciiTheme="majorHAnsi" w:hAnsiTheme="majorHAnsi"/>
          <w:sz w:val="24"/>
          <w:szCs w:val="24"/>
        </w:rPr>
      </w:pPr>
      <w:r w:rsidRPr="00C518DA">
        <w:rPr>
          <w:rFonts w:asciiTheme="majorHAnsi" w:hAnsiTheme="majorHAnsi"/>
          <w:sz w:val="24"/>
          <w:szCs w:val="24"/>
        </w:rPr>
        <w:t>Interviewee:</w:t>
      </w: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2144"/>
        <w:gridCol w:w="2409"/>
        <w:gridCol w:w="2741"/>
      </w:tblGrid>
      <w:tr w:rsidR="00B44100" w:rsidRPr="00C518DA" w14:paraId="3583CDC8" w14:textId="77777777" w:rsidTr="000F2B75">
        <w:trPr>
          <w:trHeight w:val="614"/>
        </w:trPr>
        <w:tc>
          <w:tcPr>
            <w:tcW w:w="2359" w:type="dxa"/>
          </w:tcPr>
          <w:p w14:paraId="7A87E035" w14:textId="333184E9" w:rsidR="00B44100" w:rsidRPr="00C518DA" w:rsidRDefault="00B44100" w:rsidP="000F2B75">
            <w:pPr>
              <w:spacing w:after="0" w:line="240" w:lineRule="auto"/>
              <w:rPr>
                <w:rFonts w:asciiTheme="majorHAnsi" w:hAnsiTheme="majorHAnsi" w:cs="Times New Roman"/>
                <w:sz w:val="24"/>
                <w:szCs w:val="24"/>
                <w:lang w:val="en-ZA"/>
              </w:rPr>
            </w:pPr>
          </w:p>
        </w:tc>
        <w:tc>
          <w:tcPr>
            <w:tcW w:w="2144" w:type="dxa"/>
          </w:tcPr>
          <w:p w14:paraId="582CC47C" w14:textId="07CAAF4A" w:rsidR="00C518DA" w:rsidRPr="00C518DA" w:rsidRDefault="00C518DA" w:rsidP="000F2B75">
            <w:pPr>
              <w:spacing w:after="0" w:line="240" w:lineRule="auto"/>
              <w:rPr>
                <w:rFonts w:asciiTheme="majorHAnsi" w:hAnsiTheme="majorHAnsi"/>
                <w:sz w:val="24"/>
                <w:szCs w:val="24"/>
              </w:rPr>
            </w:pPr>
            <w:r w:rsidRPr="00C518DA">
              <w:rPr>
                <w:rFonts w:asciiTheme="majorHAnsi" w:hAnsiTheme="majorHAnsi"/>
                <w:sz w:val="24"/>
                <w:szCs w:val="24"/>
              </w:rPr>
              <w:t>Directorate EMIS</w:t>
            </w:r>
          </w:p>
          <w:p w14:paraId="3235AB30" w14:textId="094A5CEE" w:rsidR="00B44100" w:rsidRPr="00C518DA" w:rsidRDefault="00C518DA" w:rsidP="000F2B75">
            <w:pPr>
              <w:spacing w:after="0" w:line="240" w:lineRule="auto"/>
              <w:rPr>
                <w:rFonts w:asciiTheme="majorHAnsi" w:hAnsiTheme="majorHAnsi" w:cs="Times New Roman"/>
                <w:sz w:val="24"/>
                <w:szCs w:val="24"/>
                <w:lang w:val="en-ZA"/>
              </w:rPr>
            </w:pPr>
            <w:r w:rsidRPr="00C518DA">
              <w:rPr>
                <w:rFonts w:asciiTheme="majorHAnsi" w:hAnsiTheme="majorHAnsi"/>
                <w:sz w:val="24"/>
                <w:szCs w:val="24"/>
              </w:rPr>
              <w:t>DBE</w:t>
            </w:r>
          </w:p>
        </w:tc>
        <w:tc>
          <w:tcPr>
            <w:tcW w:w="2409" w:type="dxa"/>
          </w:tcPr>
          <w:p w14:paraId="4FF51020" w14:textId="5C3D4DEB" w:rsidR="003967F6" w:rsidRPr="00C518DA" w:rsidRDefault="003967F6" w:rsidP="003967F6">
            <w:pPr>
              <w:spacing w:after="0" w:line="240" w:lineRule="auto"/>
              <w:rPr>
                <w:rFonts w:asciiTheme="majorHAnsi" w:hAnsiTheme="majorHAnsi"/>
                <w:sz w:val="24"/>
                <w:szCs w:val="24"/>
              </w:rPr>
            </w:pPr>
          </w:p>
        </w:tc>
        <w:tc>
          <w:tcPr>
            <w:tcW w:w="2741" w:type="dxa"/>
          </w:tcPr>
          <w:p w14:paraId="0778849A" w14:textId="55A1972D" w:rsidR="00B44100" w:rsidRPr="00C518DA" w:rsidRDefault="00B44100" w:rsidP="000F2B75">
            <w:pPr>
              <w:spacing w:after="0" w:line="240" w:lineRule="auto"/>
              <w:rPr>
                <w:rFonts w:asciiTheme="majorHAnsi" w:hAnsiTheme="majorHAnsi" w:cs="Times New Roman"/>
                <w:sz w:val="24"/>
                <w:szCs w:val="24"/>
                <w:lang w:val="en-ZA"/>
              </w:rPr>
            </w:pPr>
          </w:p>
        </w:tc>
      </w:tr>
    </w:tbl>
    <w:p w14:paraId="1C7A3039" w14:textId="487AA462" w:rsidR="002E7E19" w:rsidRPr="00C518DA" w:rsidRDefault="002E7E19" w:rsidP="002E7E19">
      <w:pPr>
        <w:rPr>
          <w:rFonts w:asciiTheme="majorHAnsi" w:hAnsiTheme="majorHAnsi" w:cs="Arial"/>
          <w:b/>
          <w:bCs/>
          <w:sz w:val="24"/>
          <w:szCs w:val="24"/>
          <w:lang w:val="en-GB" w:eastAsia="ja-JP" w:bidi="he-IL"/>
        </w:rPr>
      </w:pPr>
    </w:p>
    <w:p w14:paraId="1698C7E3" w14:textId="77777777" w:rsidR="002E7E19" w:rsidRPr="00C518DA" w:rsidRDefault="002E7E19" w:rsidP="002E7E19">
      <w:pPr>
        <w:rPr>
          <w:rFonts w:asciiTheme="majorHAnsi" w:hAnsiTheme="majorHAnsi" w:cs="Arial"/>
          <w:b/>
          <w:bCs/>
          <w:sz w:val="24"/>
          <w:szCs w:val="24"/>
          <w:lang w:val="en-GB" w:eastAsia="ja-JP" w:bidi="he-IL"/>
        </w:rPr>
      </w:pPr>
      <w:r w:rsidRPr="00C518DA">
        <w:rPr>
          <w:rFonts w:asciiTheme="majorHAnsi" w:hAnsiTheme="majorHAnsi" w:cs="Arial"/>
          <w:b/>
          <w:bCs/>
          <w:sz w:val="24"/>
          <w:szCs w:val="24"/>
          <w:lang w:val="en-GB" w:eastAsia="ja-JP" w:bidi="he-IL"/>
        </w:rPr>
        <w:t>Biographical questions:</w:t>
      </w:r>
    </w:p>
    <w:p w14:paraId="7E390662" w14:textId="77777777" w:rsidR="002E7E19" w:rsidRPr="00C518DA" w:rsidRDefault="002E7E19" w:rsidP="002E7E19">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Gender of the interviewee</w:t>
      </w:r>
    </w:p>
    <w:p w14:paraId="6CB6E345" w14:textId="77777777" w:rsidR="002E7E19" w:rsidRPr="00C518DA" w:rsidRDefault="002E7E19" w:rsidP="002E7E19">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 xml:space="preserve">Post/title of the interviewee </w:t>
      </w:r>
    </w:p>
    <w:p w14:paraId="3F39D011" w14:textId="77777777" w:rsidR="002E7E19" w:rsidRPr="00C518DA" w:rsidRDefault="002E7E19" w:rsidP="002E7E19">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How long have you been in this post?</w:t>
      </w:r>
    </w:p>
    <w:p w14:paraId="27EFFBB6" w14:textId="77777777" w:rsidR="002E7E19" w:rsidRPr="00C518DA" w:rsidRDefault="002E7E19" w:rsidP="002E7E19">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 xml:space="preserve">Linguistic group </w:t>
      </w:r>
    </w:p>
    <w:p w14:paraId="3C983F4C" w14:textId="77777777" w:rsidR="002E7E19" w:rsidRPr="00C518DA" w:rsidRDefault="002E7E19" w:rsidP="002E7E19">
      <w:pPr>
        <w:numPr>
          <w:ilvl w:val="0"/>
          <w:numId w:val="1"/>
        </w:numPr>
        <w:contextualSpacing/>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Religious belonging</w:t>
      </w:r>
    </w:p>
    <w:p w14:paraId="37C119B5" w14:textId="77777777" w:rsidR="007F44F2" w:rsidRPr="00C518DA" w:rsidRDefault="007F44F2">
      <w:pPr>
        <w:rPr>
          <w:rFonts w:asciiTheme="majorHAnsi" w:hAnsiTheme="majorHAnsi"/>
          <w:sz w:val="24"/>
          <w:szCs w:val="24"/>
        </w:rPr>
      </w:pPr>
    </w:p>
    <w:p w14:paraId="6177B401" w14:textId="2A09BF9B" w:rsidR="002E7E19" w:rsidRPr="00C518DA" w:rsidRDefault="00B44100" w:rsidP="002E7E19">
      <w:pPr>
        <w:rPr>
          <w:rFonts w:asciiTheme="majorHAnsi" w:hAnsiTheme="majorHAnsi" w:cs="Arial"/>
          <w:b/>
          <w:sz w:val="24"/>
          <w:szCs w:val="24"/>
          <w:lang w:val="en-GB" w:eastAsia="ja-JP" w:bidi="he-IL"/>
        </w:rPr>
      </w:pPr>
      <w:r w:rsidRPr="00C518DA">
        <w:rPr>
          <w:rFonts w:asciiTheme="majorHAnsi" w:hAnsiTheme="majorHAnsi" w:cs="Arial"/>
          <w:b/>
          <w:sz w:val="24"/>
          <w:szCs w:val="24"/>
          <w:lang w:val="en-GB" w:eastAsia="ja-JP" w:bidi="he-IL"/>
        </w:rPr>
        <w:t>Opening question</w:t>
      </w:r>
      <w:r w:rsidR="00752946" w:rsidRPr="00C518DA">
        <w:rPr>
          <w:rFonts w:asciiTheme="majorHAnsi" w:hAnsiTheme="majorHAnsi" w:cs="Arial"/>
          <w:b/>
          <w:sz w:val="24"/>
          <w:szCs w:val="24"/>
          <w:lang w:val="en-GB" w:eastAsia="ja-JP" w:bidi="he-IL"/>
        </w:rPr>
        <w:t>:</w:t>
      </w:r>
    </w:p>
    <w:p w14:paraId="14625A61" w14:textId="1F1C1BE4" w:rsidR="002E7E19" w:rsidRPr="006E11AA" w:rsidRDefault="002E7E19" w:rsidP="002E7E19">
      <w:pPr>
        <w:pStyle w:val="ListParagraph"/>
        <w:numPr>
          <w:ilvl w:val="0"/>
          <w:numId w:val="2"/>
        </w:numPr>
        <w:rPr>
          <w:rFonts w:asciiTheme="majorHAnsi" w:hAnsiTheme="majorHAnsi" w:cs="Arial"/>
          <w:sz w:val="24"/>
          <w:szCs w:val="24"/>
          <w:lang w:val="en-GB" w:eastAsia="ja-JP" w:bidi="he-IL"/>
        </w:rPr>
      </w:pPr>
      <w:r w:rsidRPr="00C518DA">
        <w:rPr>
          <w:rFonts w:asciiTheme="majorHAnsi" w:hAnsiTheme="majorHAnsi" w:cs="Arial"/>
          <w:sz w:val="24"/>
          <w:szCs w:val="24"/>
          <w:lang w:val="en-GB" w:eastAsia="ja-JP" w:bidi="he-IL"/>
        </w:rPr>
        <w:t>Please tell me/us a bit about your current post and responsibilities</w:t>
      </w:r>
    </w:p>
    <w:p w14:paraId="05CF3DE8" w14:textId="5FB00DC9" w:rsidR="00C518DA" w:rsidRPr="00C518DA" w:rsidRDefault="004F1FA2" w:rsidP="00C518DA">
      <w:pPr>
        <w:rPr>
          <w:rFonts w:asciiTheme="majorHAnsi" w:hAnsiTheme="majorHAnsi" w:cs="Arial"/>
          <w:b/>
          <w:sz w:val="24"/>
          <w:szCs w:val="24"/>
        </w:rPr>
      </w:pPr>
      <w:r>
        <w:rPr>
          <w:rFonts w:asciiTheme="majorHAnsi" w:hAnsiTheme="majorHAnsi" w:cs="Arial"/>
          <w:b/>
          <w:sz w:val="24"/>
          <w:szCs w:val="24"/>
        </w:rPr>
        <w:t>Stats</w:t>
      </w:r>
    </w:p>
    <w:p w14:paraId="7A86B1D6" w14:textId="77777777" w:rsidR="00C518DA" w:rsidRPr="00C518DA" w:rsidRDefault="00C518DA" w:rsidP="00C518DA">
      <w:pPr>
        <w:pStyle w:val="ListParagraph"/>
        <w:widowControl w:val="0"/>
        <w:numPr>
          <w:ilvl w:val="0"/>
          <w:numId w:val="10"/>
        </w:numPr>
        <w:tabs>
          <w:tab w:val="left" w:pos="220"/>
          <w:tab w:val="left" w:pos="720"/>
        </w:tabs>
        <w:autoSpaceDE w:val="0"/>
        <w:autoSpaceDN w:val="0"/>
        <w:adjustRightInd w:val="0"/>
        <w:spacing w:after="0" w:line="240" w:lineRule="auto"/>
        <w:contextualSpacing w:val="0"/>
        <w:jc w:val="both"/>
        <w:rPr>
          <w:rFonts w:asciiTheme="majorHAnsi" w:hAnsiTheme="majorHAnsi" w:cs="Arial"/>
          <w:b/>
          <w:sz w:val="24"/>
          <w:szCs w:val="24"/>
        </w:rPr>
      </w:pPr>
      <w:r w:rsidRPr="00C518DA">
        <w:rPr>
          <w:rFonts w:asciiTheme="majorHAnsi" w:hAnsiTheme="majorHAnsi" w:cs="Arial"/>
          <w:b/>
          <w:sz w:val="24"/>
          <w:szCs w:val="24"/>
        </w:rPr>
        <w:t>Data on inequalities in education</w:t>
      </w:r>
    </w:p>
    <w:p w14:paraId="1C6166AA" w14:textId="77777777" w:rsidR="00C518DA" w:rsidRPr="00C518DA" w:rsidRDefault="00C518DA" w:rsidP="00C518DA">
      <w:pPr>
        <w:pStyle w:val="TOC2"/>
        <w:numPr>
          <w:ilvl w:val="1"/>
          <w:numId w:val="10"/>
        </w:numPr>
        <w:rPr>
          <w:rFonts w:asciiTheme="majorHAnsi" w:hAnsiTheme="majorHAnsi" w:cs="Arial"/>
        </w:rPr>
      </w:pPr>
      <w:r w:rsidRPr="00C518DA">
        <w:rPr>
          <w:rFonts w:asciiTheme="majorHAnsi" w:hAnsiTheme="majorHAnsi" w:cs="Arial"/>
        </w:rPr>
        <w:t>We are looking for the following statistics showing inequalities in education in South Africa. Do you have the data, or if not, would you please suggest where we may find them? Would you advise if you have other data that show inequalities in education?</w:t>
      </w:r>
    </w:p>
    <w:p w14:paraId="5FAC4E6A" w14:textId="77777777" w:rsidR="00C518DA" w:rsidRPr="00C518DA" w:rsidRDefault="00C518DA" w:rsidP="00C518DA">
      <w:pPr>
        <w:rPr>
          <w:rFonts w:asciiTheme="majorHAnsi" w:hAnsiTheme="majorHAnsi" w:cs="Arial"/>
          <w:sz w:val="24"/>
          <w:szCs w:val="24"/>
        </w:rPr>
      </w:pPr>
    </w:p>
    <w:tbl>
      <w:tblPr>
        <w:tblStyle w:val="TableGrid"/>
        <w:tblW w:w="0" w:type="auto"/>
        <w:tblInd w:w="392" w:type="dxa"/>
        <w:tblLook w:val="04A0" w:firstRow="1" w:lastRow="0" w:firstColumn="1" w:lastColumn="0" w:noHBand="0" w:noVBand="1"/>
      </w:tblPr>
      <w:tblGrid>
        <w:gridCol w:w="1843"/>
        <w:gridCol w:w="6479"/>
      </w:tblGrid>
      <w:tr w:rsidR="00C518DA" w:rsidRPr="00C518DA" w14:paraId="319577C2" w14:textId="77777777" w:rsidTr="00B34DFC">
        <w:tc>
          <w:tcPr>
            <w:tcW w:w="1843" w:type="dxa"/>
            <w:shd w:val="clear" w:color="auto" w:fill="CCCCCC"/>
          </w:tcPr>
          <w:p w14:paraId="70491D5C" w14:textId="77777777" w:rsidR="00C518DA" w:rsidRPr="00C518DA" w:rsidRDefault="00C518DA" w:rsidP="00B34DFC">
            <w:pPr>
              <w:pStyle w:val="ListParagraph"/>
              <w:spacing w:line="240" w:lineRule="exact"/>
              <w:ind w:left="0"/>
              <w:jc w:val="center"/>
              <w:rPr>
                <w:rFonts w:asciiTheme="majorHAnsi" w:hAnsiTheme="majorHAnsi" w:cs="Arial"/>
                <w:sz w:val="24"/>
                <w:szCs w:val="24"/>
              </w:rPr>
            </w:pPr>
            <w:r w:rsidRPr="00C518DA">
              <w:rPr>
                <w:rFonts w:asciiTheme="majorHAnsi" w:hAnsiTheme="majorHAnsi" w:cs="Arial"/>
                <w:sz w:val="24"/>
                <w:szCs w:val="24"/>
              </w:rPr>
              <w:t>Category</w:t>
            </w:r>
          </w:p>
        </w:tc>
        <w:tc>
          <w:tcPr>
            <w:tcW w:w="6479" w:type="dxa"/>
            <w:shd w:val="clear" w:color="auto" w:fill="CCCCCC"/>
          </w:tcPr>
          <w:p w14:paraId="3FF83EFE" w14:textId="77777777" w:rsidR="00C518DA" w:rsidRPr="00C518DA" w:rsidRDefault="00C518DA" w:rsidP="00B34DFC">
            <w:pPr>
              <w:pStyle w:val="ListParagraph"/>
              <w:spacing w:line="240" w:lineRule="exact"/>
              <w:ind w:left="0"/>
              <w:jc w:val="center"/>
              <w:rPr>
                <w:rFonts w:asciiTheme="majorHAnsi" w:hAnsiTheme="majorHAnsi" w:cs="Arial"/>
                <w:sz w:val="24"/>
                <w:szCs w:val="24"/>
              </w:rPr>
            </w:pPr>
            <w:r w:rsidRPr="00C518DA">
              <w:rPr>
                <w:rFonts w:asciiTheme="majorHAnsi" w:hAnsiTheme="majorHAnsi" w:cs="Arial"/>
                <w:sz w:val="24"/>
                <w:szCs w:val="24"/>
              </w:rPr>
              <w:t>Description</w:t>
            </w:r>
          </w:p>
        </w:tc>
      </w:tr>
      <w:tr w:rsidR="00C518DA" w:rsidRPr="00C518DA" w14:paraId="21FE08DA" w14:textId="77777777" w:rsidTr="00B34DFC">
        <w:tc>
          <w:tcPr>
            <w:tcW w:w="1843" w:type="dxa"/>
          </w:tcPr>
          <w:p w14:paraId="4E200D04" w14:textId="77777777" w:rsidR="00C518DA" w:rsidRPr="00C518DA" w:rsidRDefault="00C518DA" w:rsidP="00B34DFC">
            <w:pPr>
              <w:pStyle w:val="ListParagraph"/>
              <w:spacing w:line="240" w:lineRule="exact"/>
              <w:ind w:left="0"/>
              <w:rPr>
                <w:rFonts w:asciiTheme="majorHAnsi" w:hAnsiTheme="majorHAnsi" w:cs="Arial"/>
                <w:sz w:val="24"/>
                <w:szCs w:val="24"/>
              </w:rPr>
            </w:pPr>
            <w:r w:rsidRPr="00C518DA">
              <w:rPr>
                <w:rFonts w:asciiTheme="majorHAnsi" w:hAnsiTheme="majorHAnsi" w:cs="Arial"/>
                <w:sz w:val="24"/>
                <w:szCs w:val="24"/>
              </w:rPr>
              <w:t>Teachers</w:t>
            </w:r>
          </w:p>
        </w:tc>
        <w:tc>
          <w:tcPr>
            <w:tcW w:w="6479" w:type="dxa"/>
          </w:tcPr>
          <w:p w14:paraId="3EA02D7E" w14:textId="77777777" w:rsidR="00C518DA" w:rsidRPr="00C518DA" w:rsidRDefault="00C518DA" w:rsidP="00B34DFC">
            <w:pPr>
              <w:pStyle w:val="ListParagraph"/>
              <w:spacing w:line="240" w:lineRule="exact"/>
              <w:ind w:left="0"/>
              <w:rPr>
                <w:rFonts w:asciiTheme="majorHAnsi" w:hAnsiTheme="majorHAnsi" w:cs="Arial"/>
                <w:sz w:val="24"/>
                <w:szCs w:val="24"/>
              </w:rPr>
            </w:pPr>
            <w:r w:rsidRPr="00C518DA">
              <w:rPr>
                <w:rFonts w:asciiTheme="majorHAnsi" w:hAnsiTheme="majorHAnsi" w:cs="Arial"/>
                <w:sz w:val="24"/>
                <w:szCs w:val="24"/>
              </w:rPr>
              <w:t>Number and qualifications of teachers for each quintile</w:t>
            </w:r>
          </w:p>
        </w:tc>
      </w:tr>
      <w:tr w:rsidR="00C518DA" w:rsidRPr="00C518DA" w14:paraId="53D81AD5" w14:textId="77777777" w:rsidTr="00B34DFC">
        <w:tc>
          <w:tcPr>
            <w:tcW w:w="1843" w:type="dxa"/>
          </w:tcPr>
          <w:p w14:paraId="29A65103" w14:textId="77777777" w:rsidR="00C518DA" w:rsidRPr="00C518DA" w:rsidRDefault="00C518DA" w:rsidP="00B34DFC">
            <w:pPr>
              <w:pStyle w:val="ListParagraph"/>
              <w:spacing w:line="240" w:lineRule="exact"/>
              <w:ind w:left="0"/>
              <w:rPr>
                <w:rFonts w:asciiTheme="majorHAnsi" w:hAnsiTheme="majorHAnsi" w:cs="Arial"/>
                <w:sz w:val="24"/>
                <w:szCs w:val="24"/>
              </w:rPr>
            </w:pPr>
            <w:r w:rsidRPr="00C518DA">
              <w:rPr>
                <w:rFonts w:asciiTheme="majorHAnsi" w:hAnsiTheme="majorHAnsi" w:cs="Arial"/>
                <w:sz w:val="24"/>
                <w:szCs w:val="24"/>
                <w:lang w:val="en-ZA"/>
              </w:rPr>
              <w:t>School resource</w:t>
            </w:r>
          </w:p>
        </w:tc>
        <w:tc>
          <w:tcPr>
            <w:tcW w:w="6479" w:type="dxa"/>
          </w:tcPr>
          <w:p w14:paraId="6C7EB44F" w14:textId="77777777" w:rsidR="00C518DA" w:rsidRPr="00C518DA" w:rsidRDefault="00C518DA"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School facilities (e.g. libraries, WASH facilities) or other educational resources in each quintile</w:t>
            </w:r>
          </w:p>
        </w:tc>
      </w:tr>
      <w:tr w:rsidR="00C518DA" w:rsidRPr="00C518DA" w14:paraId="32802D38" w14:textId="77777777" w:rsidTr="00B34DFC">
        <w:tc>
          <w:tcPr>
            <w:tcW w:w="1843" w:type="dxa"/>
          </w:tcPr>
          <w:p w14:paraId="248A3905" w14:textId="77777777" w:rsidR="00C518DA" w:rsidRPr="00C518DA" w:rsidRDefault="00C518DA" w:rsidP="00B34DFC">
            <w:pPr>
              <w:pStyle w:val="ListParagraph"/>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School violence</w:t>
            </w:r>
          </w:p>
        </w:tc>
        <w:tc>
          <w:tcPr>
            <w:tcW w:w="6479" w:type="dxa"/>
          </w:tcPr>
          <w:p w14:paraId="65BA2DE9" w14:textId="77777777" w:rsidR="00C518DA" w:rsidRPr="00C518DA" w:rsidRDefault="00C518DA"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Data showing number of violence incidence report per school quintile or race</w:t>
            </w:r>
          </w:p>
        </w:tc>
      </w:tr>
      <w:tr w:rsidR="00C518DA" w:rsidRPr="00C518DA" w14:paraId="3B8479AE" w14:textId="77777777" w:rsidTr="00B34DFC">
        <w:tc>
          <w:tcPr>
            <w:tcW w:w="1843" w:type="dxa"/>
          </w:tcPr>
          <w:p w14:paraId="7A53948F" w14:textId="77777777" w:rsidR="00C518DA" w:rsidRPr="00C518DA" w:rsidRDefault="00C518DA" w:rsidP="00B34DFC">
            <w:pPr>
              <w:pStyle w:val="ListParagraph"/>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Repetition</w:t>
            </w:r>
          </w:p>
        </w:tc>
        <w:tc>
          <w:tcPr>
            <w:tcW w:w="6479" w:type="dxa"/>
          </w:tcPr>
          <w:p w14:paraId="73771C45" w14:textId="77777777" w:rsidR="00C518DA" w:rsidRPr="00C518DA" w:rsidRDefault="00C518DA"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 xml:space="preserve">Repetition rate per race </w:t>
            </w:r>
          </w:p>
        </w:tc>
      </w:tr>
      <w:tr w:rsidR="00C518DA" w:rsidRPr="00C518DA" w14:paraId="3C4F03E3" w14:textId="77777777" w:rsidTr="00B34DFC">
        <w:tc>
          <w:tcPr>
            <w:tcW w:w="1843" w:type="dxa"/>
          </w:tcPr>
          <w:p w14:paraId="643CD05D" w14:textId="77777777" w:rsidR="00C518DA" w:rsidRPr="00C518DA" w:rsidRDefault="00C518DA" w:rsidP="00B34DFC">
            <w:pPr>
              <w:pStyle w:val="ListParagraph"/>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SNC achievement</w:t>
            </w:r>
          </w:p>
        </w:tc>
        <w:tc>
          <w:tcPr>
            <w:tcW w:w="6479" w:type="dxa"/>
          </w:tcPr>
          <w:p w14:paraId="0C127CEB" w14:textId="77777777" w:rsidR="00C518DA" w:rsidRPr="00C518DA" w:rsidRDefault="00C518DA"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SNC examination participation rate and pass rate per quintile or race</w:t>
            </w:r>
          </w:p>
        </w:tc>
      </w:tr>
      <w:tr w:rsidR="00C518DA" w:rsidRPr="00C518DA" w14:paraId="134B191F" w14:textId="77777777" w:rsidTr="00B34DFC">
        <w:tc>
          <w:tcPr>
            <w:tcW w:w="1843" w:type="dxa"/>
          </w:tcPr>
          <w:p w14:paraId="3E54DE00" w14:textId="77777777" w:rsidR="00C518DA" w:rsidRPr="00C518DA" w:rsidRDefault="00C518DA" w:rsidP="00B34DFC">
            <w:pPr>
              <w:pStyle w:val="ListParagraph"/>
              <w:spacing w:line="240" w:lineRule="exact"/>
              <w:ind w:left="0"/>
              <w:rPr>
                <w:rFonts w:asciiTheme="majorHAnsi" w:hAnsiTheme="majorHAnsi" w:cs="Arial"/>
                <w:sz w:val="24"/>
                <w:szCs w:val="24"/>
                <w:lang w:val="en-ZA"/>
              </w:rPr>
            </w:pPr>
            <w:r w:rsidRPr="00C518DA">
              <w:rPr>
                <w:rFonts w:asciiTheme="majorHAnsi" w:hAnsiTheme="majorHAnsi" w:cs="Arial"/>
                <w:sz w:val="24"/>
                <w:szCs w:val="24"/>
                <w:lang w:val="en-ZA"/>
              </w:rPr>
              <w:t>Racial integration at school</w:t>
            </w:r>
          </w:p>
        </w:tc>
        <w:tc>
          <w:tcPr>
            <w:tcW w:w="6479" w:type="dxa"/>
          </w:tcPr>
          <w:p w14:paraId="58D58B3A" w14:textId="77777777" w:rsidR="00C518DA" w:rsidRPr="00C518DA" w:rsidRDefault="00C518DA" w:rsidP="00B34DFC">
            <w:pPr>
              <w:spacing w:line="240" w:lineRule="exact"/>
              <w:contextualSpacing/>
              <w:rPr>
                <w:rFonts w:asciiTheme="majorHAnsi" w:hAnsiTheme="majorHAnsi" w:cs="Arial"/>
                <w:sz w:val="24"/>
                <w:szCs w:val="24"/>
                <w:lang w:val="en-ZA"/>
              </w:rPr>
            </w:pPr>
            <w:r w:rsidRPr="00C518DA">
              <w:rPr>
                <w:rFonts w:asciiTheme="majorHAnsi" w:hAnsiTheme="majorHAnsi" w:cs="Arial"/>
                <w:sz w:val="24"/>
                <w:szCs w:val="24"/>
                <w:lang w:val="en-ZA"/>
              </w:rPr>
              <w:t xml:space="preserve">Data showing how schools are integrated in terms of race (e.g. number of students per race for each quintile, degree of integration at schools)  </w:t>
            </w:r>
          </w:p>
        </w:tc>
      </w:tr>
    </w:tbl>
    <w:p w14:paraId="0AF10E51" w14:textId="77777777" w:rsidR="00C518DA" w:rsidRPr="00C518DA" w:rsidRDefault="00C518DA" w:rsidP="00C518DA">
      <w:pPr>
        <w:rPr>
          <w:rFonts w:asciiTheme="majorHAnsi" w:hAnsiTheme="majorHAnsi" w:cs="Arial"/>
          <w:color w:val="FF0000"/>
          <w:sz w:val="24"/>
          <w:szCs w:val="24"/>
        </w:rPr>
      </w:pPr>
      <w:bookmarkStart w:id="1" w:name="_GoBack"/>
      <w:bookmarkEnd w:id="1"/>
    </w:p>
    <w:p w14:paraId="5CBEECD3" w14:textId="77777777" w:rsidR="00C518DA" w:rsidRPr="00C518DA" w:rsidRDefault="00C518DA" w:rsidP="00C518DA">
      <w:pPr>
        <w:pStyle w:val="TOC2"/>
        <w:numPr>
          <w:ilvl w:val="1"/>
          <w:numId w:val="10"/>
        </w:numPr>
        <w:rPr>
          <w:rFonts w:asciiTheme="majorHAnsi" w:hAnsiTheme="majorHAnsi" w:cs="Arial"/>
        </w:rPr>
      </w:pPr>
      <w:r w:rsidRPr="00C518DA">
        <w:rPr>
          <w:rFonts w:asciiTheme="majorHAnsi" w:hAnsiTheme="majorHAnsi" w:cs="Arial"/>
        </w:rPr>
        <w:t xml:space="preserve">If the data is not readily available, can we have access to dataset so that we can calculate some of the above? What is the protocol to get permission?  </w:t>
      </w:r>
    </w:p>
    <w:p w14:paraId="23904BB9" w14:textId="77777777" w:rsidR="00C518DA" w:rsidRPr="00C518DA" w:rsidRDefault="00C518DA" w:rsidP="00C518DA">
      <w:pPr>
        <w:pStyle w:val="ListParagraph"/>
        <w:ind w:left="360"/>
        <w:rPr>
          <w:rFonts w:asciiTheme="majorHAnsi" w:hAnsiTheme="majorHAnsi" w:cs="Arial"/>
          <w:sz w:val="24"/>
          <w:szCs w:val="24"/>
        </w:rPr>
      </w:pPr>
    </w:p>
    <w:p w14:paraId="02CE998B" w14:textId="2E9E4346" w:rsidR="009E6B58" w:rsidRPr="005F53A8" w:rsidRDefault="009E6B58">
      <w:pPr>
        <w:rPr>
          <w:rFonts w:asciiTheme="majorHAnsi" w:eastAsiaTheme="majorEastAsia" w:hAnsiTheme="majorHAnsi" w:cs="Arial"/>
          <w:b/>
          <w:bCs/>
          <w:sz w:val="24"/>
          <w:szCs w:val="24"/>
          <w:lang w:val="en-GB" w:eastAsia="ja-JP" w:bidi="he-IL"/>
        </w:rPr>
      </w:pPr>
    </w:p>
    <w:sectPr w:rsidR="009E6B58" w:rsidRPr="005F53A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B480D" w14:textId="77777777" w:rsidR="00A857A6" w:rsidRDefault="00A857A6" w:rsidP="006E480B">
      <w:pPr>
        <w:spacing w:after="0" w:line="240" w:lineRule="auto"/>
      </w:pPr>
      <w:r>
        <w:separator/>
      </w:r>
    </w:p>
  </w:endnote>
  <w:endnote w:type="continuationSeparator" w:id="0">
    <w:p w14:paraId="4601008F" w14:textId="77777777" w:rsidR="00A857A6" w:rsidRDefault="00A857A6" w:rsidP="006E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A1038" w14:textId="77777777" w:rsidR="00A857A6" w:rsidRDefault="00A857A6" w:rsidP="006E480B">
      <w:pPr>
        <w:spacing w:after="0" w:line="240" w:lineRule="auto"/>
      </w:pPr>
      <w:r>
        <w:separator/>
      </w:r>
    </w:p>
  </w:footnote>
  <w:footnote w:type="continuationSeparator" w:id="0">
    <w:p w14:paraId="371969F4" w14:textId="77777777" w:rsidR="00A857A6" w:rsidRDefault="00A857A6" w:rsidP="006E48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23FD0"/>
    <w:multiLevelType w:val="multilevel"/>
    <w:tmpl w:val="C8DC27E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BC6028"/>
    <w:multiLevelType w:val="hybridMultilevel"/>
    <w:tmpl w:val="6E30936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132F1EC4"/>
    <w:multiLevelType w:val="multilevel"/>
    <w:tmpl w:val="1414A20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1EB60BA"/>
    <w:multiLevelType w:val="multilevel"/>
    <w:tmpl w:val="1414A20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60A0FBC"/>
    <w:multiLevelType w:val="hybridMultilevel"/>
    <w:tmpl w:val="AC500284"/>
    <w:lvl w:ilvl="0" w:tplc="9F3A23F0">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FB6659"/>
    <w:multiLevelType w:val="multilevel"/>
    <w:tmpl w:val="B3380A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53430205"/>
    <w:multiLevelType w:val="hybridMultilevel"/>
    <w:tmpl w:val="589CB4A4"/>
    <w:lvl w:ilvl="0" w:tplc="07E42B44">
      <w:start w:val="1"/>
      <w:numFmt w:val="bullet"/>
      <w:lvlText w:val=""/>
      <w:lvlJc w:val="left"/>
      <w:pPr>
        <w:ind w:left="860" w:hanging="480"/>
      </w:pPr>
      <w:rPr>
        <w:rFonts w:ascii="Symbol" w:hAnsi="Symbol" w:hint="default"/>
        <w:color w:val="auto"/>
      </w:rPr>
    </w:lvl>
    <w:lvl w:ilvl="1" w:tplc="0409000B" w:tentative="1">
      <w:start w:val="1"/>
      <w:numFmt w:val="bullet"/>
      <w:lvlText w:val=""/>
      <w:lvlJc w:val="left"/>
      <w:pPr>
        <w:ind w:left="1340" w:hanging="480"/>
      </w:pPr>
      <w:rPr>
        <w:rFonts w:ascii="Wingdings" w:hAnsi="Wingdings" w:hint="default"/>
      </w:rPr>
    </w:lvl>
    <w:lvl w:ilvl="2" w:tplc="0409000D" w:tentative="1">
      <w:start w:val="1"/>
      <w:numFmt w:val="bullet"/>
      <w:lvlText w:val=""/>
      <w:lvlJc w:val="left"/>
      <w:pPr>
        <w:ind w:left="1820" w:hanging="480"/>
      </w:pPr>
      <w:rPr>
        <w:rFonts w:ascii="Wingdings" w:hAnsi="Wingdings" w:hint="default"/>
      </w:rPr>
    </w:lvl>
    <w:lvl w:ilvl="3" w:tplc="04090001" w:tentative="1">
      <w:start w:val="1"/>
      <w:numFmt w:val="bullet"/>
      <w:lvlText w:val=""/>
      <w:lvlJc w:val="left"/>
      <w:pPr>
        <w:ind w:left="2300" w:hanging="480"/>
      </w:pPr>
      <w:rPr>
        <w:rFonts w:ascii="Wingdings" w:hAnsi="Wingdings" w:hint="default"/>
      </w:rPr>
    </w:lvl>
    <w:lvl w:ilvl="4" w:tplc="0409000B" w:tentative="1">
      <w:start w:val="1"/>
      <w:numFmt w:val="bullet"/>
      <w:lvlText w:val=""/>
      <w:lvlJc w:val="left"/>
      <w:pPr>
        <w:ind w:left="2780" w:hanging="480"/>
      </w:pPr>
      <w:rPr>
        <w:rFonts w:ascii="Wingdings" w:hAnsi="Wingdings" w:hint="default"/>
      </w:rPr>
    </w:lvl>
    <w:lvl w:ilvl="5" w:tplc="0409000D" w:tentative="1">
      <w:start w:val="1"/>
      <w:numFmt w:val="bullet"/>
      <w:lvlText w:val=""/>
      <w:lvlJc w:val="left"/>
      <w:pPr>
        <w:ind w:left="3260" w:hanging="480"/>
      </w:pPr>
      <w:rPr>
        <w:rFonts w:ascii="Wingdings" w:hAnsi="Wingdings" w:hint="default"/>
      </w:rPr>
    </w:lvl>
    <w:lvl w:ilvl="6" w:tplc="04090001" w:tentative="1">
      <w:start w:val="1"/>
      <w:numFmt w:val="bullet"/>
      <w:lvlText w:val=""/>
      <w:lvlJc w:val="left"/>
      <w:pPr>
        <w:ind w:left="3740" w:hanging="480"/>
      </w:pPr>
      <w:rPr>
        <w:rFonts w:ascii="Wingdings" w:hAnsi="Wingdings" w:hint="default"/>
      </w:rPr>
    </w:lvl>
    <w:lvl w:ilvl="7" w:tplc="0409000B" w:tentative="1">
      <w:start w:val="1"/>
      <w:numFmt w:val="bullet"/>
      <w:lvlText w:val=""/>
      <w:lvlJc w:val="left"/>
      <w:pPr>
        <w:ind w:left="4220" w:hanging="480"/>
      </w:pPr>
      <w:rPr>
        <w:rFonts w:ascii="Wingdings" w:hAnsi="Wingdings" w:hint="default"/>
      </w:rPr>
    </w:lvl>
    <w:lvl w:ilvl="8" w:tplc="0409000D" w:tentative="1">
      <w:start w:val="1"/>
      <w:numFmt w:val="bullet"/>
      <w:lvlText w:val=""/>
      <w:lvlJc w:val="left"/>
      <w:pPr>
        <w:ind w:left="4700" w:hanging="480"/>
      </w:pPr>
      <w:rPr>
        <w:rFonts w:ascii="Wingdings" w:hAnsi="Wingdings" w:hint="default"/>
      </w:rPr>
    </w:lvl>
  </w:abstractNum>
  <w:abstractNum w:abstractNumId="7" w15:restartNumberingAfterBreak="0">
    <w:nsid w:val="67876807"/>
    <w:multiLevelType w:val="hybridMultilevel"/>
    <w:tmpl w:val="1E7A9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C83195D"/>
    <w:multiLevelType w:val="hybridMultilevel"/>
    <w:tmpl w:val="58AEA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3153331"/>
    <w:multiLevelType w:val="hybridMultilevel"/>
    <w:tmpl w:val="4978F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59F2B85"/>
    <w:multiLevelType w:val="multilevel"/>
    <w:tmpl w:val="1414A20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EAE3DD9"/>
    <w:multiLevelType w:val="hybridMultilevel"/>
    <w:tmpl w:val="8E68CBB6"/>
    <w:lvl w:ilvl="0" w:tplc="CAB662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9"/>
  </w:num>
  <w:num w:numId="5">
    <w:abstractNumId w:val="1"/>
  </w:num>
  <w:num w:numId="6">
    <w:abstractNumId w:val="0"/>
  </w:num>
  <w:num w:numId="7">
    <w:abstractNumId w:val="11"/>
  </w:num>
  <w:num w:numId="8">
    <w:abstractNumId w:val="5"/>
  </w:num>
  <w:num w:numId="9">
    <w:abstractNumId w:val="6"/>
  </w:num>
  <w:num w:numId="10">
    <w:abstractNumId w:val="3"/>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E19"/>
    <w:rsid w:val="00023807"/>
    <w:rsid w:val="0004005A"/>
    <w:rsid w:val="00151ACD"/>
    <w:rsid w:val="001C7238"/>
    <w:rsid w:val="0023301F"/>
    <w:rsid w:val="00254335"/>
    <w:rsid w:val="00280C24"/>
    <w:rsid w:val="002E7E19"/>
    <w:rsid w:val="003967F6"/>
    <w:rsid w:val="003B358B"/>
    <w:rsid w:val="004D40E3"/>
    <w:rsid w:val="004D7AF2"/>
    <w:rsid w:val="004F1FA2"/>
    <w:rsid w:val="005838B1"/>
    <w:rsid w:val="00592033"/>
    <w:rsid w:val="005A0547"/>
    <w:rsid w:val="005F53A8"/>
    <w:rsid w:val="006B70E0"/>
    <w:rsid w:val="006E11AA"/>
    <w:rsid w:val="006E480B"/>
    <w:rsid w:val="006F608D"/>
    <w:rsid w:val="00752946"/>
    <w:rsid w:val="007F44F2"/>
    <w:rsid w:val="00846E47"/>
    <w:rsid w:val="008A093F"/>
    <w:rsid w:val="008D0B66"/>
    <w:rsid w:val="008E2CFC"/>
    <w:rsid w:val="00930AA9"/>
    <w:rsid w:val="009E6B58"/>
    <w:rsid w:val="00A431BF"/>
    <w:rsid w:val="00A857A6"/>
    <w:rsid w:val="00B44100"/>
    <w:rsid w:val="00C02378"/>
    <w:rsid w:val="00C15302"/>
    <w:rsid w:val="00C445DA"/>
    <w:rsid w:val="00C518DA"/>
    <w:rsid w:val="00C821D6"/>
    <w:rsid w:val="00D92410"/>
    <w:rsid w:val="00E314DB"/>
    <w:rsid w:val="00E75ADE"/>
    <w:rsid w:val="00E914E8"/>
    <w:rsid w:val="00EB2240"/>
    <w:rsid w:val="00EE2531"/>
    <w:rsid w:val="00F3456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0F63DD7"/>
  <w15:docId w15:val="{BB05FFCE-5A65-4405-8243-F39C3788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7E1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7E1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7E19"/>
    <w:rPr>
      <w:color w:val="0000FF" w:themeColor="hyperlink"/>
      <w:u w:val="single"/>
    </w:rPr>
  </w:style>
  <w:style w:type="paragraph" w:styleId="ListParagraph">
    <w:name w:val="List Paragraph"/>
    <w:basedOn w:val="Normal"/>
    <w:link w:val="ListParagraphChar"/>
    <w:uiPriority w:val="34"/>
    <w:qFormat/>
    <w:rsid w:val="002E7E19"/>
    <w:pPr>
      <w:ind w:left="720"/>
      <w:contextualSpacing/>
    </w:pPr>
  </w:style>
  <w:style w:type="character" w:customStyle="1" w:styleId="ListParagraphChar">
    <w:name w:val="List Paragraph Char"/>
    <w:link w:val="ListParagraph"/>
    <w:uiPriority w:val="34"/>
    <w:rsid w:val="002E7E19"/>
    <w:rPr>
      <w:rFonts w:eastAsiaTheme="minorEastAsia"/>
      <w:lang w:val="en-US"/>
    </w:rPr>
  </w:style>
  <w:style w:type="character" w:styleId="CommentReference">
    <w:name w:val="annotation reference"/>
    <w:basedOn w:val="DefaultParagraphFont"/>
    <w:uiPriority w:val="99"/>
    <w:semiHidden/>
    <w:unhideWhenUsed/>
    <w:rsid w:val="002E7E19"/>
    <w:rPr>
      <w:sz w:val="16"/>
      <w:szCs w:val="16"/>
    </w:rPr>
  </w:style>
  <w:style w:type="paragraph" w:styleId="CommentText">
    <w:name w:val="annotation text"/>
    <w:basedOn w:val="Normal"/>
    <w:link w:val="CommentTextChar"/>
    <w:uiPriority w:val="99"/>
    <w:semiHidden/>
    <w:unhideWhenUsed/>
    <w:rsid w:val="002E7E19"/>
    <w:pPr>
      <w:spacing w:line="240" w:lineRule="auto"/>
    </w:pPr>
    <w:rPr>
      <w:sz w:val="20"/>
      <w:szCs w:val="20"/>
    </w:rPr>
  </w:style>
  <w:style w:type="character" w:customStyle="1" w:styleId="CommentTextChar">
    <w:name w:val="Comment Text Char"/>
    <w:basedOn w:val="DefaultParagraphFont"/>
    <w:link w:val="CommentText"/>
    <w:uiPriority w:val="99"/>
    <w:semiHidden/>
    <w:rsid w:val="002E7E19"/>
    <w:rPr>
      <w:rFonts w:eastAsiaTheme="minorEastAsia"/>
      <w:sz w:val="20"/>
      <w:szCs w:val="20"/>
      <w:lang w:val="en-US"/>
    </w:rPr>
  </w:style>
  <w:style w:type="paragraph" w:styleId="BalloonText">
    <w:name w:val="Balloon Text"/>
    <w:basedOn w:val="Normal"/>
    <w:link w:val="BalloonTextChar"/>
    <w:uiPriority w:val="99"/>
    <w:semiHidden/>
    <w:unhideWhenUsed/>
    <w:rsid w:val="002E7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19"/>
    <w:rPr>
      <w:rFonts w:ascii="Tahoma" w:eastAsiaTheme="minorEastAsia" w:hAnsi="Tahoma" w:cs="Tahoma"/>
      <w:sz w:val="16"/>
      <w:szCs w:val="16"/>
      <w:lang w:val="en-US"/>
    </w:rPr>
  </w:style>
  <w:style w:type="paragraph" w:styleId="FootnoteText">
    <w:name w:val="footnote text"/>
    <w:basedOn w:val="Normal"/>
    <w:link w:val="FootnoteTextChar"/>
    <w:uiPriority w:val="99"/>
    <w:semiHidden/>
    <w:unhideWhenUsed/>
    <w:rsid w:val="006E480B"/>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6E480B"/>
    <w:rPr>
      <w:rFonts w:eastAsiaTheme="minorEastAsia"/>
      <w:sz w:val="20"/>
      <w:szCs w:val="20"/>
      <w:lang w:val="en-GB"/>
    </w:rPr>
  </w:style>
  <w:style w:type="character" w:styleId="FootnoteReference">
    <w:name w:val="footnote reference"/>
    <w:basedOn w:val="DefaultParagraphFont"/>
    <w:uiPriority w:val="99"/>
    <w:semiHidden/>
    <w:unhideWhenUsed/>
    <w:rsid w:val="006E480B"/>
    <w:rPr>
      <w:vertAlign w:val="superscript"/>
    </w:rPr>
  </w:style>
  <w:style w:type="paragraph" w:styleId="TOC2">
    <w:name w:val="toc 2"/>
    <w:basedOn w:val="Normal"/>
    <w:next w:val="Normal"/>
    <w:autoRedefine/>
    <w:uiPriority w:val="39"/>
    <w:unhideWhenUsed/>
    <w:qFormat/>
    <w:rsid w:val="00C518DA"/>
    <w:pPr>
      <w:widowControl w:val="0"/>
      <w:spacing w:after="0" w:line="240" w:lineRule="auto"/>
    </w:pPr>
    <w:rPr>
      <w:rFonts w:ascii="Times New Roman" w:eastAsia="Calibri" w:hAnsi="Times New Roman" w:cs="Times New Roman"/>
      <w:kern w:val="2"/>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Zahraa McDonald</dc:creator>
  <cp:lastModifiedBy>Thomas Salmon</cp:lastModifiedBy>
  <cp:revision>4</cp:revision>
  <dcterms:created xsi:type="dcterms:W3CDTF">2015-05-16T10:37:00Z</dcterms:created>
  <dcterms:modified xsi:type="dcterms:W3CDTF">2018-02-18T09:11:00Z</dcterms:modified>
</cp:coreProperties>
</file>