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41" w:rsidRDefault="008D0241">
      <w:r>
        <w:t>Data include reaction times, accuracy, d prime, and self-reported measures</w:t>
      </w:r>
      <w:bookmarkStart w:id="0" w:name="_GoBack"/>
      <w:bookmarkEnd w:id="0"/>
      <w:r>
        <w:t>.</w:t>
      </w:r>
      <w:r w:rsidR="00DC0993">
        <w:t xml:space="preserve"> </w:t>
      </w:r>
      <w:r>
        <w:t xml:space="preserve">This document was prepared by Jie Sui from the Department of Psychology, University of Bath. </w:t>
      </w:r>
      <w:r w:rsidR="00DC0993">
        <w:t xml:space="preserve">This project was funded by ES/K013424/1 - </w:t>
      </w:r>
      <w:r w:rsidR="00DC0993" w:rsidRPr="00DC0993">
        <w:t>Self salience across the age range</w:t>
      </w:r>
      <w:r w:rsidR="00DC0993">
        <w:t>.</w:t>
      </w:r>
    </w:p>
    <w:p w:rsidR="008D0241" w:rsidRDefault="008D0241"/>
    <w:sectPr w:rsidR="008D0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52"/>
    <w:rsid w:val="00102729"/>
    <w:rsid w:val="007D3B52"/>
    <w:rsid w:val="008D0241"/>
    <w:rsid w:val="00C379A6"/>
    <w:rsid w:val="00CE2946"/>
    <w:rsid w:val="00D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4E577-3F3C-44EC-99FF-C5FC7233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F629CC10</Template>
  <TotalTime>33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Sui</dc:creator>
  <cp:keywords/>
  <dc:description/>
  <cp:lastModifiedBy>Jie Sui</cp:lastModifiedBy>
  <cp:revision>2</cp:revision>
  <dcterms:created xsi:type="dcterms:W3CDTF">2017-11-28T17:42:00Z</dcterms:created>
  <dcterms:modified xsi:type="dcterms:W3CDTF">2017-11-28T18:17:00Z</dcterms:modified>
</cp:coreProperties>
</file>