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49" w:rsidRPr="00535D99" w:rsidRDefault="00535D99">
      <w:pPr>
        <w:rPr>
          <w:b/>
        </w:rPr>
      </w:pPr>
      <w:r w:rsidRPr="00535D99">
        <w:rPr>
          <w:b/>
        </w:rPr>
        <w:t>Experiment 1a</w:t>
      </w:r>
    </w:p>
    <w:p w:rsidR="00535D99" w:rsidRDefault="00535D99" w:rsidP="00535D99">
      <w:r>
        <w:t xml:space="preserve">In Experiment 1a, participants </w:t>
      </w:r>
      <w:proofErr w:type="gramStart"/>
      <w:r>
        <w:t>were randomly allocated</w:t>
      </w:r>
      <w:proofErr w:type="gramEnd"/>
      <w:r>
        <w:t xml:space="preserve"> to one of four conditions. Both gains and losses ranged up to $20 or up to $40 generating a 2 </w:t>
      </w:r>
      <w:proofErr w:type="gramStart"/>
      <w:r>
        <w:t>2</w:t>
      </w:r>
      <w:proofErr w:type="gramEnd"/>
      <w:r>
        <w:t xml:space="preserve"> design. We label conditions with the maximum gain followed by the maximum loss so that the 40 –20 condition has gains ranging up to $40 and losses ranging up to $20. Our design creates two asymmetric conditions and two symmetric conditions. Gains and losses </w:t>
      </w:r>
      <w:proofErr w:type="gramStart"/>
      <w:r>
        <w:t>were drawn</w:t>
      </w:r>
      <w:proofErr w:type="gramEnd"/>
      <w:r>
        <w:t xml:space="preserve"> from a list ranging from $6 to $20 (in $2 increments) or $12 to $40 (in $4 increments). Within a condition, all possible values of gains and losses </w:t>
      </w:r>
      <w:proofErr w:type="gramStart"/>
      <w:r>
        <w:t>were randomly paired</w:t>
      </w:r>
      <w:proofErr w:type="gramEnd"/>
      <w:r>
        <w:t xml:space="preserve"> with each other, producing 64 lotteries. Lotteries </w:t>
      </w:r>
      <w:proofErr w:type="gramStart"/>
      <w:r>
        <w:t>were presented</w:t>
      </w:r>
      <w:proofErr w:type="gramEnd"/>
      <w:r>
        <w:t xml:space="preserve"> in a different random order for each participant.</w:t>
      </w:r>
    </w:p>
    <w:p w:rsidR="00535D99" w:rsidRDefault="00535D99" w:rsidP="00535D99">
      <w:r w:rsidRPr="00535D99">
        <w:rPr>
          <w:b/>
        </w:rPr>
        <w:t>Participants</w:t>
      </w:r>
      <w:r>
        <w:t xml:space="preserve">. In Experiment 1a, 358 participants </w:t>
      </w:r>
      <w:proofErr w:type="gramStart"/>
      <w:r>
        <w:t>were recruited on Amazon Mechanical Turk (</w:t>
      </w:r>
      <w:hyperlink r:id="rId4" w:history="1">
        <w:r w:rsidRPr="007D47F8">
          <w:rPr>
            <w:rStyle w:val="Hyperlink"/>
          </w:rPr>
          <w:t>https://www.mturk.com/mturk/</w:t>
        </w:r>
      </w:hyperlink>
      <w:r>
        <w:t>) and randomly allocated to one of four conditions (see online supplement)</w:t>
      </w:r>
      <w:proofErr w:type="gramEnd"/>
      <w:r>
        <w:t xml:space="preserve">. The sample size was determined in advance to give at least 95% power of detecting a medium size effect. Each person </w:t>
      </w:r>
      <w:proofErr w:type="gramStart"/>
      <w:r>
        <w:t>was rewarded</w:t>
      </w:r>
      <w:proofErr w:type="gramEnd"/>
      <w:r>
        <w:t xml:space="preserve"> with $0.50 for 10 min of his or her time.</w:t>
      </w:r>
    </w:p>
    <w:p w:rsidR="00535D99" w:rsidRDefault="00535D99" w:rsidP="00535D99">
      <w:r w:rsidRPr="00535D99">
        <w:rPr>
          <w:b/>
        </w:rPr>
        <w:t>Procedure.</w:t>
      </w:r>
      <w:r>
        <w:t xml:space="preserve"> Each participant </w:t>
      </w:r>
      <w:proofErr w:type="gramStart"/>
      <w:r>
        <w:t>was informed</w:t>
      </w:r>
      <w:proofErr w:type="gramEnd"/>
      <w:r>
        <w:t xml:space="preserve"> that they were going to be presented with a series of hypothetical lotteries. An example lottery </w:t>
      </w:r>
      <w:proofErr w:type="gramStart"/>
      <w:r>
        <w:t>was displayed</w:t>
      </w:r>
      <w:proofErr w:type="gramEnd"/>
      <w:r>
        <w:t xml:space="preserve"> on the screen for illustrative purposes. Participants were told that each lottery </w:t>
      </w:r>
      <w:proofErr w:type="gramStart"/>
      <w:r>
        <w:t>will</w:t>
      </w:r>
      <w:proofErr w:type="gramEnd"/>
      <w:r>
        <w:t xml:space="preserve"> offer them a 50% chance of winning some amount of money and a 50% chance of losing some amount. To ensure good understanding of how the lotteries work, respondents </w:t>
      </w:r>
      <w:proofErr w:type="gramStart"/>
      <w:r>
        <w:t>were told</w:t>
      </w:r>
      <w:proofErr w:type="gramEnd"/>
      <w:r>
        <w:t xml:space="preserve"> to imagine an example lottery being played out by flipping a coin. The participants’ task was </w:t>
      </w:r>
      <w:proofErr w:type="gramStart"/>
      <w:r>
        <w:t>to simply indicate</w:t>
      </w:r>
      <w:proofErr w:type="gramEnd"/>
      <w:r>
        <w:t xml:space="preserve"> whether they would like to play a given lottery or not by pressing on accept and reject buttons (see Figure 2 for an example screen).</w:t>
      </w:r>
    </w:p>
    <w:p w:rsidR="002B08AD" w:rsidRDefault="002B08AD" w:rsidP="00535D99"/>
    <w:p w:rsidR="002B08AD" w:rsidRPr="002B08AD" w:rsidRDefault="002B08AD" w:rsidP="002B08AD">
      <w:pPr>
        <w:rPr>
          <w:b/>
        </w:rPr>
      </w:pPr>
      <w:r w:rsidRPr="002B08AD">
        <w:rPr>
          <w:b/>
        </w:rPr>
        <w:t>Experiment 1b</w:t>
      </w:r>
    </w:p>
    <w:p w:rsidR="002B08AD" w:rsidRDefault="002B08AD" w:rsidP="002B08AD">
      <w:r>
        <w:t>Experiment 1b is an exact re</w:t>
      </w:r>
      <w:r>
        <w:t xml:space="preserve">plication of Experiment 1a with </w:t>
      </w:r>
      <w:r>
        <w:t>new participants. We decided not to run fewer participants tha</w:t>
      </w:r>
      <w:r>
        <w:t xml:space="preserve">n in </w:t>
      </w:r>
      <w:r>
        <w:t>Experiment 1a. A new sample o</w:t>
      </w:r>
      <w:r>
        <w:t xml:space="preserve">f 423 participants recruited on </w:t>
      </w:r>
      <w:r>
        <w:t>Amazon Mechanical Turk took part in exchange for $0.50.</w:t>
      </w:r>
      <w:r>
        <w:cr/>
      </w:r>
    </w:p>
    <w:p w:rsidR="002B08AD" w:rsidRPr="002B08AD" w:rsidRDefault="002B08AD" w:rsidP="002B08AD">
      <w:pPr>
        <w:rPr>
          <w:b/>
        </w:rPr>
      </w:pPr>
      <w:r w:rsidRPr="002B08AD">
        <w:rPr>
          <w:b/>
        </w:rPr>
        <w:t>Experiment 2</w:t>
      </w:r>
    </w:p>
    <w:p w:rsidR="002B08AD" w:rsidRPr="002B08AD" w:rsidRDefault="002B08AD" w:rsidP="002B08AD">
      <w:pPr>
        <w:rPr>
          <w:b/>
        </w:rPr>
      </w:pPr>
      <w:r w:rsidRPr="002B08AD">
        <w:rPr>
          <w:b/>
        </w:rPr>
        <w:t>Method</w:t>
      </w:r>
    </w:p>
    <w:p w:rsidR="002B08AD" w:rsidRDefault="002B08AD" w:rsidP="002B08AD">
      <w:r>
        <w:t>Design. In Experiment 2, we u</w:t>
      </w:r>
      <w:r>
        <w:t xml:space="preserve">sed two distributions for gains </w:t>
      </w:r>
      <w:r>
        <w:t>and losses, one ranging from $6 to</w:t>
      </w:r>
      <w:r>
        <w:t xml:space="preserve"> $20 (in $2 increments) and one </w:t>
      </w:r>
      <w:r>
        <w:t>three times larger, ranging from $18 to $60 (in $6 increments). We</w:t>
      </w:r>
      <w:r>
        <w:t xml:space="preserve"> </w:t>
      </w:r>
      <w:r>
        <w:t xml:space="preserve">only tested the two asymmetric </w:t>
      </w:r>
      <w:r>
        <w:t xml:space="preserve">cases. Unlike in Experiments 1a </w:t>
      </w:r>
      <w:r>
        <w:t>and 1b, the possible gains and</w:t>
      </w:r>
      <w:r>
        <w:t xml:space="preserve"> losses were randomly drawn and </w:t>
      </w:r>
      <w:r>
        <w:t>paired from the distributions to produce 64 pairs.</w:t>
      </w:r>
    </w:p>
    <w:p w:rsidR="00C97BB5" w:rsidRDefault="002B08AD" w:rsidP="002B08AD">
      <w:r w:rsidRPr="002B08AD">
        <w:rPr>
          <w:b/>
        </w:rPr>
        <w:t>Participants.</w:t>
      </w:r>
      <w:r>
        <w:t xml:space="preserve"> A new sample o</w:t>
      </w:r>
      <w:r>
        <w:t xml:space="preserve">f 429 participants recruited on </w:t>
      </w:r>
      <w:r>
        <w:t>Amazon Mechanical Turk took par</w:t>
      </w:r>
      <w:r>
        <w:t xml:space="preserve">t in the experiment in exchange </w:t>
      </w:r>
      <w:r>
        <w:t>for $0.50.</w:t>
      </w:r>
    </w:p>
    <w:p w:rsidR="002B08AD" w:rsidRDefault="002B08AD" w:rsidP="002B08AD">
      <w:pPr>
        <w:rPr>
          <w:b/>
        </w:rPr>
      </w:pPr>
    </w:p>
    <w:p w:rsidR="002B08AD" w:rsidRPr="002B08AD" w:rsidRDefault="002B08AD" w:rsidP="002B08AD">
      <w:pPr>
        <w:rPr>
          <w:b/>
        </w:rPr>
      </w:pPr>
      <w:r w:rsidRPr="002B08AD">
        <w:rPr>
          <w:b/>
        </w:rPr>
        <w:t>Experiment 3</w:t>
      </w:r>
    </w:p>
    <w:p w:rsidR="002B08AD" w:rsidRDefault="002B08AD" w:rsidP="002B08AD">
      <w:r w:rsidRPr="002B08AD">
        <w:rPr>
          <w:b/>
        </w:rPr>
        <w:t>Design.</w:t>
      </w:r>
      <w:r>
        <w:t xml:space="preserve"> Two ranges of gains and</w:t>
      </w:r>
      <w:r>
        <w:t xml:space="preserve"> losses </w:t>
      </w:r>
      <w:proofErr w:type="gramStart"/>
      <w:r>
        <w:t>were used</w:t>
      </w:r>
      <w:proofErr w:type="gramEnd"/>
      <w:r>
        <w:t xml:space="preserve"> in Experiment </w:t>
      </w:r>
      <w:r>
        <w:t>3. Monetary values co</w:t>
      </w:r>
      <w:r>
        <w:t xml:space="preserve">uld range from $5 to $20 (in $1 </w:t>
      </w:r>
      <w:r>
        <w:t xml:space="preserve">increments) or from $10 to $40 </w:t>
      </w:r>
      <w:r>
        <w:t xml:space="preserve">(in $2 increments). We chose to </w:t>
      </w:r>
      <w:r>
        <w:t xml:space="preserve">include both asymmetric treatment </w:t>
      </w:r>
      <w:r>
        <w:t xml:space="preserve">conditions, but only one of the </w:t>
      </w:r>
      <w:r>
        <w:t>symmetric cases (both gains and losses ranging from $10 to $40)</w:t>
      </w:r>
      <w:r>
        <w:t xml:space="preserve"> </w:t>
      </w:r>
      <w:r>
        <w:t>to maximize power. Following Tom et al. (2007), every possible</w:t>
      </w:r>
      <w:r>
        <w:t xml:space="preserve"> </w:t>
      </w:r>
      <w:r>
        <w:t xml:space="preserve">combination of gains and losses </w:t>
      </w:r>
      <w:proofErr w:type="gramStart"/>
      <w:r>
        <w:t>was used</w:t>
      </w:r>
      <w:proofErr w:type="gramEnd"/>
      <w:r>
        <w:t xml:space="preserve"> to create 256 lotteries.</w:t>
      </w:r>
    </w:p>
    <w:p w:rsidR="002B08AD" w:rsidRDefault="002B08AD" w:rsidP="002B08AD">
      <w:r w:rsidRPr="002B08AD">
        <w:rPr>
          <w:b/>
        </w:rPr>
        <w:lastRenderedPageBreak/>
        <w:t>Participants</w:t>
      </w:r>
      <w:r>
        <w:t>. Eighty-eight ind</w:t>
      </w:r>
      <w:r>
        <w:t xml:space="preserve">ividuals from the University of </w:t>
      </w:r>
      <w:r>
        <w:t xml:space="preserve">Warwick participant pool </w:t>
      </w:r>
      <w:proofErr w:type="gramStart"/>
      <w:r>
        <w:t>were re</w:t>
      </w:r>
      <w:r>
        <w:t>cruited</w:t>
      </w:r>
      <w:proofErr w:type="gramEnd"/>
      <w:r>
        <w:t xml:space="preserve"> for a 30-min laboratory </w:t>
      </w:r>
      <w:r>
        <w:t xml:space="preserve">experiment. Each person </w:t>
      </w:r>
      <w:proofErr w:type="gramStart"/>
      <w:r>
        <w:t>was prom</w:t>
      </w:r>
      <w:r>
        <w:t>ised</w:t>
      </w:r>
      <w:proofErr w:type="gramEnd"/>
      <w:r>
        <w:t xml:space="preserve"> to earn between £2 and £10 </w:t>
      </w:r>
      <w:r>
        <w:t>for their time. Our sample size was su</w:t>
      </w:r>
      <w:r>
        <w:t xml:space="preserve">fficient to detect a large size </w:t>
      </w:r>
      <w:r>
        <w:t>effect with a probability of 90%.</w:t>
      </w:r>
    </w:p>
    <w:p w:rsidR="00C97BB5" w:rsidRDefault="002B08AD" w:rsidP="002B08AD">
      <w:r w:rsidRPr="002B08AD">
        <w:rPr>
          <w:b/>
        </w:rPr>
        <w:t>Procedure</w:t>
      </w:r>
      <w:r>
        <w:t xml:space="preserve">. Experiment 3 </w:t>
      </w:r>
      <w:proofErr w:type="gramStart"/>
      <w:r>
        <w:t xml:space="preserve">was </w:t>
      </w:r>
      <w:r>
        <w:t>conducted</w:t>
      </w:r>
      <w:proofErr w:type="gramEnd"/>
      <w:r>
        <w:t xml:space="preserve"> in the laboratory. At </w:t>
      </w:r>
      <w:r>
        <w:t>th</w:t>
      </w:r>
      <w:r>
        <w:t xml:space="preserve">e beginning of the experimental </w:t>
      </w:r>
      <w:r>
        <w:t>sessi</w:t>
      </w:r>
      <w:r>
        <w:t xml:space="preserve">on, each one of 88 participants </w:t>
      </w:r>
      <w:proofErr w:type="gramStart"/>
      <w:r>
        <w:t>was physically given</w:t>
      </w:r>
      <w:proofErr w:type="gramEnd"/>
      <w:r>
        <w:t xml:space="preserve"> £6.00 as compen</w:t>
      </w:r>
      <w:r>
        <w:t xml:space="preserve">sation for their participation. </w:t>
      </w:r>
      <w:r>
        <w:t>On the computer screen, parti</w:t>
      </w:r>
      <w:r>
        <w:t xml:space="preserve">cipants </w:t>
      </w:r>
      <w:proofErr w:type="gramStart"/>
      <w:r>
        <w:t>were shown</w:t>
      </w:r>
      <w:proofErr w:type="gramEnd"/>
      <w:r>
        <w:t xml:space="preserve"> instructions </w:t>
      </w:r>
      <w:r>
        <w:t xml:space="preserve">explaining the nature </w:t>
      </w:r>
      <w:r>
        <w:t xml:space="preserve">of the task. These instructions </w:t>
      </w:r>
      <w:r>
        <w:t>were identical to those used in the previ</w:t>
      </w:r>
      <w:r>
        <w:t xml:space="preserve">ous three experiments with </w:t>
      </w:r>
      <w:r>
        <w:t>only few notable differences. First,</w:t>
      </w:r>
      <w:r>
        <w:t xml:space="preserve"> participants learned that they </w:t>
      </w:r>
      <w:r>
        <w:t xml:space="preserve">could respond using one of the four buttons, </w:t>
      </w:r>
      <w:r>
        <w:t xml:space="preserve">labelled as “Strongly </w:t>
      </w:r>
      <w:r>
        <w:t>Reject,” “Weakly Reject,” “Weakly</w:t>
      </w:r>
      <w:r>
        <w:t xml:space="preserve"> Accept,” and “Strongly Accept” </w:t>
      </w:r>
      <w:r>
        <w:t>(as in Tom et al., 2007). Part</w:t>
      </w:r>
      <w:r>
        <w:t xml:space="preserve">icipants were informed that at </w:t>
      </w:r>
      <w:r>
        <w:t>the end of the study, one of the lot</w:t>
      </w:r>
      <w:r>
        <w:t xml:space="preserve">teries will be chosen at random </w:t>
      </w:r>
      <w:r>
        <w:t>and played out for 1/10 of the amount</w:t>
      </w:r>
      <w:r>
        <w:t xml:space="preserve">s, but only if that lottery was </w:t>
      </w:r>
      <w:r>
        <w:t>accepted. The outcome of each lot</w:t>
      </w:r>
      <w:r>
        <w:t xml:space="preserve">tery was determined with a toss </w:t>
      </w:r>
      <w:r>
        <w:t>of a coin performed by the experimenter</w:t>
      </w:r>
      <w:r>
        <w:t>.</w:t>
      </w:r>
      <w:bookmarkStart w:id="0" w:name="_GoBack"/>
      <w:bookmarkEnd w:id="0"/>
    </w:p>
    <w:sectPr w:rsidR="00C9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DA"/>
    <w:rsid w:val="002B08AD"/>
    <w:rsid w:val="00310C49"/>
    <w:rsid w:val="00535D99"/>
    <w:rsid w:val="00C148D9"/>
    <w:rsid w:val="00C97BB5"/>
    <w:rsid w:val="00D518DB"/>
    <w:rsid w:val="00D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9BAB"/>
  <w15:chartTrackingRefBased/>
  <w15:docId w15:val="{AABE0D7B-77E9-4CCC-A74E-08A9D02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urk.com/mtu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6</cp:revision>
  <dcterms:created xsi:type="dcterms:W3CDTF">2017-11-21T15:11:00Z</dcterms:created>
  <dcterms:modified xsi:type="dcterms:W3CDTF">2017-11-22T17:04:00Z</dcterms:modified>
</cp:coreProperties>
</file>