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033305" w14:textId="77777777" w:rsidR="00DB1937" w:rsidRPr="00DB1937" w:rsidRDefault="00DB1937" w:rsidP="001900A3">
      <w:pPr>
        <w:tabs>
          <w:tab w:val="left" w:pos="4962"/>
        </w:tabs>
        <w:spacing w:before="120" w:after="120" w:line="300" w:lineRule="exact"/>
        <w:jc w:val="center"/>
        <w:rPr>
          <w:rFonts w:eastAsia="Times New Roman" w:cs="Times New Roman"/>
          <w:b/>
          <w:sz w:val="32"/>
          <w:lang w:val="en-GB"/>
        </w:rPr>
      </w:pPr>
      <w:bookmarkStart w:id="0" w:name="_GoBack"/>
      <w:bookmarkEnd w:id="0"/>
      <w:r w:rsidRPr="00DB1937">
        <w:rPr>
          <w:rFonts w:eastAsia="Times New Roman" w:cs="Times New Roman"/>
          <w:b/>
          <w:sz w:val="32"/>
          <w:lang w:val="en-GB"/>
        </w:rPr>
        <w:t xml:space="preserve">Anthropology of the Ebola Outbreak: </w:t>
      </w:r>
    </w:p>
    <w:p w14:paraId="39CF3892" w14:textId="433B5B56" w:rsidR="00626D08" w:rsidRDefault="00DB1937" w:rsidP="001900A3">
      <w:pPr>
        <w:pBdr>
          <w:bottom w:val="single" w:sz="6" w:space="1" w:color="auto"/>
        </w:pBdr>
        <w:spacing w:before="120" w:after="120" w:line="300" w:lineRule="exact"/>
        <w:jc w:val="center"/>
        <w:rPr>
          <w:rFonts w:eastAsia="Times New Roman" w:cs="Times New Roman"/>
          <w:b/>
          <w:sz w:val="32"/>
          <w:lang w:val="en-GB"/>
        </w:rPr>
      </w:pPr>
      <w:r w:rsidRPr="00DB1937">
        <w:rPr>
          <w:rFonts w:eastAsia="Times New Roman" w:cs="Times New Roman"/>
          <w:b/>
          <w:sz w:val="32"/>
          <w:lang w:val="en-GB"/>
        </w:rPr>
        <w:t>Social Transformation</w:t>
      </w:r>
      <w:r w:rsidR="00134C13">
        <w:rPr>
          <w:rFonts w:eastAsia="Times New Roman" w:cs="Times New Roman"/>
          <w:b/>
          <w:sz w:val="32"/>
          <w:lang w:val="en-GB"/>
        </w:rPr>
        <w:t>, Surveillance</w:t>
      </w:r>
      <w:r w:rsidRPr="00DB1937">
        <w:rPr>
          <w:rFonts w:eastAsia="Times New Roman" w:cs="Times New Roman"/>
          <w:b/>
          <w:sz w:val="32"/>
          <w:lang w:val="en-GB"/>
        </w:rPr>
        <w:t xml:space="preserve"> and Resilience </w:t>
      </w:r>
    </w:p>
    <w:p w14:paraId="0172FF3C" w14:textId="5DBA0A56" w:rsidR="00B22652" w:rsidRPr="00E8740F" w:rsidRDefault="00120160" w:rsidP="001900A3">
      <w:pPr>
        <w:pBdr>
          <w:bottom w:val="single" w:sz="6" w:space="1" w:color="auto"/>
        </w:pBdr>
        <w:spacing w:before="120" w:after="120" w:line="300" w:lineRule="exact"/>
        <w:jc w:val="center"/>
        <w:rPr>
          <w:rFonts w:cs="Times New Roman"/>
          <w:b/>
          <w:lang w:val="en-GB"/>
        </w:rPr>
      </w:pPr>
      <w:r w:rsidRPr="00E8740F">
        <w:rPr>
          <w:rFonts w:cs="Times New Roman"/>
          <w:b/>
          <w:lang w:val="en-GB"/>
        </w:rPr>
        <w:t>Research protocol</w:t>
      </w:r>
    </w:p>
    <w:p w14:paraId="7A5F4465" w14:textId="33CFD8FE" w:rsidR="005F74C5" w:rsidRPr="00E8740F" w:rsidRDefault="005F74C5" w:rsidP="001900A3">
      <w:pPr>
        <w:pBdr>
          <w:bottom w:val="single" w:sz="6" w:space="1" w:color="auto"/>
        </w:pBdr>
        <w:spacing w:before="120" w:after="120" w:line="300" w:lineRule="exact"/>
        <w:jc w:val="center"/>
        <w:rPr>
          <w:rFonts w:cs="Times New Roman"/>
          <w:b/>
          <w:lang w:val="en-GB"/>
        </w:rPr>
      </w:pPr>
      <w:r w:rsidRPr="00E8740F">
        <w:rPr>
          <w:rFonts w:cs="Times New Roman"/>
          <w:b/>
          <w:lang w:val="en-GB"/>
        </w:rPr>
        <w:t>Version 1.0</w:t>
      </w:r>
    </w:p>
    <w:sdt>
      <w:sdtPr>
        <w:rPr>
          <w:rFonts w:ascii="Times New Roman" w:eastAsiaTheme="minorEastAsia" w:hAnsi="Times New Roman" w:cstheme="minorBidi"/>
          <w:b w:val="0"/>
          <w:bCs w:val="0"/>
          <w:color w:val="auto"/>
          <w:sz w:val="24"/>
          <w:szCs w:val="24"/>
          <w:lang w:val="en-US" w:eastAsia="en-US"/>
        </w:rPr>
        <w:id w:val="-966970887"/>
        <w:docPartObj>
          <w:docPartGallery w:val="Table of Contents"/>
          <w:docPartUnique/>
        </w:docPartObj>
      </w:sdtPr>
      <w:sdtEndPr/>
      <w:sdtContent>
        <w:p w14:paraId="1637C5A4" w14:textId="5854E23A" w:rsidR="00FA5FB3" w:rsidRPr="00E8740F" w:rsidRDefault="00FA5FB3" w:rsidP="001900A3">
          <w:pPr>
            <w:pStyle w:val="TOCHeading"/>
          </w:pPr>
          <w:r w:rsidRPr="00E8740F">
            <w:t>Table of contents</w:t>
          </w:r>
        </w:p>
        <w:p w14:paraId="29EB05A6" w14:textId="77777777" w:rsidR="00622867" w:rsidRDefault="00FA5FB3">
          <w:pPr>
            <w:pStyle w:val="TOC1"/>
            <w:tabs>
              <w:tab w:val="left" w:pos="360"/>
              <w:tab w:val="right" w:leader="dot" w:pos="8630"/>
            </w:tabs>
            <w:rPr>
              <w:rFonts w:asciiTheme="minorHAnsi" w:hAnsiTheme="minorHAnsi"/>
              <w:noProof/>
              <w:lang w:val="en-GB" w:eastAsia="ja-JP"/>
            </w:rPr>
          </w:pPr>
          <w:r w:rsidRPr="00E8740F">
            <w:rPr>
              <w:lang w:val="en-GB"/>
            </w:rPr>
            <w:fldChar w:fldCharType="begin"/>
          </w:r>
          <w:r w:rsidRPr="00E8740F">
            <w:rPr>
              <w:lang w:val="en-GB"/>
            </w:rPr>
            <w:instrText xml:space="preserve"> TOC \o "1-3" \h \z \u </w:instrText>
          </w:r>
          <w:r w:rsidRPr="00E8740F">
            <w:rPr>
              <w:lang w:val="en-GB"/>
            </w:rPr>
            <w:fldChar w:fldCharType="separate"/>
          </w:r>
          <w:r w:rsidR="00622867" w:rsidRPr="00E51928">
            <w:rPr>
              <w:noProof/>
              <w:lang w:val="en-GB"/>
            </w:rPr>
            <w:t>1</w:t>
          </w:r>
          <w:r w:rsidR="00622867">
            <w:rPr>
              <w:rFonts w:asciiTheme="minorHAnsi" w:hAnsiTheme="minorHAnsi"/>
              <w:noProof/>
              <w:lang w:val="en-GB" w:eastAsia="ja-JP"/>
            </w:rPr>
            <w:tab/>
          </w:r>
          <w:r w:rsidR="00622867" w:rsidRPr="00E51928">
            <w:rPr>
              <w:noProof/>
              <w:lang w:val="en-GB"/>
            </w:rPr>
            <w:t>Project Summary</w:t>
          </w:r>
          <w:r w:rsidR="00622867">
            <w:rPr>
              <w:noProof/>
            </w:rPr>
            <w:tab/>
          </w:r>
          <w:r w:rsidR="00622867">
            <w:rPr>
              <w:noProof/>
            </w:rPr>
            <w:fldChar w:fldCharType="begin"/>
          </w:r>
          <w:r w:rsidR="00622867">
            <w:rPr>
              <w:noProof/>
            </w:rPr>
            <w:instrText xml:space="preserve"> PAGEREF _Toc296237752 \h </w:instrText>
          </w:r>
          <w:r w:rsidR="00622867">
            <w:rPr>
              <w:noProof/>
            </w:rPr>
          </w:r>
          <w:r w:rsidR="00622867">
            <w:rPr>
              <w:noProof/>
            </w:rPr>
            <w:fldChar w:fldCharType="separate"/>
          </w:r>
          <w:r w:rsidR="00622867">
            <w:rPr>
              <w:noProof/>
            </w:rPr>
            <w:t>3</w:t>
          </w:r>
          <w:r w:rsidR="00622867">
            <w:rPr>
              <w:noProof/>
            </w:rPr>
            <w:fldChar w:fldCharType="end"/>
          </w:r>
        </w:p>
        <w:p w14:paraId="38447364" w14:textId="77777777" w:rsidR="00622867" w:rsidRDefault="00622867">
          <w:pPr>
            <w:pStyle w:val="TOC1"/>
            <w:tabs>
              <w:tab w:val="left" w:pos="360"/>
              <w:tab w:val="right" w:leader="dot" w:pos="8630"/>
            </w:tabs>
            <w:rPr>
              <w:rFonts w:asciiTheme="minorHAnsi" w:hAnsiTheme="minorHAnsi"/>
              <w:noProof/>
              <w:lang w:val="en-GB" w:eastAsia="ja-JP"/>
            </w:rPr>
          </w:pPr>
          <w:r w:rsidRPr="00E51928">
            <w:rPr>
              <w:noProof/>
              <w:lang w:val="en-GB"/>
            </w:rPr>
            <w:t>2</w:t>
          </w:r>
          <w:r>
            <w:rPr>
              <w:rFonts w:asciiTheme="minorHAnsi" w:hAnsiTheme="minorHAnsi"/>
              <w:noProof/>
              <w:lang w:val="en-GB" w:eastAsia="ja-JP"/>
            </w:rPr>
            <w:tab/>
          </w:r>
          <w:r w:rsidRPr="00E51928">
            <w:rPr>
              <w:noProof/>
              <w:lang w:val="en-GB"/>
            </w:rPr>
            <w:t>General information</w:t>
          </w:r>
          <w:r>
            <w:rPr>
              <w:noProof/>
            </w:rPr>
            <w:tab/>
          </w:r>
          <w:r>
            <w:rPr>
              <w:noProof/>
            </w:rPr>
            <w:fldChar w:fldCharType="begin"/>
          </w:r>
          <w:r>
            <w:rPr>
              <w:noProof/>
            </w:rPr>
            <w:instrText xml:space="preserve"> PAGEREF _Toc296237753 \h </w:instrText>
          </w:r>
          <w:r>
            <w:rPr>
              <w:noProof/>
            </w:rPr>
          </w:r>
          <w:r>
            <w:rPr>
              <w:noProof/>
            </w:rPr>
            <w:fldChar w:fldCharType="separate"/>
          </w:r>
          <w:r>
            <w:rPr>
              <w:noProof/>
            </w:rPr>
            <w:t>5</w:t>
          </w:r>
          <w:r>
            <w:rPr>
              <w:noProof/>
            </w:rPr>
            <w:fldChar w:fldCharType="end"/>
          </w:r>
        </w:p>
        <w:p w14:paraId="350BA51C" w14:textId="77777777" w:rsidR="00622867" w:rsidRDefault="00622867">
          <w:pPr>
            <w:pStyle w:val="TOC1"/>
            <w:tabs>
              <w:tab w:val="left" w:pos="360"/>
              <w:tab w:val="right" w:leader="dot" w:pos="8630"/>
            </w:tabs>
            <w:rPr>
              <w:rFonts w:asciiTheme="minorHAnsi" w:hAnsiTheme="minorHAnsi"/>
              <w:noProof/>
              <w:lang w:val="en-GB" w:eastAsia="ja-JP"/>
            </w:rPr>
          </w:pPr>
          <w:r w:rsidRPr="00E51928">
            <w:rPr>
              <w:noProof/>
              <w:lang w:val="en-GB"/>
            </w:rPr>
            <w:t>3</w:t>
          </w:r>
          <w:r>
            <w:rPr>
              <w:rFonts w:asciiTheme="minorHAnsi" w:hAnsiTheme="minorHAnsi"/>
              <w:noProof/>
              <w:lang w:val="en-GB" w:eastAsia="ja-JP"/>
            </w:rPr>
            <w:tab/>
          </w:r>
          <w:r w:rsidRPr="00E51928">
            <w:rPr>
              <w:noProof/>
              <w:lang w:val="en-GB"/>
            </w:rPr>
            <w:t>Background information &amp; Rationale</w:t>
          </w:r>
          <w:r>
            <w:rPr>
              <w:noProof/>
            </w:rPr>
            <w:tab/>
          </w:r>
          <w:r>
            <w:rPr>
              <w:noProof/>
            </w:rPr>
            <w:fldChar w:fldCharType="begin"/>
          </w:r>
          <w:r>
            <w:rPr>
              <w:noProof/>
            </w:rPr>
            <w:instrText xml:space="preserve"> PAGEREF _Toc296237754 \h </w:instrText>
          </w:r>
          <w:r>
            <w:rPr>
              <w:noProof/>
            </w:rPr>
          </w:r>
          <w:r>
            <w:rPr>
              <w:noProof/>
            </w:rPr>
            <w:fldChar w:fldCharType="separate"/>
          </w:r>
          <w:r>
            <w:rPr>
              <w:noProof/>
            </w:rPr>
            <w:t>5</w:t>
          </w:r>
          <w:r>
            <w:rPr>
              <w:noProof/>
            </w:rPr>
            <w:fldChar w:fldCharType="end"/>
          </w:r>
        </w:p>
        <w:p w14:paraId="1AC9FE96" w14:textId="77777777" w:rsidR="00622867" w:rsidRDefault="00622867">
          <w:pPr>
            <w:pStyle w:val="TOC2"/>
            <w:tabs>
              <w:tab w:val="left" w:pos="780"/>
              <w:tab w:val="right" w:leader="dot" w:pos="8630"/>
            </w:tabs>
            <w:rPr>
              <w:rFonts w:asciiTheme="minorHAnsi" w:hAnsiTheme="minorHAnsi"/>
              <w:noProof/>
              <w:lang w:val="en-GB" w:eastAsia="ja-JP"/>
            </w:rPr>
          </w:pPr>
          <w:r w:rsidRPr="00E51928">
            <w:rPr>
              <w:noProof/>
              <w:lang w:val="en-GB"/>
            </w:rPr>
            <w:t>3.1</w:t>
          </w:r>
          <w:r>
            <w:rPr>
              <w:rFonts w:asciiTheme="minorHAnsi" w:hAnsiTheme="minorHAnsi"/>
              <w:noProof/>
              <w:lang w:val="en-GB" w:eastAsia="ja-JP"/>
            </w:rPr>
            <w:tab/>
          </w:r>
          <w:r w:rsidRPr="00E51928">
            <w:rPr>
              <w:noProof/>
              <w:lang w:val="en-GB"/>
            </w:rPr>
            <w:t>Background</w:t>
          </w:r>
          <w:r>
            <w:rPr>
              <w:noProof/>
            </w:rPr>
            <w:tab/>
          </w:r>
          <w:r>
            <w:rPr>
              <w:noProof/>
            </w:rPr>
            <w:fldChar w:fldCharType="begin"/>
          </w:r>
          <w:r>
            <w:rPr>
              <w:noProof/>
            </w:rPr>
            <w:instrText xml:space="preserve"> PAGEREF _Toc296237755 \h </w:instrText>
          </w:r>
          <w:r>
            <w:rPr>
              <w:noProof/>
            </w:rPr>
          </w:r>
          <w:r>
            <w:rPr>
              <w:noProof/>
            </w:rPr>
            <w:fldChar w:fldCharType="separate"/>
          </w:r>
          <w:r>
            <w:rPr>
              <w:noProof/>
            </w:rPr>
            <w:t>5</w:t>
          </w:r>
          <w:r>
            <w:rPr>
              <w:noProof/>
            </w:rPr>
            <w:fldChar w:fldCharType="end"/>
          </w:r>
        </w:p>
        <w:p w14:paraId="52388B0C" w14:textId="77777777" w:rsidR="00622867" w:rsidRDefault="00622867">
          <w:pPr>
            <w:pStyle w:val="TOC2"/>
            <w:tabs>
              <w:tab w:val="left" w:pos="780"/>
              <w:tab w:val="right" w:leader="dot" w:pos="8630"/>
            </w:tabs>
            <w:rPr>
              <w:rFonts w:asciiTheme="minorHAnsi" w:hAnsiTheme="minorHAnsi"/>
              <w:noProof/>
              <w:lang w:val="en-GB" w:eastAsia="ja-JP"/>
            </w:rPr>
          </w:pPr>
          <w:r w:rsidRPr="00E51928">
            <w:rPr>
              <w:noProof/>
              <w:lang w:val="en-GB"/>
            </w:rPr>
            <w:t>3.2</w:t>
          </w:r>
          <w:r>
            <w:rPr>
              <w:rFonts w:asciiTheme="minorHAnsi" w:hAnsiTheme="minorHAnsi"/>
              <w:noProof/>
              <w:lang w:val="en-GB" w:eastAsia="ja-JP"/>
            </w:rPr>
            <w:tab/>
          </w:r>
          <w:r w:rsidRPr="00E51928">
            <w:rPr>
              <w:noProof/>
              <w:lang w:val="en-GB"/>
            </w:rPr>
            <w:t>Rationale</w:t>
          </w:r>
          <w:r>
            <w:rPr>
              <w:noProof/>
            </w:rPr>
            <w:tab/>
          </w:r>
          <w:r>
            <w:rPr>
              <w:noProof/>
            </w:rPr>
            <w:fldChar w:fldCharType="begin"/>
          </w:r>
          <w:r>
            <w:rPr>
              <w:noProof/>
            </w:rPr>
            <w:instrText xml:space="preserve"> PAGEREF _Toc296237756 \h </w:instrText>
          </w:r>
          <w:r>
            <w:rPr>
              <w:noProof/>
            </w:rPr>
          </w:r>
          <w:r>
            <w:rPr>
              <w:noProof/>
            </w:rPr>
            <w:fldChar w:fldCharType="separate"/>
          </w:r>
          <w:r>
            <w:rPr>
              <w:noProof/>
            </w:rPr>
            <w:t>6</w:t>
          </w:r>
          <w:r>
            <w:rPr>
              <w:noProof/>
            </w:rPr>
            <w:fldChar w:fldCharType="end"/>
          </w:r>
        </w:p>
        <w:p w14:paraId="5E3B1AEF" w14:textId="77777777" w:rsidR="00622867" w:rsidRDefault="00622867">
          <w:pPr>
            <w:pStyle w:val="TOC1"/>
            <w:tabs>
              <w:tab w:val="left" w:pos="360"/>
              <w:tab w:val="right" w:leader="dot" w:pos="8630"/>
            </w:tabs>
            <w:rPr>
              <w:rFonts w:asciiTheme="minorHAnsi" w:hAnsiTheme="minorHAnsi"/>
              <w:noProof/>
              <w:lang w:val="en-GB" w:eastAsia="ja-JP"/>
            </w:rPr>
          </w:pPr>
          <w:r w:rsidRPr="00E51928">
            <w:rPr>
              <w:noProof/>
              <w:lang w:val="en-GB"/>
            </w:rPr>
            <w:t>4</w:t>
          </w:r>
          <w:r>
            <w:rPr>
              <w:rFonts w:asciiTheme="minorHAnsi" w:hAnsiTheme="minorHAnsi"/>
              <w:noProof/>
              <w:lang w:val="en-GB" w:eastAsia="ja-JP"/>
            </w:rPr>
            <w:tab/>
          </w:r>
          <w:r w:rsidRPr="00E51928">
            <w:rPr>
              <w:noProof/>
              <w:lang w:val="en-GB"/>
            </w:rPr>
            <w:t>Study objectives and use of results</w:t>
          </w:r>
          <w:r>
            <w:rPr>
              <w:noProof/>
            </w:rPr>
            <w:tab/>
          </w:r>
          <w:r>
            <w:rPr>
              <w:noProof/>
            </w:rPr>
            <w:fldChar w:fldCharType="begin"/>
          </w:r>
          <w:r>
            <w:rPr>
              <w:noProof/>
            </w:rPr>
            <w:instrText xml:space="preserve"> PAGEREF _Toc296237757 \h </w:instrText>
          </w:r>
          <w:r>
            <w:rPr>
              <w:noProof/>
            </w:rPr>
          </w:r>
          <w:r>
            <w:rPr>
              <w:noProof/>
            </w:rPr>
            <w:fldChar w:fldCharType="separate"/>
          </w:r>
          <w:r>
            <w:rPr>
              <w:noProof/>
            </w:rPr>
            <w:t>7</w:t>
          </w:r>
          <w:r>
            <w:rPr>
              <w:noProof/>
            </w:rPr>
            <w:fldChar w:fldCharType="end"/>
          </w:r>
        </w:p>
        <w:p w14:paraId="1C8518EB" w14:textId="77777777" w:rsidR="00622867" w:rsidRDefault="00622867">
          <w:pPr>
            <w:pStyle w:val="TOC2"/>
            <w:tabs>
              <w:tab w:val="left" w:pos="780"/>
              <w:tab w:val="right" w:leader="dot" w:pos="8630"/>
            </w:tabs>
            <w:rPr>
              <w:rFonts w:asciiTheme="minorHAnsi" w:hAnsiTheme="minorHAnsi"/>
              <w:noProof/>
              <w:lang w:val="en-GB" w:eastAsia="ja-JP"/>
            </w:rPr>
          </w:pPr>
          <w:r>
            <w:rPr>
              <w:noProof/>
              <w:lang w:eastAsia="it-IT"/>
            </w:rPr>
            <w:t>4.1</w:t>
          </w:r>
          <w:r>
            <w:rPr>
              <w:rFonts w:asciiTheme="minorHAnsi" w:hAnsiTheme="minorHAnsi"/>
              <w:noProof/>
              <w:lang w:val="en-GB" w:eastAsia="ja-JP"/>
            </w:rPr>
            <w:tab/>
          </w:r>
          <w:r>
            <w:rPr>
              <w:noProof/>
              <w:lang w:eastAsia="it-IT"/>
            </w:rPr>
            <w:t>Primary Objectives</w:t>
          </w:r>
          <w:r>
            <w:rPr>
              <w:noProof/>
            </w:rPr>
            <w:tab/>
          </w:r>
          <w:r>
            <w:rPr>
              <w:noProof/>
            </w:rPr>
            <w:fldChar w:fldCharType="begin"/>
          </w:r>
          <w:r>
            <w:rPr>
              <w:noProof/>
            </w:rPr>
            <w:instrText xml:space="preserve"> PAGEREF _Toc296237758 \h </w:instrText>
          </w:r>
          <w:r>
            <w:rPr>
              <w:noProof/>
            </w:rPr>
          </w:r>
          <w:r>
            <w:rPr>
              <w:noProof/>
            </w:rPr>
            <w:fldChar w:fldCharType="separate"/>
          </w:r>
          <w:r>
            <w:rPr>
              <w:noProof/>
            </w:rPr>
            <w:t>7</w:t>
          </w:r>
          <w:r>
            <w:rPr>
              <w:noProof/>
            </w:rPr>
            <w:fldChar w:fldCharType="end"/>
          </w:r>
        </w:p>
        <w:p w14:paraId="3919BDE6" w14:textId="77777777" w:rsidR="00622867" w:rsidRDefault="00622867">
          <w:pPr>
            <w:pStyle w:val="TOC2"/>
            <w:tabs>
              <w:tab w:val="left" w:pos="780"/>
              <w:tab w:val="right" w:leader="dot" w:pos="8630"/>
            </w:tabs>
            <w:rPr>
              <w:rFonts w:asciiTheme="minorHAnsi" w:hAnsiTheme="minorHAnsi"/>
              <w:noProof/>
              <w:lang w:val="en-GB" w:eastAsia="ja-JP"/>
            </w:rPr>
          </w:pPr>
          <w:r>
            <w:rPr>
              <w:noProof/>
              <w:lang w:eastAsia="it-IT"/>
            </w:rPr>
            <w:t>4.2</w:t>
          </w:r>
          <w:r>
            <w:rPr>
              <w:rFonts w:asciiTheme="minorHAnsi" w:hAnsiTheme="minorHAnsi"/>
              <w:noProof/>
              <w:lang w:val="en-GB" w:eastAsia="ja-JP"/>
            </w:rPr>
            <w:tab/>
          </w:r>
          <w:r>
            <w:rPr>
              <w:noProof/>
              <w:lang w:eastAsia="it-IT"/>
            </w:rPr>
            <w:t>Secondary Objectives (Theme Specific)</w:t>
          </w:r>
          <w:r>
            <w:rPr>
              <w:noProof/>
            </w:rPr>
            <w:tab/>
          </w:r>
          <w:r>
            <w:rPr>
              <w:noProof/>
            </w:rPr>
            <w:fldChar w:fldCharType="begin"/>
          </w:r>
          <w:r>
            <w:rPr>
              <w:noProof/>
            </w:rPr>
            <w:instrText xml:space="preserve"> PAGEREF _Toc296237759 \h </w:instrText>
          </w:r>
          <w:r>
            <w:rPr>
              <w:noProof/>
            </w:rPr>
          </w:r>
          <w:r>
            <w:rPr>
              <w:noProof/>
            </w:rPr>
            <w:fldChar w:fldCharType="separate"/>
          </w:r>
          <w:r>
            <w:rPr>
              <w:noProof/>
            </w:rPr>
            <w:t>7</w:t>
          </w:r>
          <w:r>
            <w:rPr>
              <w:noProof/>
            </w:rPr>
            <w:fldChar w:fldCharType="end"/>
          </w:r>
        </w:p>
        <w:p w14:paraId="2B96E1D2" w14:textId="77777777" w:rsidR="00622867" w:rsidRDefault="00622867">
          <w:pPr>
            <w:pStyle w:val="TOC2"/>
            <w:tabs>
              <w:tab w:val="left" w:pos="780"/>
              <w:tab w:val="right" w:leader="dot" w:pos="8630"/>
            </w:tabs>
            <w:rPr>
              <w:rFonts w:asciiTheme="minorHAnsi" w:hAnsiTheme="minorHAnsi"/>
              <w:noProof/>
              <w:lang w:val="en-GB" w:eastAsia="ja-JP"/>
            </w:rPr>
          </w:pPr>
          <w:r w:rsidRPr="00E51928">
            <w:rPr>
              <w:noProof/>
              <w:lang w:val="en-GB"/>
            </w:rPr>
            <w:t>4.3</w:t>
          </w:r>
          <w:r>
            <w:rPr>
              <w:rFonts w:asciiTheme="minorHAnsi" w:hAnsiTheme="minorHAnsi"/>
              <w:noProof/>
              <w:lang w:val="en-GB" w:eastAsia="ja-JP"/>
            </w:rPr>
            <w:tab/>
          </w:r>
          <w:r w:rsidRPr="00E51928">
            <w:rPr>
              <w:noProof/>
              <w:lang w:val="en-GB"/>
            </w:rPr>
            <w:t>Use of results</w:t>
          </w:r>
          <w:r>
            <w:rPr>
              <w:noProof/>
            </w:rPr>
            <w:tab/>
          </w:r>
          <w:r>
            <w:rPr>
              <w:noProof/>
            </w:rPr>
            <w:fldChar w:fldCharType="begin"/>
          </w:r>
          <w:r>
            <w:rPr>
              <w:noProof/>
            </w:rPr>
            <w:instrText xml:space="preserve"> PAGEREF _Toc296237760 \h </w:instrText>
          </w:r>
          <w:r>
            <w:rPr>
              <w:noProof/>
            </w:rPr>
          </w:r>
          <w:r>
            <w:rPr>
              <w:noProof/>
            </w:rPr>
            <w:fldChar w:fldCharType="separate"/>
          </w:r>
          <w:r>
            <w:rPr>
              <w:noProof/>
            </w:rPr>
            <w:t>8</w:t>
          </w:r>
          <w:r>
            <w:rPr>
              <w:noProof/>
            </w:rPr>
            <w:fldChar w:fldCharType="end"/>
          </w:r>
        </w:p>
        <w:p w14:paraId="5661F0C8" w14:textId="77777777" w:rsidR="00622867" w:rsidRDefault="00622867">
          <w:pPr>
            <w:pStyle w:val="TOC1"/>
            <w:tabs>
              <w:tab w:val="left" w:pos="360"/>
              <w:tab w:val="right" w:leader="dot" w:pos="8630"/>
            </w:tabs>
            <w:rPr>
              <w:rFonts w:asciiTheme="minorHAnsi" w:hAnsiTheme="minorHAnsi"/>
              <w:noProof/>
              <w:lang w:val="en-GB" w:eastAsia="ja-JP"/>
            </w:rPr>
          </w:pPr>
          <w:r w:rsidRPr="00E51928">
            <w:rPr>
              <w:noProof/>
              <w:lang w:val="en-GB"/>
            </w:rPr>
            <w:t>5</w:t>
          </w:r>
          <w:r>
            <w:rPr>
              <w:rFonts w:asciiTheme="minorHAnsi" w:hAnsiTheme="minorHAnsi"/>
              <w:noProof/>
              <w:lang w:val="en-GB" w:eastAsia="ja-JP"/>
            </w:rPr>
            <w:tab/>
          </w:r>
          <w:r w:rsidRPr="00E51928">
            <w:rPr>
              <w:noProof/>
              <w:lang w:val="en-GB"/>
            </w:rPr>
            <w:t>Study Design</w:t>
          </w:r>
          <w:r>
            <w:rPr>
              <w:noProof/>
            </w:rPr>
            <w:tab/>
          </w:r>
          <w:r>
            <w:rPr>
              <w:noProof/>
            </w:rPr>
            <w:fldChar w:fldCharType="begin"/>
          </w:r>
          <w:r>
            <w:rPr>
              <w:noProof/>
            </w:rPr>
            <w:instrText xml:space="preserve"> PAGEREF _Toc296237761 \h </w:instrText>
          </w:r>
          <w:r>
            <w:rPr>
              <w:noProof/>
            </w:rPr>
          </w:r>
          <w:r>
            <w:rPr>
              <w:noProof/>
            </w:rPr>
            <w:fldChar w:fldCharType="separate"/>
          </w:r>
          <w:r>
            <w:rPr>
              <w:noProof/>
            </w:rPr>
            <w:t>9</w:t>
          </w:r>
          <w:r>
            <w:rPr>
              <w:noProof/>
            </w:rPr>
            <w:fldChar w:fldCharType="end"/>
          </w:r>
        </w:p>
        <w:p w14:paraId="065F0B0A" w14:textId="77777777" w:rsidR="00622867" w:rsidRDefault="00622867">
          <w:pPr>
            <w:pStyle w:val="TOC2"/>
            <w:tabs>
              <w:tab w:val="left" w:pos="780"/>
              <w:tab w:val="right" w:leader="dot" w:pos="8630"/>
            </w:tabs>
            <w:rPr>
              <w:rFonts w:asciiTheme="minorHAnsi" w:hAnsiTheme="minorHAnsi"/>
              <w:noProof/>
              <w:lang w:val="en-GB" w:eastAsia="ja-JP"/>
            </w:rPr>
          </w:pPr>
          <w:r w:rsidRPr="00E51928">
            <w:rPr>
              <w:noProof/>
              <w:lang w:val="en-GB"/>
            </w:rPr>
            <w:t>5.1</w:t>
          </w:r>
          <w:r>
            <w:rPr>
              <w:rFonts w:asciiTheme="minorHAnsi" w:hAnsiTheme="minorHAnsi"/>
              <w:noProof/>
              <w:lang w:val="en-GB" w:eastAsia="ja-JP"/>
            </w:rPr>
            <w:tab/>
          </w:r>
          <w:r w:rsidRPr="00E51928">
            <w:rPr>
              <w:noProof/>
              <w:lang w:val="en-GB"/>
            </w:rPr>
            <w:t>Study population and sampling</w:t>
          </w:r>
          <w:r>
            <w:rPr>
              <w:noProof/>
            </w:rPr>
            <w:tab/>
          </w:r>
          <w:r>
            <w:rPr>
              <w:noProof/>
            </w:rPr>
            <w:fldChar w:fldCharType="begin"/>
          </w:r>
          <w:r>
            <w:rPr>
              <w:noProof/>
            </w:rPr>
            <w:instrText xml:space="preserve"> PAGEREF _Toc296237762 \h </w:instrText>
          </w:r>
          <w:r>
            <w:rPr>
              <w:noProof/>
            </w:rPr>
          </w:r>
          <w:r>
            <w:rPr>
              <w:noProof/>
            </w:rPr>
            <w:fldChar w:fldCharType="separate"/>
          </w:r>
          <w:r>
            <w:rPr>
              <w:noProof/>
            </w:rPr>
            <w:t>9</w:t>
          </w:r>
          <w:r>
            <w:rPr>
              <w:noProof/>
            </w:rPr>
            <w:fldChar w:fldCharType="end"/>
          </w:r>
        </w:p>
        <w:p w14:paraId="07374512" w14:textId="77777777" w:rsidR="00622867" w:rsidRDefault="00622867">
          <w:pPr>
            <w:pStyle w:val="TOC3"/>
            <w:tabs>
              <w:tab w:val="left" w:pos="1200"/>
              <w:tab w:val="right" w:leader="dot" w:pos="8630"/>
            </w:tabs>
            <w:rPr>
              <w:rFonts w:asciiTheme="minorHAnsi" w:hAnsiTheme="minorHAnsi"/>
              <w:noProof/>
              <w:lang w:val="en-GB" w:eastAsia="ja-JP"/>
            </w:rPr>
          </w:pPr>
          <w:r w:rsidRPr="00E51928">
            <w:rPr>
              <w:noProof/>
              <w:lang w:val="en-GB"/>
            </w:rPr>
            <w:t>5.1.1</w:t>
          </w:r>
          <w:r>
            <w:rPr>
              <w:rFonts w:asciiTheme="minorHAnsi" w:hAnsiTheme="minorHAnsi"/>
              <w:noProof/>
              <w:lang w:val="en-GB" w:eastAsia="ja-JP"/>
            </w:rPr>
            <w:tab/>
          </w:r>
          <w:r w:rsidRPr="00E51928">
            <w:rPr>
              <w:noProof/>
              <w:lang w:val="en-GB"/>
            </w:rPr>
            <w:t>Observations</w:t>
          </w:r>
          <w:r>
            <w:rPr>
              <w:noProof/>
            </w:rPr>
            <w:tab/>
          </w:r>
          <w:r>
            <w:rPr>
              <w:noProof/>
            </w:rPr>
            <w:fldChar w:fldCharType="begin"/>
          </w:r>
          <w:r>
            <w:rPr>
              <w:noProof/>
            </w:rPr>
            <w:instrText xml:space="preserve"> PAGEREF _Toc296237763 \h </w:instrText>
          </w:r>
          <w:r>
            <w:rPr>
              <w:noProof/>
            </w:rPr>
          </w:r>
          <w:r>
            <w:rPr>
              <w:noProof/>
            </w:rPr>
            <w:fldChar w:fldCharType="separate"/>
          </w:r>
          <w:r>
            <w:rPr>
              <w:noProof/>
            </w:rPr>
            <w:t>10</w:t>
          </w:r>
          <w:r>
            <w:rPr>
              <w:noProof/>
            </w:rPr>
            <w:fldChar w:fldCharType="end"/>
          </w:r>
        </w:p>
        <w:p w14:paraId="6E616D1F" w14:textId="77777777" w:rsidR="00622867" w:rsidRDefault="00622867">
          <w:pPr>
            <w:pStyle w:val="TOC3"/>
            <w:tabs>
              <w:tab w:val="left" w:pos="1200"/>
              <w:tab w:val="right" w:leader="dot" w:pos="8630"/>
            </w:tabs>
            <w:rPr>
              <w:rFonts w:asciiTheme="minorHAnsi" w:hAnsiTheme="minorHAnsi"/>
              <w:noProof/>
              <w:lang w:val="en-GB" w:eastAsia="ja-JP"/>
            </w:rPr>
          </w:pPr>
          <w:r w:rsidRPr="00E51928">
            <w:rPr>
              <w:noProof/>
              <w:lang w:val="en-GB"/>
            </w:rPr>
            <w:t>5.1.2</w:t>
          </w:r>
          <w:r>
            <w:rPr>
              <w:rFonts w:asciiTheme="minorHAnsi" w:hAnsiTheme="minorHAnsi"/>
              <w:noProof/>
              <w:lang w:val="en-GB" w:eastAsia="ja-JP"/>
            </w:rPr>
            <w:tab/>
          </w:r>
          <w:r w:rsidRPr="00E51928">
            <w:rPr>
              <w:noProof/>
              <w:lang w:val="en-GB"/>
            </w:rPr>
            <w:t>Semi-structured interviews</w:t>
          </w:r>
          <w:r>
            <w:rPr>
              <w:noProof/>
            </w:rPr>
            <w:tab/>
          </w:r>
          <w:r>
            <w:rPr>
              <w:noProof/>
            </w:rPr>
            <w:fldChar w:fldCharType="begin"/>
          </w:r>
          <w:r>
            <w:rPr>
              <w:noProof/>
            </w:rPr>
            <w:instrText xml:space="preserve"> PAGEREF _Toc296237764 \h </w:instrText>
          </w:r>
          <w:r>
            <w:rPr>
              <w:noProof/>
            </w:rPr>
          </w:r>
          <w:r>
            <w:rPr>
              <w:noProof/>
            </w:rPr>
            <w:fldChar w:fldCharType="separate"/>
          </w:r>
          <w:r>
            <w:rPr>
              <w:noProof/>
            </w:rPr>
            <w:t>10</w:t>
          </w:r>
          <w:r>
            <w:rPr>
              <w:noProof/>
            </w:rPr>
            <w:fldChar w:fldCharType="end"/>
          </w:r>
        </w:p>
        <w:p w14:paraId="2AA43733" w14:textId="77777777" w:rsidR="00622867" w:rsidRDefault="00622867">
          <w:pPr>
            <w:pStyle w:val="TOC3"/>
            <w:tabs>
              <w:tab w:val="left" w:pos="1200"/>
              <w:tab w:val="right" w:leader="dot" w:pos="8630"/>
            </w:tabs>
            <w:rPr>
              <w:rFonts w:asciiTheme="minorHAnsi" w:hAnsiTheme="minorHAnsi"/>
              <w:noProof/>
              <w:lang w:val="en-GB" w:eastAsia="ja-JP"/>
            </w:rPr>
          </w:pPr>
          <w:r w:rsidRPr="00E51928">
            <w:rPr>
              <w:noProof/>
              <w:lang w:val="en-GB"/>
            </w:rPr>
            <w:t>5.1.3</w:t>
          </w:r>
          <w:r>
            <w:rPr>
              <w:rFonts w:asciiTheme="minorHAnsi" w:hAnsiTheme="minorHAnsi"/>
              <w:noProof/>
              <w:lang w:val="en-GB" w:eastAsia="ja-JP"/>
            </w:rPr>
            <w:tab/>
          </w:r>
          <w:r w:rsidRPr="00E51928">
            <w:rPr>
              <w:noProof/>
              <w:lang w:val="en-GB"/>
            </w:rPr>
            <w:t>Focus group discussions</w:t>
          </w:r>
          <w:r>
            <w:rPr>
              <w:noProof/>
            </w:rPr>
            <w:tab/>
          </w:r>
          <w:r>
            <w:rPr>
              <w:noProof/>
            </w:rPr>
            <w:fldChar w:fldCharType="begin"/>
          </w:r>
          <w:r>
            <w:rPr>
              <w:noProof/>
            </w:rPr>
            <w:instrText xml:space="preserve"> PAGEREF _Toc296237765 \h </w:instrText>
          </w:r>
          <w:r>
            <w:rPr>
              <w:noProof/>
            </w:rPr>
          </w:r>
          <w:r>
            <w:rPr>
              <w:noProof/>
            </w:rPr>
            <w:fldChar w:fldCharType="separate"/>
          </w:r>
          <w:r>
            <w:rPr>
              <w:noProof/>
            </w:rPr>
            <w:t>10</w:t>
          </w:r>
          <w:r>
            <w:rPr>
              <w:noProof/>
            </w:rPr>
            <w:fldChar w:fldCharType="end"/>
          </w:r>
        </w:p>
        <w:p w14:paraId="78E65998" w14:textId="77777777" w:rsidR="00622867" w:rsidRDefault="00622867">
          <w:pPr>
            <w:pStyle w:val="TOC2"/>
            <w:tabs>
              <w:tab w:val="left" w:pos="780"/>
              <w:tab w:val="right" w:leader="dot" w:pos="8630"/>
            </w:tabs>
            <w:rPr>
              <w:rFonts w:asciiTheme="minorHAnsi" w:hAnsiTheme="minorHAnsi"/>
              <w:noProof/>
              <w:lang w:val="en-GB" w:eastAsia="ja-JP"/>
            </w:rPr>
          </w:pPr>
          <w:r w:rsidRPr="00E51928">
            <w:rPr>
              <w:noProof/>
              <w:lang w:val="en-GB"/>
            </w:rPr>
            <w:t>5.2</w:t>
          </w:r>
          <w:r>
            <w:rPr>
              <w:rFonts w:asciiTheme="minorHAnsi" w:hAnsiTheme="minorHAnsi"/>
              <w:noProof/>
              <w:lang w:val="en-GB" w:eastAsia="ja-JP"/>
            </w:rPr>
            <w:tab/>
          </w:r>
          <w:r w:rsidRPr="00E51928">
            <w:rPr>
              <w:noProof/>
              <w:lang w:val="en-GB"/>
            </w:rPr>
            <w:t>Data analysis</w:t>
          </w:r>
          <w:r>
            <w:rPr>
              <w:noProof/>
            </w:rPr>
            <w:tab/>
          </w:r>
          <w:r>
            <w:rPr>
              <w:noProof/>
            </w:rPr>
            <w:fldChar w:fldCharType="begin"/>
          </w:r>
          <w:r>
            <w:rPr>
              <w:noProof/>
            </w:rPr>
            <w:instrText xml:space="preserve"> PAGEREF _Toc296237766 \h </w:instrText>
          </w:r>
          <w:r>
            <w:rPr>
              <w:noProof/>
            </w:rPr>
          </w:r>
          <w:r>
            <w:rPr>
              <w:noProof/>
            </w:rPr>
            <w:fldChar w:fldCharType="separate"/>
          </w:r>
          <w:r>
            <w:rPr>
              <w:noProof/>
            </w:rPr>
            <w:t>10</w:t>
          </w:r>
          <w:r>
            <w:rPr>
              <w:noProof/>
            </w:rPr>
            <w:fldChar w:fldCharType="end"/>
          </w:r>
        </w:p>
        <w:p w14:paraId="380813A8" w14:textId="77777777" w:rsidR="00622867" w:rsidRDefault="00622867">
          <w:pPr>
            <w:pStyle w:val="TOC1"/>
            <w:tabs>
              <w:tab w:val="left" w:pos="360"/>
              <w:tab w:val="right" w:leader="dot" w:pos="8630"/>
            </w:tabs>
            <w:rPr>
              <w:rFonts w:asciiTheme="minorHAnsi" w:hAnsiTheme="minorHAnsi"/>
              <w:noProof/>
              <w:lang w:val="en-GB" w:eastAsia="ja-JP"/>
            </w:rPr>
          </w:pPr>
          <w:r w:rsidRPr="00E51928">
            <w:rPr>
              <w:noProof/>
              <w:lang w:val="en-GB"/>
            </w:rPr>
            <w:t>6</w:t>
          </w:r>
          <w:r>
            <w:rPr>
              <w:rFonts w:asciiTheme="minorHAnsi" w:hAnsiTheme="minorHAnsi"/>
              <w:noProof/>
              <w:lang w:val="en-GB" w:eastAsia="ja-JP"/>
            </w:rPr>
            <w:tab/>
          </w:r>
          <w:r w:rsidRPr="00E51928">
            <w:rPr>
              <w:noProof/>
              <w:lang w:val="en-GB"/>
            </w:rPr>
            <w:t>Time table of the Project</w:t>
          </w:r>
          <w:r>
            <w:rPr>
              <w:noProof/>
            </w:rPr>
            <w:tab/>
          </w:r>
          <w:r>
            <w:rPr>
              <w:noProof/>
            </w:rPr>
            <w:fldChar w:fldCharType="begin"/>
          </w:r>
          <w:r>
            <w:rPr>
              <w:noProof/>
            </w:rPr>
            <w:instrText xml:space="preserve"> PAGEREF _Toc296237767 \h </w:instrText>
          </w:r>
          <w:r>
            <w:rPr>
              <w:noProof/>
            </w:rPr>
          </w:r>
          <w:r>
            <w:rPr>
              <w:noProof/>
            </w:rPr>
            <w:fldChar w:fldCharType="separate"/>
          </w:r>
          <w:r>
            <w:rPr>
              <w:noProof/>
            </w:rPr>
            <w:t>11</w:t>
          </w:r>
          <w:r>
            <w:rPr>
              <w:noProof/>
            </w:rPr>
            <w:fldChar w:fldCharType="end"/>
          </w:r>
        </w:p>
        <w:p w14:paraId="28E6DC30" w14:textId="77777777" w:rsidR="00622867" w:rsidRDefault="00622867">
          <w:pPr>
            <w:pStyle w:val="TOC2"/>
            <w:tabs>
              <w:tab w:val="left" w:pos="780"/>
              <w:tab w:val="right" w:leader="dot" w:pos="8630"/>
            </w:tabs>
            <w:rPr>
              <w:rFonts w:asciiTheme="minorHAnsi" w:hAnsiTheme="minorHAnsi"/>
              <w:noProof/>
              <w:lang w:val="en-GB" w:eastAsia="ja-JP"/>
            </w:rPr>
          </w:pPr>
          <w:r w:rsidRPr="00E51928">
            <w:rPr>
              <w:noProof/>
              <w:lang w:val="en-GB"/>
            </w:rPr>
            <w:t>6.1</w:t>
          </w:r>
          <w:r>
            <w:rPr>
              <w:rFonts w:asciiTheme="minorHAnsi" w:hAnsiTheme="minorHAnsi"/>
              <w:noProof/>
              <w:lang w:val="en-GB" w:eastAsia="ja-JP"/>
            </w:rPr>
            <w:tab/>
          </w:r>
          <w:r w:rsidRPr="00E51928">
            <w:rPr>
              <w:noProof/>
              <w:lang w:val="en-GB"/>
            </w:rPr>
            <w:t>Researchers</w:t>
          </w:r>
          <w:r>
            <w:rPr>
              <w:noProof/>
            </w:rPr>
            <w:tab/>
          </w:r>
          <w:r>
            <w:rPr>
              <w:noProof/>
            </w:rPr>
            <w:fldChar w:fldCharType="begin"/>
          </w:r>
          <w:r>
            <w:rPr>
              <w:noProof/>
            </w:rPr>
            <w:instrText xml:space="preserve"> PAGEREF _Toc296237768 \h </w:instrText>
          </w:r>
          <w:r>
            <w:rPr>
              <w:noProof/>
            </w:rPr>
          </w:r>
          <w:r>
            <w:rPr>
              <w:noProof/>
            </w:rPr>
            <w:fldChar w:fldCharType="separate"/>
          </w:r>
          <w:r>
            <w:rPr>
              <w:noProof/>
            </w:rPr>
            <w:t>11</w:t>
          </w:r>
          <w:r>
            <w:rPr>
              <w:noProof/>
            </w:rPr>
            <w:fldChar w:fldCharType="end"/>
          </w:r>
        </w:p>
        <w:p w14:paraId="3B99F434" w14:textId="77777777" w:rsidR="00622867" w:rsidRDefault="00622867">
          <w:pPr>
            <w:pStyle w:val="TOC2"/>
            <w:tabs>
              <w:tab w:val="left" w:pos="780"/>
              <w:tab w:val="right" w:leader="dot" w:pos="8630"/>
            </w:tabs>
            <w:rPr>
              <w:rFonts w:asciiTheme="minorHAnsi" w:hAnsiTheme="minorHAnsi"/>
              <w:noProof/>
              <w:lang w:val="en-GB" w:eastAsia="ja-JP"/>
            </w:rPr>
          </w:pPr>
          <w:r w:rsidRPr="00E51928">
            <w:rPr>
              <w:noProof/>
              <w:lang w:val="en-GB"/>
            </w:rPr>
            <w:t>6.2</w:t>
          </w:r>
          <w:r>
            <w:rPr>
              <w:rFonts w:asciiTheme="minorHAnsi" w:hAnsiTheme="minorHAnsi"/>
              <w:noProof/>
              <w:lang w:val="en-GB" w:eastAsia="ja-JP"/>
            </w:rPr>
            <w:tab/>
          </w:r>
          <w:r w:rsidRPr="00E51928">
            <w:rPr>
              <w:noProof/>
              <w:lang w:val="en-GB"/>
            </w:rPr>
            <w:t>Human resources and follow up</w:t>
          </w:r>
          <w:r>
            <w:rPr>
              <w:noProof/>
            </w:rPr>
            <w:tab/>
          </w:r>
          <w:r>
            <w:rPr>
              <w:noProof/>
            </w:rPr>
            <w:fldChar w:fldCharType="begin"/>
          </w:r>
          <w:r>
            <w:rPr>
              <w:noProof/>
            </w:rPr>
            <w:instrText xml:space="preserve"> PAGEREF _Toc296237769 \h </w:instrText>
          </w:r>
          <w:r>
            <w:rPr>
              <w:noProof/>
            </w:rPr>
          </w:r>
          <w:r>
            <w:rPr>
              <w:noProof/>
            </w:rPr>
            <w:fldChar w:fldCharType="separate"/>
          </w:r>
          <w:r>
            <w:rPr>
              <w:noProof/>
            </w:rPr>
            <w:t>12</w:t>
          </w:r>
          <w:r>
            <w:rPr>
              <w:noProof/>
            </w:rPr>
            <w:fldChar w:fldCharType="end"/>
          </w:r>
        </w:p>
        <w:p w14:paraId="1C3A55C5" w14:textId="77777777" w:rsidR="00622867" w:rsidRDefault="00622867">
          <w:pPr>
            <w:pStyle w:val="TOC2"/>
            <w:tabs>
              <w:tab w:val="left" w:pos="780"/>
              <w:tab w:val="right" w:leader="dot" w:pos="8630"/>
            </w:tabs>
            <w:rPr>
              <w:rFonts w:asciiTheme="minorHAnsi" w:hAnsiTheme="minorHAnsi"/>
              <w:noProof/>
              <w:lang w:val="en-GB" w:eastAsia="ja-JP"/>
            </w:rPr>
          </w:pPr>
          <w:r w:rsidRPr="00E51928">
            <w:rPr>
              <w:noProof/>
              <w:lang w:val="en-GB"/>
            </w:rPr>
            <w:t>6.3</w:t>
          </w:r>
          <w:r>
            <w:rPr>
              <w:rFonts w:asciiTheme="minorHAnsi" w:hAnsiTheme="minorHAnsi"/>
              <w:noProof/>
              <w:lang w:val="en-GB" w:eastAsia="ja-JP"/>
            </w:rPr>
            <w:tab/>
          </w:r>
          <w:r w:rsidRPr="00E51928">
            <w:rPr>
              <w:noProof/>
              <w:lang w:val="en-GB"/>
            </w:rPr>
            <w:t>Safety Considerations</w:t>
          </w:r>
          <w:r>
            <w:rPr>
              <w:noProof/>
            </w:rPr>
            <w:tab/>
          </w:r>
          <w:r>
            <w:rPr>
              <w:noProof/>
            </w:rPr>
            <w:fldChar w:fldCharType="begin"/>
          </w:r>
          <w:r>
            <w:rPr>
              <w:noProof/>
            </w:rPr>
            <w:instrText xml:space="preserve"> PAGEREF _Toc296237770 \h </w:instrText>
          </w:r>
          <w:r>
            <w:rPr>
              <w:noProof/>
            </w:rPr>
          </w:r>
          <w:r>
            <w:rPr>
              <w:noProof/>
            </w:rPr>
            <w:fldChar w:fldCharType="separate"/>
          </w:r>
          <w:r>
            <w:rPr>
              <w:noProof/>
            </w:rPr>
            <w:t>12</w:t>
          </w:r>
          <w:r>
            <w:rPr>
              <w:noProof/>
            </w:rPr>
            <w:fldChar w:fldCharType="end"/>
          </w:r>
        </w:p>
        <w:p w14:paraId="04F9291B" w14:textId="77777777" w:rsidR="00622867" w:rsidRDefault="00622867">
          <w:pPr>
            <w:pStyle w:val="TOC2"/>
            <w:tabs>
              <w:tab w:val="left" w:pos="780"/>
              <w:tab w:val="right" w:leader="dot" w:pos="8630"/>
            </w:tabs>
            <w:rPr>
              <w:rFonts w:asciiTheme="minorHAnsi" w:hAnsiTheme="minorHAnsi"/>
              <w:noProof/>
              <w:lang w:val="en-GB" w:eastAsia="ja-JP"/>
            </w:rPr>
          </w:pPr>
          <w:r w:rsidRPr="00E51928">
            <w:rPr>
              <w:noProof/>
              <w:lang w:val="en-GB"/>
            </w:rPr>
            <w:t>6.4</w:t>
          </w:r>
          <w:r>
            <w:rPr>
              <w:rFonts w:asciiTheme="minorHAnsi" w:hAnsiTheme="minorHAnsi"/>
              <w:noProof/>
              <w:lang w:val="en-GB" w:eastAsia="ja-JP"/>
            </w:rPr>
            <w:tab/>
          </w:r>
          <w:r w:rsidRPr="00E51928">
            <w:rPr>
              <w:noProof/>
              <w:lang w:val="en-GB"/>
            </w:rPr>
            <w:t>Quality Assurance</w:t>
          </w:r>
          <w:r>
            <w:rPr>
              <w:noProof/>
            </w:rPr>
            <w:tab/>
          </w:r>
          <w:r>
            <w:rPr>
              <w:noProof/>
            </w:rPr>
            <w:fldChar w:fldCharType="begin"/>
          </w:r>
          <w:r>
            <w:rPr>
              <w:noProof/>
            </w:rPr>
            <w:instrText xml:space="preserve"> PAGEREF _Toc296237771 \h </w:instrText>
          </w:r>
          <w:r>
            <w:rPr>
              <w:noProof/>
            </w:rPr>
          </w:r>
          <w:r>
            <w:rPr>
              <w:noProof/>
            </w:rPr>
            <w:fldChar w:fldCharType="separate"/>
          </w:r>
          <w:r>
            <w:rPr>
              <w:noProof/>
            </w:rPr>
            <w:t>12</w:t>
          </w:r>
          <w:r>
            <w:rPr>
              <w:noProof/>
            </w:rPr>
            <w:fldChar w:fldCharType="end"/>
          </w:r>
        </w:p>
        <w:p w14:paraId="65AAAFAC" w14:textId="77777777" w:rsidR="00622867" w:rsidRDefault="00622867">
          <w:pPr>
            <w:pStyle w:val="TOC2"/>
            <w:tabs>
              <w:tab w:val="left" w:pos="780"/>
              <w:tab w:val="right" w:leader="dot" w:pos="8630"/>
            </w:tabs>
            <w:rPr>
              <w:rFonts w:asciiTheme="minorHAnsi" w:hAnsiTheme="minorHAnsi"/>
              <w:noProof/>
              <w:lang w:val="en-GB" w:eastAsia="ja-JP"/>
            </w:rPr>
          </w:pPr>
          <w:r w:rsidRPr="00E51928">
            <w:rPr>
              <w:noProof/>
              <w:lang w:val="en-GB"/>
            </w:rPr>
            <w:t>6.5</w:t>
          </w:r>
          <w:r>
            <w:rPr>
              <w:rFonts w:asciiTheme="minorHAnsi" w:hAnsiTheme="minorHAnsi"/>
              <w:noProof/>
              <w:lang w:val="en-GB" w:eastAsia="ja-JP"/>
            </w:rPr>
            <w:tab/>
          </w:r>
          <w:r w:rsidRPr="00E51928">
            <w:rPr>
              <w:noProof/>
              <w:lang w:val="en-GB"/>
            </w:rPr>
            <w:t>Backup and Security</w:t>
          </w:r>
          <w:r>
            <w:rPr>
              <w:noProof/>
            </w:rPr>
            <w:tab/>
          </w:r>
          <w:r>
            <w:rPr>
              <w:noProof/>
            </w:rPr>
            <w:fldChar w:fldCharType="begin"/>
          </w:r>
          <w:r>
            <w:rPr>
              <w:noProof/>
            </w:rPr>
            <w:instrText xml:space="preserve"> PAGEREF _Toc296237772 \h </w:instrText>
          </w:r>
          <w:r>
            <w:rPr>
              <w:noProof/>
            </w:rPr>
          </w:r>
          <w:r>
            <w:rPr>
              <w:noProof/>
            </w:rPr>
            <w:fldChar w:fldCharType="separate"/>
          </w:r>
          <w:r>
            <w:rPr>
              <w:noProof/>
            </w:rPr>
            <w:t>13</w:t>
          </w:r>
          <w:r>
            <w:rPr>
              <w:noProof/>
            </w:rPr>
            <w:fldChar w:fldCharType="end"/>
          </w:r>
        </w:p>
        <w:p w14:paraId="60224288" w14:textId="77777777" w:rsidR="00622867" w:rsidRDefault="00622867">
          <w:pPr>
            <w:pStyle w:val="TOC1"/>
            <w:tabs>
              <w:tab w:val="left" w:pos="360"/>
              <w:tab w:val="right" w:leader="dot" w:pos="8630"/>
            </w:tabs>
            <w:rPr>
              <w:rFonts w:asciiTheme="minorHAnsi" w:hAnsiTheme="minorHAnsi"/>
              <w:noProof/>
              <w:lang w:val="en-GB" w:eastAsia="ja-JP"/>
            </w:rPr>
          </w:pPr>
          <w:r w:rsidRPr="00E51928">
            <w:rPr>
              <w:noProof/>
              <w:lang w:val="en-GB"/>
            </w:rPr>
            <w:t>7</w:t>
          </w:r>
          <w:r>
            <w:rPr>
              <w:rFonts w:asciiTheme="minorHAnsi" w:hAnsiTheme="minorHAnsi"/>
              <w:noProof/>
              <w:lang w:val="en-GB" w:eastAsia="ja-JP"/>
            </w:rPr>
            <w:tab/>
          </w:r>
          <w:r w:rsidRPr="00E51928">
            <w:rPr>
              <w:noProof/>
              <w:lang w:val="en-GB"/>
            </w:rPr>
            <w:t>Expected Outcomes of the Study and Dissemination of Results and Publication Policy</w:t>
          </w:r>
          <w:r>
            <w:rPr>
              <w:noProof/>
            </w:rPr>
            <w:tab/>
          </w:r>
          <w:r>
            <w:rPr>
              <w:noProof/>
            </w:rPr>
            <w:fldChar w:fldCharType="begin"/>
          </w:r>
          <w:r>
            <w:rPr>
              <w:noProof/>
            </w:rPr>
            <w:instrText xml:space="preserve"> PAGEREF _Toc296237773 \h </w:instrText>
          </w:r>
          <w:r>
            <w:rPr>
              <w:noProof/>
            </w:rPr>
          </w:r>
          <w:r>
            <w:rPr>
              <w:noProof/>
            </w:rPr>
            <w:fldChar w:fldCharType="separate"/>
          </w:r>
          <w:r>
            <w:rPr>
              <w:noProof/>
            </w:rPr>
            <w:t>13</w:t>
          </w:r>
          <w:r>
            <w:rPr>
              <w:noProof/>
            </w:rPr>
            <w:fldChar w:fldCharType="end"/>
          </w:r>
        </w:p>
        <w:p w14:paraId="1D5F4E93" w14:textId="77777777" w:rsidR="00622867" w:rsidRDefault="00622867">
          <w:pPr>
            <w:pStyle w:val="TOC2"/>
            <w:tabs>
              <w:tab w:val="left" w:pos="780"/>
              <w:tab w:val="right" w:leader="dot" w:pos="8630"/>
            </w:tabs>
            <w:rPr>
              <w:rFonts w:asciiTheme="minorHAnsi" w:hAnsiTheme="minorHAnsi"/>
              <w:noProof/>
              <w:lang w:val="en-GB" w:eastAsia="ja-JP"/>
            </w:rPr>
          </w:pPr>
          <w:r w:rsidRPr="00E51928">
            <w:rPr>
              <w:noProof/>
              <w:lang w:val="en-GB"/>
            </w:rPr>
            <w:t>7.1</w:t>
          </w:r>
          <w:r>
            <w:rPr>
              <w:rFonts w:asciiTheme="minorHAnsi" w:hAnsiTheme="minorHAnsi"/>
              <w:noProof/>
              <w:lang w:val="en-GB" w:eastAsia="ja-JP"/>
            </w:rPr>
            <w:tab/>
          </w:r>
          <w:r w:rsidRPr="00E51928">
            <w:rPr>
              <w:noProof/>
              <w:lang w:val="en-GB"/>
            </w:rPr>
            <w:t>Expected Outcomes</w:t>
          </w:r>
          <w:r>
            <w:rPr>
              <w:noProof/>
            </w:rPr>
            <w:tab/>
          </w:r>
          <w:r>
            <w:rPr>
              <w:noProof/>
            </w:rPr>
            <w:fldChar w:fldCharType="begin"/>
          </w:r>
          <w:r>
            <w:rPr>
              <w:noProof/>
            </w:rPr>
            <w:instrText xml:space="preserve"> PAGEREF _Toc296237774 \h </w:instrText>
          </w:r>
          <w:r>
            <w:rPr>
              <w:noProof/>
            </w:rPr>
          </w:r>
          <w:r>
            <w:rPr>
              <w:noProof/>
            </w:rPr>
            <w:fldChar w:fldCharType="separate"/>
          </w:r>
          <w:r>
            <w:rPr>
              <w:noProof/>
            </w:rPr>
            <w:t>13</w:t>
          </w:r>
          <w:r>
            <w:rPr>
              <w:noProof/>
            </w:rPr>
            <w:fldChar w:fldCharType="end"/>
          </w:r>
        </w:p>
        <w:p w14:paraId="6C5617D8" w14:textId="77777777" w:rsidR="00622867" w:rsidRDefault="00622867">
          <w:pPr>
            <w:pStyle w:val="TOC2"/>
            <w:tabs>
              <w:tab w:val="left" w:pos="780"/>
              <w:tab w:val="right" w:leader="dot" w:pos="8630"/>
            </w:tabs>
            <w:rPr>
              <w:rFonts w:asciiTheme="minorHAnsi" w:hAnsiTheme="minorHAnsi"/>
              <w:noProof/>
              <w:lang w:val="en-GB" w:eastAsia="ja-JP"/>
            </w:rPr>
          </w:pPr>
          <w:r w:rsidRPr="00E51928">
            <w:rPr>
              <w:noProof/>
              <w:lang w:val="en-GB"/>
            </w:rPr>
            <w:t>7.2</w:t>
          </w:r>
          <w:r>
            <w:rPr>
              <w:rFonts w:asciiTheme="minorHAnsi" w:hAnsiTheme="minorHAnsi"/>
              <w:noProof/>
              <w:lang w:val="en-GB" w:eastAsia="ja-JP"/>
            </w:rPr>
            <w:tab/>
          </w:r>
          <w:r w:rsidRPr="00E51928">
            <w:rPr>
              <w:noProof/>
              <w:lang w:val="en-GB"/>
            </w:rPr>
            <w:t>Dissemination and publication</w:t>
          </w:r>
          <w:r>
            <w:rPr>
              <w:noProof/>
            </w:rPr>
            <w:tab/>
          </w:r>
          <w:r>
            <w:rPr>
              <w:noProof/>
            </w:rPr>
            <w:fldChar w:fldCharType="begin"/>
          </w:r>
          <w:r>
            <w:rPr>
              <w:noProof/>
            </w:rPr>
            <w:instrText xml:space="preserve"> PAGEREF _Toc296237775 \h </w:instrText>
          </w:r>
          <w:r>
            <w:rPr>
              <w:noProof/>
            </w:rPr>
          </w:r>
          <w:r>
            <w:rPr>
              <w:noProof/>
            </w:rPr>
            <w:fldChar w:fldCharType="separate"/>
          </w:r>
          <w:r>
            <w:rPr>
              <w:noProof/>
            </w:rPr>
            <w:t>13</w:t>
          </w:r>
          <w:r>
            <w:rPr>
              <w:noProof/>
            </w:rPr>
            <w:fldChar w:fldCharType="end"/>
          </w:r>
        </w:p>
        <w:p w14:paraId="3DDDAD62" w14:textId="77777777" w:rsidR="00622867" w:rsidRDefault="00622867">
          <w:pPr>
            <w:pStyle w:val="TOC1"/>
            <w:tabs>
              <w:tab w:val="left" w:pos="362"/>
              <w:tab w:val="right" w:leader="dot" w:pos="8630"/>
            </w:tabs>
            <w:rPr>
              <w:rFonts w:asciiTheme="minorHAnsi" w:hAnsiTheme="minorHAnsi"/>
              <w:noProof/>
              <w:lang w:val="en-GB" w:eastAsia="ja-JP"/>
            </w:rPr>
          </w:pPr>
          <w:r w:rsidRPr="00E51928">
            <w:rPr>
              <w:rFonts w:ascii="Calibri" w:hAnsi="Calibri"/>
              <w:noProof/>
              <w:lang w:val="en-GB"/>
            </w:rPr>
            <w:t>8</w:t>
          </w:r>
          <w:r>
            <w:rPr>
              <w:rFonts w:asciiTheme="minorHAnsi" w:hAnsiTheme="minorHAnsi"/>
              <w:noProof/>
              <w:lang w:val="en-GB" w:eastAsia="ja-JP"/>
            </w:rPr>
            <w:tab/>
          </w:r>
          <w:r w:rsidRPr="00E51928">
            <w:rPr>
              <w:rFonts w:ascii="Calibri" w:hAnsi="Calibri"/>
              <w:noProof/>
              <w:lang w:val="en-GB"/>
            </w:rPr>
            <w:t>Problems Anticipated</w:t>
          </w:r>
          <w:r>
            <w:rPr>
              <w:noProof/>
            </w:rPr>
            <w:tab/>
          </w:r>
          <w:r>
            <w:rPr>
              <w:noProof/>
            </w:rPr>
            <w:fldChar w:fldCharType="begin"/>
          </w:r>
          <w:r>
            <w:rPr>
              <w:noProof/>
            </w:rPr>
            <w:instrText xml:space="preserve"> PAGEREF _Toc296237776 \h </w:instrText>
          </w:r>
          <w:r>
            <w:rPr>
              <w:noProof/>
            </w:rPr>
          </w:r>
          <w:r>
            <w:rPr>
              <w:noProof/>
            </w:rPr>
            <w:fldChar w:fldCharType="separate"/>
          </w:r>
          <w:r>
            <w:rPr>
              <w:noProof/>
            </w:rPr>
            <w:t>14</w:t>
          </w:r>
          <w:r>
            <w:rPr>
              <w:noProof/>
            </w:rPr>
            <w:fldChar w:fldCharType="end"/>
          </w:r>
        </w:p>
        <w:p w14:paraId="7C516270" w14:textId="77777777" w:rsidR="00622867" w:rsidRDefault="00622867">
          <w:pPr>
            <w:pStyle w:val="TOC2"/>
            <w:tabs>
              <w:tab w:val="left" w:pos="780"/>
              <w:tab w:val="right" w:leader="dot" w:pos="8630"/>
            </w:tabs>
            <w:rPr>
              <w:rFonts w:asciiTheme="minorHAnsi" w:hAnsiTheme="minorHAnsi"/>
              <w:noProof/>
              <w:lang w:val="en-GB" w:eastAsia="ja-JP"/>
            </w:rPr>
          </w:pPr>
          <w:r w:rsidRPr="00E51928">
            <w:rPr>
              <w:noProof/>
              <w:lang w:val="en-GB"/>
            </w:rPr>
            <w:t>8.1</w:t>
          </w:r>
          <w:r>
            <w:rPr>
              <w:rFonts w:asciiTheme="minorHAnsi" w:hAnsiTheme="minorHAnsi"/>
              <w:noProof/>
              <w:lang w:val="en-GB" w:eastAsia="ja-JP"/>
            </w:rPr>
            <w:tab/>
          </w:r>
          <w:r w:rsidRPr="00E51928">
            <w:rPr>
              <w:noProof/>
              <w:lang w:val="en-GB"/>
            </w:rPr>
            <w:t>Contextual</w:t>
          </w:r>
          <w:r>
            <w:rPr>
              <w:noProof/>
            </w:rPr>
            <w:tab/>
          </w:r>
          <w:r>
            <w:rPr>
              <w:noProof/>
            </w:rPr>
            <w:fldChar w:fldCharType="begin"/>
          </w:r>
          <w:r>
            <w:rPr>
              <w:noProof/>
            </w:rPr>
            <w:instrText xml:space="preserve"> PAGEREF _Toc296237777 \h </w:instrText>
          </w:r>
          <w:r>
            <w:rPr>
              <w:noProof/>
            </w:rPr>
          </w:r>
          <w:r>
            <w:rPr>
              <w:noProof/>
            </w:rPr>
            <w:fldChar w:fldCharType="separate"/>
          </w:r>
          <w:r>
            <w:rPr>
              <w:noProof/>
            </w:rPr>
            <w:t>14</w:t>
          </w:r>
          <w:r>
            <w:rPr>
              <w:noProof/>
            </w:rPr>
            <w:fldChar w:fldCharType="end"/>
          </w:r>
        </w:p>
        <w:p w14:paraId="593A5AB9" w14:textId="77777777" w:rsidR="00622867" w:rsidRDefault="00622867">
          <w:pPr>
            <w:pStyle w:val="TOC2"/>
            <w:tabs>
              <w:tab w:val="left" w:pos="780"/>
              <w:tab w:val="right" w:leader="dot" w:pos="8630"/>
            </w:tabs>
            <w:rPr>
              <w:rFonts w:asciiTheme="minorHAnsi" w:hAnsiTheme="minorHAnsi"/>
              <w:noProof/>
              <w:lang w:val="en-GB" w:eastAsia="ja-JP"/>
            </w:rPr>
          </w:pPr>
          <w:r w:rsidRPr="00E51928">
            <w:rPr>
              <w:noProof/>
              <w:lang w:val="en-GB"/>
            </w:rPr>
            <w:lastRenderedPageBreak/>
            <w:t>8.2</w:t>
          </w:r>
          <w:r>
            <w:rPr>
              <w:rFonts w:asciiTheme="minorHAnsi" w:hAnsiTheme="minorHAnsi"/>
              <w:noProof/>
              <w:lang w:val="en-GB" w:eastAsia="ja-JP"/>
            </w:rPr>
            <w:tab/>
          </w:r>
          <w:r w:rsidRPr="00E51928">
            <w:rPr>
              <w:noProof/>
              <w:lang w:val="en-GB"/>
            </w:rPr>
            <w:t>Technical</w:t>
          </w:r>
          <w:r>
            <w:rPr>
              <w:noProof/>
            </w:rPr>
            <w:tab/>
          </w:r>
          <w:r>
            <w:rPr>
              <w:noProof/>
            </w:rPr>
            <w:fldChar w:fldCharType="begin"/>
          </w:r>
          <w:r>
            <w:rPr>
              <w:noProof/>
            </w:rPr>
            <w:instrText xml:space="preserve"> PAGEREF _Toc296237778 \h </w:instrText>
          </w:r>
          <w:r>
            <w:rPr>
              <w:noProof/>
            </w:rPr>
          </w:r>
          <w:r>
            <w:rPr>
              <w:noProof/>
            </w:rPr>
            <w:fldChar w:fldCharType="separate"/>
          </w:r>
          <w:r>
            <w:rPr>
              <w:noProof/>
            </w:rPr>
            <w:t>14</w:t>
          </w:r>
          <w:r>
            <w:rPr>
              <w:noProof/>
            </w:rPr>
            <w:fldChar w:fldCharType="end"/>
          </w:r>
        </w:p>
        <w:p w14:paraId="2EB744BF" w14:textId="77777777" w:rsidR="00622867" w:rsidRDefault="00622867">
          <w:pPr>
            <w:pStyle w:val="TOC1"/>
            <w:tabs>
              <w:tab w:val="left" w:pos="360"/>
              <w:tab w:val="right" w:leader="dot" w:pos="8630"/>
            </w:tabs>
            <w:rPr>
              <w:rFonts w:asciiTheme="minorHAnsi" w:hAnsiTheme="minorHAnsi"/>
              <w:noProof/>
              <w:lang w:val="en-GB" w:eastAsia="ja-JP"/>
            </w:rPr>
          </w:pPr>
          <w:r w:rsidRPr="00E51928">
            <w:rPr>
              <w:noProof/>
              <w:lang w:val="en-GB"/>
            </w:rPr>
            <w:t>9</w:t>
          </w:r>
          <w:r>
            <w:rPr>
              <w:rFonts w:asciiTheme="minorHAnsi" w:hAnsiTheme="minorHAnsi"/>
              <w:noProof/>
              <w:lang w:val="en-GB" w:eastAsia="ja-JP"/>
            </w:rPr>
            <w:tab/>
          </w:r>
          <w:r w:rsidRPr="00E51928">
            <w:rPr>
              <w:noProof/>
              <w:lang w:val="en-GB"/>
            </w:rPr>
            <w:t>Ethics</w:t>
          </w:r>
          <w:r>
            <w:rPr>
              <w:noProof/>
            </w:rPr>
            <w:tab/>
          </w:r>
          <w:r>
            <w:rPr>
              <w:noProof/>
            </w:rPr>
            <w:fldChar w:fldCharType="begin"/>
          </w:r>
          <w:r>
            <w:rPr>
              <w:noProof/>
            </w:rPr>
            <w:instrText xml:space="preserve"> PAGEREF _Toc296237779 \h </w:instrText>
          </w:r>
          <w:r>
            <w:rPr>
              <w:noProof/>
            </w:rPr>
          </w:r>
          <w:r>
            <w:rPr>
              <w:noProof/>
            </w:rPr>
            <w:fldChar w:fldCharType="separate"/>
          </w:r>
          <w:r>
            <w:rPr>
              <w:noProof/>
            </w:rPr>
            <w:t>14</w:t>
          </w:r>
          <w:r>
            <w:rPr>
              <w:noProof/>
            </w:rPr>
            <w:fldChar w:fldCharType="end"/>
          </w:r>
        </w:p>
        <w:p w14:paraId="47D52F8C" w14:textId="77777777" w:rsidR="00622867" w:rsidRDefault="00622867">
          <w:pPr>
            <w:pStyle w:val="TOC2"/>
            <w:tabs>
              <w:tab w:val="left" w:pos="780"/>
              <w:tab w:val="right" w:leader="dot" w:pos="8630"/>
            </w:tabs>
            <w:rPr>
              <w:rFonts w:asciiTheme="minorHAnsi" w:hAnsiTheme="minorHAnsi"/>
              <w:noProof/>
              <w:lang w:val="en-GB" w:eastAsia="ja-JP"/>
            </w:rPr>
          </w:pPr>
          <w:r w:rsidRPr="00E51928">
            <w:rPr>
              <w:noProof/>
              <w:lang w:val="en-GB"/>
            </w:rPr>
            <w:t>9.1</w:t>
          </w:r>
          <w:r>
            <w:rPr>
              <w:rFonts w:asciiTheme="minorHAnsi" w:hAnsiTheme="minorHAnsi"/>
              <w:noProof/>
              <w:lang w:val="en-GB" w:eastAsia="ja-JP"/>
            </w:rPr>
            <w:tab/>
          </w:r>
          <w:r w:rsidRPr="00E51928">
            <w:rPr>
              <w:noProof/>
              <w:lang w:val="en-GB"/>
            </w:rPr>
            <w:t>Ethics approval</w:t>
          </w:r>
          <w:r>
            <w:rPr>
              <w:noProof/>
            </w:rPr>
            <w:tab/>
          </w:r>
          <w:r>
            <w:rPr>
              <w:noProof/>
            </w:rPr>
            <w:fldChar w:fldCharType="begin"/>
          </w:r>
          <w:r>
            <w:rPr>
              <w:noProof/>
            </w:rPr>
            <w:instrText xml:space="preserve"> PAGEREF _Toc296237780 \h </w:instrText>
          </w:r>
          <w:r>
            <w:rPr>
              <w:noProof/>
            </w:rPr>
          </w:r>
          <w:r>
            <w:rPr>
              <w:noProof/>
            </w:rPr>
            <w:fldChar w:fldCharType="separate"/>
          </w:r>
          <w:r>
            <w:rPr>
              <w:noProof/>
            </w:rPr>
            <w:t>14</w:t>
          </w:r>
          <w:r>
            <w:rPr>
              <w:noProof/>
            </w:rPr>
            <w:fldChar w:fldCharType="end"/>
          </w:r>
        </w:p>
        <w:p w14:paraId="588DF7BB" w14:textId="77777777" w:rsidR="00622867" w:rsidRDefault="00622867">
          <w:pPr>
            <w:pStyle w:val="TOC2"/>
            <w:tabs>
              <w:tab w:val="left" w:pos="780"/>
              <w:tab w:val="right" w:leader="dot" w:pos="8630"/>
            </w:tabs>
            <w:rPr>
              <w:rFonts w:asciiTheme="minorHAnsi" w:hAnsiTheme="minorHAnsi"/>
              <w:noProof/>
              <w:lang w:val="en-GB" w:eastAsia="ja-JP"/>
            </w:rPr>
          </w:pPr>
          <w:r w:rsidRPr="00E51928">
            <w:rPr>
              <w:noProof/>
              <w:lang w:val="en-GB"/>
            </w:rPr>
            <w:t>9.2</w:t>
          </w:r>
          <w:r>
            <w:rPr>
              <w:rFonts w:asciiTheme="minorHAnsi" w:hAnsiTheme="minorHAnsi"/>
              <w:noProof/>
              <w:lang w:val="en-GB" w:eastAsia="ja-JP"/>
            </w:rPr>
            <w:tab/>
          </w:r>
          <w:r w:rsidRPr="00E51928">
            <w:rPr>
              <w:noProof/>
              <w:lang w:val="en-GB"/>
            </w:rPr>
            <w:t>Informed Consent</w:t>
          </w:r>
          <w:r>
            <w:rPr>
              <w:noProof/>
            </w:rPr>
            <w:tab/>
          </w:r>
          <w:r>
            <w:rPr>
              <w:noProof/>
            </w:rPr>
            <w:fldChar w:fldCharType="begin"/>
          </w:r>
          <w:r>
            <w:rPr>
              <w:noProof/>
            </w:rPr>
            <w:instrText xml:space="preserve"> PAGEREF _Toc296237781 \h </w:instrText>
          </w:r>
          <w:r>
            <w:rPr>
              <w:noProof/>
            </w:rPr>
          </w:r>
          <w:r>
            <w:rPr>
              <w:noProof/>
            </w:rPr>
            <w:fldChar w:fldCharType="separate"/>
          </w:r>
          <w:r>
            <w:rPr>
              <w:noProof/>
            </w:rPr>
            <w:t>15</w:t>
          </w:r>
          <w:r>
            <w:rPr>
              <w:noProof/>
            </w:rPr>
            <w:fldChar w:fldCharType="end"/>
          </w:r>
        </w:p>
        <w:p w14:paraId="5965B406" w14:textId="77777777" w:rsidR="00622867" w:rsidRDefault="00622867">
          <w:pPr>
            <w:pStyle w:val="TOC2"/>
            <w:tabs>
              <w:tab w:val="left" w:pos="780"/>
              <w:tab w:val="right" w:leader="dot" w:pos="8630"/>
            </w:tabs>
            <w:rPr>
              <w:rFonts w:asciiTheme="minorHAnsi" w:hAnsiTheme="minorHAnsi"/>
              <w:noProof/>
              <w:lang w:val="en-GB" w:eastAsia="ja-JP"/>
            </w:rPr>
          </w:pPr>
          <w:r w:rsidRPr="00E51928">
            <w:rPr>
              <w:noProof/>
              <w:lang w:val="en-GB"/>
            </w:rPr>
            <w:t>9.3</w:t>
          </w:r>
          <w:r>
            <w:rPr>
              <w:rFonts w:asciiTheme="minorHAnsi" w:hAnsiTheme="minorHAnsi"/>
              <w:noProof/>
              <w:lang w:val="en-GB" w:eastAsia="ja-JP"/>
            </w:rPr>
            <w:tab/>
          </w:r>
          <w:r w:rsidRPr="00E51928">
            <w:rPr>
              <w:noProof/>
              <w:lang w:val="en-GB"/>
            </w:rPr>
            <w:t>Privacy and confidentiality</w:t>
          </w:r>
          <w:r>
            <w:rPr>
              <w:noProof/>
            </w:rPr>
            <w:tab/>
          </w:r>
          <w:r>
            <w:rPr>
              <w:noProof/>
            </w:rPr>
            <w:fldChar w:fldCharType="begin"/>
          </w:r>
          <w:r>
            <w:rPr>
              <w:noProof/>
            </w:rPr>
            <w:instrText xml:space="preserve"> PAGEREF _Toc296237782 \h </w:instrText>
          </w:r>
          <w:r>
            <w:rPr>
              <w:noProof/>
            </w:rPr>
          </w:r>
          <w:r>
            <w:rPr>
              <w:noProof/>
            </w:rPr>
            <w:fldChar w:fldCharType="separate"/>
          </w:r>
          <w:r>
            <w:rPr>
              <w:noProof/>
            </w:rPr>
            <w:t>15</w:t>
          </w:r>
          <w:r>
            <w:rPr>
              <w:noProof/>
            </w:rPr>
            <w:fldChar w:fldCharType="end"/>
          </w:r>
        </w:p>
        <w:p w14:paraId="2DB82405" w14:textId="77777777" w:rsidR="00622867" w:rsidRDefault="00622867">
          <w:pPr>
            <w:pStyle w:val="TOC2"/>
            <w:tabs>
              <w:tab w:val="left" w:pos="780"/>
              <w:tab w:val="right" w:leader="dot" w:pos="8630"/>
            </w:tabs>
            <w:rPr>
              <w:rFonts w:asciiTheme="minorHAnsi" w:hAnsiTheme="minorHAnsi"/>
              <w:noProof/>
              <w:lang w:val="en-GB" w:eastAsia="ja-JP"/>
            </w:rPr>
          </w:pPr>
          <w:r w:rsidRPr="00E51928">
            <w:rPr>
              <w:noProof/>
              <w:lang w:val="en-GB"/>
            </w:rPr>
            <w:t>9.4</w:t>
          </w:r>
          <w:r>
            <w:rPr>
              <w:rFonts w:asciiTheme="minorHAnsi" w:hAnsiTheme="minorHAnsi"/>
              <w:noProof/>
              <w:lang w:val="en-GB" w:eastAsia="ja-JP"/>
            </w:rPr>
            <w:tab/>
          </w:r>
          <w:r w:rsidRPr="00E51928">
            <w:rPr>
              <w:noProof/>
              <w:lang w:val="en-GB"/>
            </w:rPr>
            <w:t>Inducement</w:t>
          </w:r>
          <w:r>
            <w:rPr>
              <w:noProof/>
            </w:rPr>
            <w:tab/>
          </w:r>
          <w:r>
            <w:rPr>
              <w:noProof/>
            </w:rPr>
            <w:fldChar w:fldCharType="begin"/>
          </w:r>
          <w:r>
            <w:rPr>
              <w:noProof/>
            </w:rPr>
            <w:instrText xml:space="preserve"> PAGEREF _Toc296237783 \h </w:instrText>
          </w:r>
          <w:r>
            <w:rPr>
              <w:noProof/>
            </w:rPr>
          </w:r>
          <w:r>
            <w:rPr>
              <w:noProof/>
            </w:rPr>
            <w:fldChar w:fldCharType="separate"/>
          </w:r>
          <w:r>
            <w:rPr>
              <w:noProof/>
            </w:rPr>
            <w:t>15</w:t>
          </w:r>
          <w:r>
            <w:rPr>
              <w:noProof/>
            </w:rPr>
            <w:fldChar w:fldCharType="end"/>
          </w:r>
        </w:p>
        <w:p w14:paraId="0C4AA57E" w14:textId="77777777" w:rsidR="00622867" w:rsidRDefault="00622867">
          <w:pPr>
            <w:pStyle w:val="TOC2"/>
            <w:tabs>
              <w:tab w:val="left" w:pos="780"/>
              <w:tab w:val="right" w:leader="dot" w:pos="8630"/>
            </w:tabs>
            <w:rPr>
              <w:rFonts w:asciiTheme="minorHAnsi" w:hAnsiTheme="minorHAnsi"/>
              <w:noProof/>
              <w:lang w:val="en-GB" w:eastAsia="ja-JP"/>
            </w:rPr>
          </w:pPr>
          <w:r w:rsidRPr="00E51928">
            <w:rPr>
              <w:noProof/>
              <w:lang w:val="en-GB"/>
            </w:rPr>
            <w:t>9.5</w:t>
          </w:r>
          <w:r>
            <w:rPr>
              <w:rFonts w:asciiTheme="minorHAnsi" w:hAnsiTheme="minorHAnsi"/>
              <w:noProof/>
              <w:lang w:val="en-GB" w:eastAsia="ja-JP"/>
            </w:rPr>
            <w:tab/>
          </w:r>
          <w:r w:rsidRPr="00E51928">
            <w:rPr>
              <w:noProof/>
              <w:lang w:val="en-GB"/>
            </w:rPr>
            <w:t>Community participation</w:t>
          </w:r>
          <w:r>
            <w:rPr>
              <w:noProof/>
            </w:rPr>
            <w:tab/>
          </w:r>
          <w:r>
            <w:rPr>
              <w:noProof/>
            </w:rPr>
            <w:fldChar w:fldCharType="begin"/>
          </w:r>
          <w:r>
            <w:rPr>
              <w:noProof/>
            </w:rPr>
            <w:instrText xml:space="preserve"> PAGEREF _Toc296237784 \h </w:instrText>
          </w:r>
          <w:r>
            <w:rPr>
              <w:noProof/>
            </w:rPr>
          </w:r>
          <w:r>
            <w:rPr>
              <w:noProof/>
            </w:rPr>
            <w:fldChar w:fldCharType="separate"/>
          </w:r>
          <w:r>
            <w:rPr>
              <w:noProof/>
            </w:rPr>
            <w:t>16</w:t>
          </w:r>
          <w:r>
            <w:rPr>
              <w:noProof/>
            </w:rPr>
            <w:fldChar w:fldCharType="end"/>
          </w:r>
        </w:p>
        <w:p w14:paraId="26BB85CD" w14:textId="77777777" w:rsidR="00622867" w:rsidRDefault="00622867">
          <w:pPr>
            <w:pStyle w:val="TOC2"/>
            <w:tabs>
              <w:tab w:val="left" w:pos="780"/>
              <w:tab w:val="right" w:leader="dot" w:pos="8630"/>
            </w:tabs>
            <w:rPr>
              <w:rFonts w:asciiTheme="minorHAnsi" w:hAnsiTheme="minorHAnsi"/>
              <w:noProof/>
              <w:lang w:val="en-GB" w:eastAsia="ja-JP"/>
            </w:rPr>
          </w:pPr>
          <w:r w:rsidRPr="00E51928">
            <w:rPr>
              <w:noProof/>
              <w:lang w:val="en-GB"/>
            </w:rPr>
            <w:t>9.6</w:t>
          </w:r>
          <w:r>
            <w:rPr>
              <w:rFonts w:asciiTheme="minorHAnsi" w:hAnsiTheme="minorHAnsi"/>
              <w:noProof/>
              <w:lang w:val="en-GB" w:eastAsia="ja-JP"/>
            </w:rPr>
            <w:tab/>
          </w:r>
          <w:r w:rsidRPr="00E51928">
            <w:rPr>
              <w:noProof/>
              <w:lang w:val="en-GB"/>
            </w:rPr>
            <w:t>Risks and discomfort</w:t>
          </w:r>
          <w:r>
            <w:rPr>
              <w:noProof/>
            </w:rPr>
            <w:tab/>
          </w:r>
          <w:r>
            <w:rPr>
              <w:noProof/>
            </w:rPr>
            <w:fldChar w:fldCharType="begin"/>
          </w:r>
          <w:r>
            <w:rPr>
              <w:noProof/>
            </w:rPr>
            <w:instrText xml:space="preserve"> PAGEREF _Toc296237785 \h </w:instrText>
          </w:r>
          <w:r>
            <w:rPr>
              <w:noProof/>
            </w:rPr>
          </w:r>
          <w:r>
            <w:rPr>
              <w:noProof/>
            </w:rPr>
            <w:fldChar w:fldCharType="separate"/>
          </w:r>
          <w:r>
            <w:rPr>
              <w:noProof/>
            </w:rPr>
            <w:t>16</w:t>
          </w:r>
          <w:r>
            <w:rPr>
              <w:noProof/>
            </w:rPr>
            <w:fldChar w:fldCharType="end"/>
          </w:r>
        </w:p>
        <w:p w14:paraId="0308D7B4" w14:textId="77777777" w:rsidR="00622867" w:rsidRDefault="00622867">
          <w:pPr>
            <w:pStyle w:val="TOC1"/>
            <w:tabs>
              <w:tab w:val="left" w:pos="480"/>
              <w:tab w:val="right" w:leader="dot" w:pos="8630"/>
            </w:tabs>
            <w:rPr>
              <w:rFonts w:asciiTheme="minorHAnsi" w:hAnsiTheme="minorHAnsi"/>
              <w:noProof/>
              <w:lang w:val="en-GB" w:eastAsia="ja-JP"/>
            </w:rPr>
          </w:pPr>
          <w:r w:rsidRPr="00E51928">
            <w:rPr>
              <w:noProof/>
              <w:lang w:val="en-GB"/>
            </w:rPr>
            <w:t>10</w:t>
          </w:r>
          <w:r>
            <w:rPr>
              <w:rFonts w:asciiTheme="minorHAnsi" w:hAnsiTheme="minorHAnsi"/>
              <w:noProof/>
              <w:lang w:val="en-GB" w:eastAsia="ja-JP"/>
            </w:rPr>
            <w:tab/>
          </w:r>
          <w:r w:rsidRPr="00E51928">
            <w:rPr>
              <w:noProof/>
              <w:lang w:val="en-GB"/>
            </w:rPr>
            <w:t>Support for the Project</w:t>
          </w:r>
          <w:r>
            <w:rPr>
              <w:noProof/>
            </w:rPr>
            <w:tab/>
          </w:r>
          <w:r>
            <w:rPr>
              <w:noProof/>
            </w:rPr>
            <w:fldChar w:fldCharType="begin"/>
          </w:r>
          <w:r>
            <w:rPr>
              <w:noProof/>
            </w:rPr>
            <w:instrText xml:space="preserve"> PAGEREF _Toc296237786 \h </w:instrText>
          </w:r>
          <w:r>
            <w:rPr>
              <w:noProof/>
            </w:rPr>
          </w:r>
          <w:r>
            <w:rPr>
              <w:noProof/>
            </w:rPr>
            <w:fldChar w:fldCharType="separate"/>
          </w:r>
          <w:r>
            <w:rPr>
              <w:noProof/>
            </w:rPr>
            <w:t>17</w:t>
          </w:r>
          <w:r>
            <w:rPr>
              <w:noProof/>
            </w:rPr>
            <w:fldChar w:fldCharType="end"/>
          </w:r>
        </w:p>
        <w:p w14:paraId="0547B9C9" w14:textId="77777777" w:rsidR="00622867" w:rsidRDefault="00622867">
          <w:pPr>
            <w:pStyle w:val="TOC1"/>
            <w:tabs>
              <w:tab w:val="left" w:pos="480"/>
              <w:tab w:val="right" w:leader="dot" w:pos="8630"/>
            </w:tabs>
            <w:rPr>
              <w:rFonts w:asciiTheme="minorHAnsi" w:hAnsiTheme="minorHAnsi"/>
              <w:noProof/>
              <w:lang w:val="en-GB" w:eastAsia="ja-JP"/>
            </w:rPr>
          </w:pPr>
          <w:r w:rsidRPr="00E51928">
            <w:rPr>
              <w:noProof/>
              <w:lang w:val="en-GB"/>
            </w:rPr>
            <w:t>11</w:t>
          </w:r>
          <w:r>
            <w:rPr>
              <w:rFonts w:asciiTheme="minorHAnsi" w:hAnsiTheme="minorHAnsi"/>
              <w:noProof/>
              <w:lang w:val="en-GB" w:eastAsia="ja-JP"/>
            </w:rPr>
            <w:tab/>
          </w:r>
          <w:r w:rsidRPr="00E51928">
            <w:rPr>
              <w:noProof/>
              <w:lang w:val="en-GB"/>
            </w:rPr>
            <w:t>References</w:t>
          </w:r>
          <w:r>
            <w:rPr>
              <w:noProof/>
            </w:rPr>
            <w:tab/>
          </w:r>
          <w:r>
            <w:rPr>
              <w:noProof/>
            </w:rPr>
            <w:fldChar w:fldCharType="begin"/>
          </w:r>
          <w:r>
            <w:rPr>
              <w:noProof/>
            </w:rPr>
            <w:instrText xml:space="preserve"> PAGEREF _Toc296237787 \h </w:instrText>
          </w:r>
          <w:r>
            <w:rPr>
              <w:noProof/>
            </w:rPr>
          </w:r>
          <w:r>
            <w:rPr>
              <w:noProof/>
            </w:rPr>
            <w:fldChar w:fldCharType="separate"/>
          </w:r>
          <w:r>
            <w:rPr>
              <w:noProof/>
            </w:rPr>
            <w:t>17</w:t>
          </w:r>
          <w:r>
            <w:rPr>
              <w:noProof/>
            </w:rPr>
            <w:fldChar w:fldCharType="end"/>
          </w:r>
        </w:p>
        <w:p w14:paraId="2BAEF9A3" w14:textId="77777777" w:rsidR="00622867" w:rsidRDefault="00622867">
          <w:pPr>
            <w:pStyle w:val="TOC1"/>
            <w:tabs>
              <w:tab w:val="left" w:pos="480"/>
              <w:tab w:val="right" w:leader="dot" w:pos="8630"/>
            </w:tabs>
            <w:rPr>
              <w:rFonts w:asciiTheme="minorHAnsi" w:hAnsiTheme="minorHAnsi"/>
              <w:noProof/>
              <w:lang w:val="en-GB" w:eastAsia="ja-JP"/>
            </w:rPr>
          </w:pPr>
          <w:r w:rsidRPr="00E51928">
            <w:rPr>
              <w:noProof/>
              <w:lang w:val="en-GB"/>
            </w:rPr>
            <w:t>12</w:t>
          </w:r>
          <w:r>
            <w:rPr>
              <w:rFonts w:asciiTheme="minorHAnsi" w:hAnsiTheme="minorHAnsi"/>
              <w:noProof/>
              <w:lang w:val="en-GB" w:eastAsia="ja-JP"/>
            </w:rPr>
            <w:tab/>
          </w:r>
          <w:r w:rsidRPr="00E51928">
            <w:rPr>
              <w:noProof/>
              <w:lang w:val="en-GB"/>
            </w:rPr>
            <w:t>Annexes</w:t>
          </w:r>
          <w:r>
            <w:rPr>
              <w:noProof/>
            </w:rPr>
            <w:tab/>
          </w:r>
          <w:r>
            <w:rPr>
              <w:noProof/>
            </w:rPr>
            <w:fldChar w:fldCharType="begin"/>
          </w:r>
          <w:r>
            <w:rPr>
              <w:noProof/>
            </w:rPr>
            <w:instrText xml:space="preserve"> PAGEREF _Toc296237788 \h </w:instrText>
          </w:r>
          <w:r>
            <w:rPr>
              <w:noProof/>
            </w:rPr>
          </w:r>
          <w:r>
            <w:rPr>
              <w:noProof/>
            </w:rPr>
            <w:fldChar w:fldCharType="separate"/>
          </w:r>
          <w:r>
            <w:rPr>
              <w:noProof/>
            </w:rPr>
            <w:t>20</w:t>
          </w:r>
          <w:r>
            <w:rPr>
              <w:noProof/>
            </w:rPr>
            <w:fldChar w:fldCharType="end"/>
          </w:r>
        </w:p>
        <w:p w14:paraId="72ABB3BA" w14:textId="77777777" w:rsidR="00622867" w:rsidRDefault="00622867">
          <w:pPr>
            <w:pStyle w:val="TOC2"/>
            <w:tabs>
              <w:tab w:val="left" w:pos="900"/>
              <w:tab w:val="right" w:leader="dot" w:pos="8630"/>
            </w:tabs>
            <w:rPr>
              <w:rFonts w:asciiTheme="minorHAnsi" w:hAnsiTheme="minorHAnsi"/>
              <w:noProof/>
              <w:lang w:val="en-GB" w:eastAsia="ja-JP"/>
            </w:rPr>
          </w:pPr>
          <w:r w:rsidRPr="00E51928">
            <w:rPr>
              <w:noProof/>
              <w:lang w:val="en-GB"/>
            </w:rPr>
            <w:t>12.1</w:t>
          </w:r>
          <w:r>
            <w:rPr>
              <w:rFonts w:asciiTheme="minorHAnsi" w:hAnsiTheme="minorHAnsi"/>
              <w:noProof/>
              <w:lang w:val="en-GB" w:eastAsia="ja-JP"/>
            </w:rPr>
            <w:tab/>
          </w:r>
          <w:r w:rsidRPr="00E51928">
            <w:rPr>
              <w:noProof/>
              <w:lang w:val="en-GB"/>
            </w:rPr>
            <w:t>Curricula vitae</w:t>
          </w:r>
          <w:r>
            <w:rPr>
              <w:noProof/>
            </w:rPr>
            <w:tab/>
          </w:r>
          <w:r>
            <w:rPr>
              <w:noProof/>
            </w:rPr>
            <w:fldChar w:fldCharType="begin"/>
          </w:r>
          <w:r>
            <w:rPr>
              <w:noProof/>
            </w:rPr>
            <w:instrText xml:space="preserve"> PAGEREF _Toc296237789 \h </w:instrText>
          </w:r>
          <w:r>
            <w:rPr>
              <w:noProof/>
            </w:rPr>
          </w:r>
          <w:r>
            <w:rPr>
              <w:noProof/>
            </w:rPr>
            <w:fldChar w:fldCharType="separate"/>
          </w:r>
          <w:r>
            <w:rPr>
              <w:noProof/>
            </w:rPr>
            <w:t>20</w:t>
          </w:r>
          <w:r>
            <w:rPr>
              <w:noProof/>
            </w:rPr>
            <w:fldChar w:fldCharType="end"/>
          </w:r>
        </w:p>
        <w:p w14:paraId="401AC924" w14:textId="77777777" w:rsidR="00622867" w:rsidRDefault="00622867">
          <w:pPr>
            <w:pStyle w:val="TOC3"/>
            <w:tabs>
              <w:tab w:val="left" w:pos="1320"/>
              <w:tab w:val="right" w:leader="dot" w:pos="8630"/>
            </w:tabs>
            <w:rPr>
              <w:rFonts w:asciiTheme="minorHAnsi" w:hAnsiTheme="minorHAnsi"/>
              <w:noProof/>
              <w:lang w:val="en-GB" w:eastAsia="ja-JP"/>
            </w:rPr>
          </w:pPr>
          <w:r w:rsidRPr="00E51928">
            <w:rPr>
              <w:noProof/>
              <w:lang w:val="en-GB"/>
            </w:rPr>
            <w:t>12.1.1</w:t>
          </w:r>
          <w:r>
            <w:rPr>
              <w:rFonts w:asciiTheme="minorHAnsi" w:hAnsiTheme="minorHAnsi"/>
              <w:noProof/>
              <w:lang w:val="en-GB" w:eastAsia="ja-JP"/>
            </w:rPr>
            <w:tab/>
          </w:r>
          <w:r w:rsidRPr="00E51928">
            <w:rPr>
              <w:noProof/>
              <w:lang w:val="en-GB"/>
            </w:rPr>
            <w:t>Principal investigators</w:t>
          </w:r>
          <w:r>
            <w:rPr>
              <w:noProof/>
            </w:rPr>
            <w:tab/>
          </w:r>
          <w:r>
            <w:rPr>
              <w:noProof/>
            </w:rPr>
            <w:fldChar w:fldCharType="begin"/>
          </w:r>
          <w:r>
            <w:rPr>
              <w:noProof/>
            </w:rPr>
            <w:instrText xml:space="preserve"> PAGEREF _Toc296237790 \h </w:instrText>
          </w:r>
          <w:r>
            <w:rPr>
              <w:noProof/>
            </w:rPr>
          </w:r>
          <w:r>
            <w:rPr>
              <w:noProof/>
            </w:rPr>
            <w:fldChar w:fldCharType="separate"/>
          </w:r>
          <w:r>
            <w:rPr>
              <w:noProof/>
            </w:rPr>
            <w:t>20</w:t>
          </w:r>
          <w:r>
            <w:rPr>
              <w:noProof/>
            </w:rPr>
            <w:fldChar w:fldCharType="end"/>
          </w:r>
        </w:p>
        <w:p w14:paraId="5EA32EC9" w14:textId="77777777" w:rsidR="00622867" w:rsidRDefault="00622867">
          <w:pPr>
            <w:pStyle w:val="TOC3"/>
            <w:tabs>
              <w:tab w:val="left" w:pos="1320"/>
              <w:tab w:val="right" w:leader="dot" w:pos="8630"/>
            </w:tabs>
            <w:rPr>
              <w:rFonts w:asciiTheme="minorHAnsi" w:hAnsiTheme="minorHAnsi"/>
              <w:noProof/>
              <w:lang w:val="en-GB" w:eastAsia="ja-JP"/>
            </w:rPr>
          </w:pPr>
          <w:r w:rsidRPr="00E51928">
            <w:rPr>
              <w:noProof/>
              <w:lang w:val="en-GB"/>
            </w:rPr>
            <w:t>12.1.2</w:t>
          </w:r>
          <w:r>
            <w:rPr>
              <w:rFonts w:asciiTheme="minorHAnsi" w:hAnsiTheme="minorHAnsi"/>
              <w:noProof/>
              <w:lang w:val="en-GB" w:eastAsia="ja-JP"/>
            </w:rPr>
            <w:tab/>
          </w:r>
          <w:r w:rsidRPr="00E51928">
            <w:rPr>
              <w:noProof/>
              <w:lang w:val="en-GB"/>
            </w:rPr>
            <w:t>Co-investigators</w:t>
          </w:r>
          <w:r>
            <w:rPr>
              <w:noProof/>
            </w:rPr>
            <w:tab/>
          </w:r>
          <w:r>
            <w:rPr>
              <w:noProof/>
            </w:rPr>
            <w:fldChar w:fldCharType="begin"/>
          </w:r>
          <w:r>
            <w:rPr>
              <w:noProof/>
            </w:rPr>
            <w:instrText xml:space="preserve"> PAGEREF _Toc296237791 \h </w:instrText>
          </w:r>
          <w:r>
            <w:rPr>
              <w:noProof/>
            </w:rPr>
          </w:r>
          <w:r>
            <w:rPr>
              <w:noProof/>
            </w:rPr>
            <w:fldChar w:fldCharType="separate"/>
          </w:r>
          <w:r>
            <w:rPr>
              <w:noProof/>
            </w:rPr>
            <w:t>30</w:t>
          </w:r>
          <w:r>
            <w:rPr>
              <w:noProof/>
            </w:rPr>
            <w:fldChar w:fldCharType="end"/>
          </w:r>
        </w:p>
        <w:p w14:paraId="3546C484" w14:textId="77777777" w:rsidR="00622867" w:rsidRDefault="00622867">
          <w:pPr>
            <w:pStyle w:val="TOC2"/>
            <w:tabs>
              <w:tab w:val="left" w:pos="900"/>
              <w:tab w:val="right" w:leader="dot" w:pos="8630"/>
            </w:tabs>
            <w:rPr>
              <w:rFonts w:asciiTheme="minorHAnsi" w:hAnsiTheme="minorHAnsi"/>
              <w:noProof/>
              <w:lang w:val="en-GB" w:eastAsia="ja-JP"/>
            </w:rPr>
          </w:pPr>
          <w:r w:rsidRPr="00E51928">
            <w:rPr>
              <w:noProof/>
              <w:lang w:val="en-GB"/>
            </w:rPr>
            <w:t>12.2</w:t>
          </w:r>
          <w:r>
            <w:rPr>
              <w:rFonts w:asciiTheme="minorHAnsi" w:hAnsiTheme="minorHAnsi"/>
              <w:noProof/>
              <w:lang w:val="en-GB" w:eastAsia="ja-JP"/>
            </w:rPr>
            <w:tab/>
          </w:r>
          <w:r w:rsidRPr="00E51928">
            <w:rPr>
              <w:noProof/>
              <w:lang w:val="en-GB"/>
            </w:rPr>
            <w:t>Information sheets and informed consent forms</w:t>
          </w:r>
          <w:r>
            <w:rPr>
              <w:noProof/>
            </w:rPr>
            <w:tab/>
          </w:r>
          <w:r>
            <w:rPr>
              <w:noProof/>
            </w:rPr>
            <w:fldChar w:fldCharType="begin"/>
          </w:r>
          <w:r>
            <w:rPr>
              <w:noProof/>
            </w:rPr>
            <w:instrText xml:space="preserve"> PAGEREF _Toc296237792 \h </w:instrText>
          </w:r>
          <w:r>
            <w:rPr>
              <w:noProof/>
            </w:rPr>
          </w:r>
          <w:r>
            <w:rPr>
              <w:noProof/>
            </w:rPr>
            <w:fldChar w:fldCharType="separate"/>
          </w:r>
          <w:r>
            <w:rPr>
              <w:noProof/>
            </w:rPr>
            <w:t>48</w:t>
          </w:r>
          <w:r>
            <w:rPr>
              <w:noProof/>
            </w:rPr>
            <w:fldChar w:fldCharType="end"/>
          </w:r>
        </w:p>
        <w:p w14:paraId="76EDBA37" w14:textId="77777777" w:rsidR="00622867" w:rsidRDefault="00622867">
          <w:pPr>
            <w:pStyle w:val="TOC3"/>
            <w:tabs>
              <w:tab w:val="left" w:pos="1320"/>
              <w:tab w:val="right" w:leader="dot" w:pos="8630"/>
            </w:tabs>
            <w:rPr>
              <w:rFonts w:asciiTheme="minorHAnsi" w:hAnsiTheme="minorHAnsi"/>
              <w:noProof/>
              <w:lang w:val="en-GB" w:eastAsia="ja-JP"/>
            </w:rPr>
          </w:pPr>
          <w:r w:rsidRPr="00E51928">
            <w:rPr>
              <w:noProof/>
              <w:lang w:val="en-GB"/>
            </w:rPr>
            <w:t>12.2.1</w:t>
          </w:r>
          <w:r>
            <w:rPr>
              <w:rFonts w:asciiTheme="minorHAnsi" w:hAnsiTheme="minorHAnsi"/>
              <w:noProof/>
              <w:lang w:val="en-GB" w:eastAsia="ja-JP"/>
            </w:rPr>
            <w:tab/>
          </w:r>
          <w:r w:rsidRPr="00E51928">
            <w:rPr>
              <w:noProof/>
              <w:lang w:val="en-GB"/>
            </w:rPr>
            <w:t>Information sheets and informed consent form for semi-structured or in-depth individual interviews with health workers</w:t>
          </w:r>
          <w:r>
            <w:rPr>
              <w:noProof/>
            </w:rPr>
            <w:tab/>
          </w:r>
          <w:r>
            <w:rPr>
              <w:noProof/>
            </w:rPr>
            <w:fldChar w:fldCharType="begin"/>
          </w:r>
          <w:r>
            <w:rPr>
              <w:noProof/>
            </w:rPr>
            <w:instrText xml:space="preserve"> PAGEREF _Toc296237793 \h </w:instrText>
          </w:r>
          <w:r>
            <w:rPr>
              <w:noProof/>
            </w:rPr>
          </w:r>
          <w:r>
            <w:rPr>
              <w:noProof/>
            </w:rPr>
            <w:fldChar w:fldCharType="separate"/>
          </w:r>
          <w:r>
            <w:rPr>
              <w:noProof/>
            </w:rPr>
            <w:t>48</w:t>
          </w:r>
          <w:r>
            <w:rPr>
              <w:noProof/>
            </w:rPr>
            <w:fldChar w:fldCharType="end"/>
          </w:r>
        </w:p>
        <w:p w14:paraId="190DCE03" w14:textId="77777777" w:rsidR="00622867" w:rsidRDefault="00622867">
          <w:pPr>
            <w:pStyle w:val="TOC3"/>
            <w:tabs>
              <w:tab w:val="left" w:pos="1320"/>
              <w:tab w:val="right" w:leader="dot" w:pos="8630"/>
            </w:tabs>
            <w:rPr>
              <w:rFonts w:asciiTheme="minorHAnsi" w:hAnsiTheme="minorHAnsi"/>
              <w:noProof/>
              <w:lang w:val="en-GB" w:eastAsia="ja-JP"/>
            </w:rPr>
          </w:pPr>
          <w:r w:rsidRPr="00E51928">
            <w:rPr>
              <w:noProof/>
              <w:lang w:val="en-GB"/>
            </w:rPr>
            <w:t>12.2.2</w:t>
          </w:r>
          <w:r>
            <w:rPr>
              <w:rFonts w:asciiTheme="minorHAnsi" w:hAnsiTheme="minorHAnsi"/>
              <w:noProof/>
              <w:lang w:val="en-GB" w:eastAsia="ja-JP"/>
            </w:rPr>
            <w:tab/>
          </w:r>
          <w:r w:rsidRPr="00E51928">
            <w:rPr>
              <w:noProof/>
              <w:lang w:val="en-GB"/>
            </w:rPr>
            <w:t>Information sheet and informed consent form for focus group discussions</w:t>
          </w:r>
          <w:r>
            <w:rPr>
              <w:noProof/>
            </w:rPr>
            <w:tab/>
          </w:r>
          <w:r>
            <w:rPr>
              <w:noProof/>
            </w:rPr>
            <w:fldChar w:fldCharType="begin"/>
          </w:r>
          <w:r>
            <w:rPr>
              <w:noProof/>
            </w:rPr>
            <w:instrText xml:space="preserve"> PAGEREF _Toc296237794 \h </w:instrText>
          </w:r>
          <w:r>
            <w:rPr>
              <w:noProof/>
            </w:rPr>
          </w:r>
          <w:r>
            <w:rPr>
              <w:noProof/>
            </w:rPr>
            <w:fldChar w:fldCharType="separate"/>
          </w:r>
          <w:r>
            <w:rPr>
              <w:noProof/>
            </w:rPr>
            <w:t>51</w:t>
          </w:r>
          <w:r>
            <w:rPr>
              <w:noProof/>
            </w:rPr>
            <w:fldChar w:fldCharType="end"/>
          </w:r>
        </w:p>
        <w:p w14:paraId="41A510A6" w14:textId="77777777" w:rsidR="00622867" w:rsidRDefault="00622867">
          <w:pPr>
            <w:pStyle w:val="TOC2"/>
            <w:tabs>
              <w:tab w:val="left" w:pos="900"/>
              <w:tab w:val="right" w:leader="dot" w:pos="8630"/>
            </w:tabs>
            <w:rPr>
              <w:rFonts w:asciiTheme="minorHAnsi" w:hAnsiTheme="minorHAnsi"/>
              <w:noProof/>
              <w:lang w:val="en-GB" w:eastAsia="ja-JP"/>
            </w:rPr>
          </w:pPr>
          <w:r w:rsidRPr="00E51928">
            <w:rPr>
              <w:noProof/>
              <w:lang w:val="en-GB"/>
            </w:rPr>
            <w:t>12.3</w:t>
          </w:r>
          <w:r>
            <w:rPr>
              <w:rFonts w:asciiTheme="minorHAnsi" w:hAnsiTheme="minorHAnsi"/>
              <w:noProof/>
              <w:lang w:val="en-GB" w:eastAsia="ja-JP"/>
            </w:rPr>
            <w:tab/>
          </w:r>
          <w:r w:rsidRPr="00E51928">
            <w:rPr>
              <w:noProof/>
              <w:lang w:val="en-GB"/>
            </w:rPr>
            <w:t>Justification of the use of verbal consent in anthropological studies</w:t>
          </w:r>
          <w:r>
            <w:rPr>
              <w:noProof/>
            </w:rPr>
            <w:tab/>
          </w:r>
          <w:r>
            <w:rPr>
              <w:noProof/>
            </w:rPr>
            <w:fldChar w:fldCharType="begin"/>
          </w:r>
          <w:r>
            <w:rPr>
              <w:noProof/>
            </w:rPr>
            <w:instrText xml:space="preserve"> PAGEREF _Toc296237795 \h </w:instrText>
          </w:r>
          <w:r>
            <w:rPr>
              <w:noProof/>
            </w:rPr>
          </w:r>
          <w:r>
            <w:rPr>
              <w:noProof/>
            </w:rPr>
            <w:fldChar w:fldCharType="separate"/>
          </w:r>
          <w:r>
            <w:rPr>
              <w:noProof/>
            </w:rPr>
            <w:t>54</w:t>
          </w:r>
          <w:r>
            <w:rPr>
              <w:noProof/>
            </w:rPr>
            <w:fldChar w:fldCharType="end"/>
          </w:r>
        </w:p>
        <w:p w14:paraId="747C75AF" w14:textId="77777777" w:rsidR="00622867" w:rsidRDefault="00622867">
          <w:pPr>
            <w:pStyle w:val="TOC2"/>
            <w:tabs>
              <w:tab w:val="left" w:pos="900"/>
              <w:tab w:val="right" w:leader="dot" w:pos="8630"/>
            </w:tabs>
            <w:rPr>
              <w:rFonts w:asciiTheme="minorHAnsi" w:hAnsiTheme="minorHAnsi"/>
              <w:noProof/>
              <w:lang w:val="en-GB" w:eastAsia="ja-JP"/>
            </w:rPr>
          </w:pPr>
          <w:r w:rsidRPr="00E51928">
            <w:rPr>
              <w:noProof/>
              <w:lang w:val="en-GB"/>
            </w:rPr>
            <w:t>12.4</w:t>
          </w:r>
          <w:r>
            <w:rPr>
              <w:rFonts w:asciiTheme="minorHAnsi" w:hAnsiTheme="minorHAnsi"/>
              <w:noProof/>
              <w:lang w:val="en-GB" w:eastAsia="ja-JP"/>
            </w:rPr>
            <w:tab/>
          </w:r>
          <w:r w:rsidRPr="00E51928">
            <w:rPr>
              <w:noProof/>
              <w:lang w:val="en-GB"/>
            </w:rPr>
            <w:t>Guides for data collection</w:t>
          </w:r>
          <w:r>
            <w:rPr>
              <w:noProof/>
            </w:rPr>
            <w:tab/>
          </w:r>
          <w:r>
            <w:rPr>
              <w:noProof/>
            </w:rPr>
            <w:fldChar w:fldCharType="begin"/>
          </w:r>
          <w:r>
            <w:rPr>
              <w:noProof/>
            </w:rPr>
            <w:instrText xml:space="preserve"> PAGEREF _Toc296237796 \h </w:instrText>
          </w:r>
          <w:r>
            <w:rPr>
              <w:noProof/>
            </w:rPr>
          </w:r>
          <w:r>
            <w:rPr>
              <w:noProof/>
            </w:rPr>
            <w:fldChar w:fldCharType="separate"/>
          </w:r>
          <w:r>
            <w:rPr>
              <w:noProof/>
            </w:rPr>
            <w:t>60</w:t>
          </w:r>
          <w:r>
            <w:rPr>
              <w:noProof/>
            </w:rPr>
            <w:fldChar w:fldCharType="end"/>
          </w:r>
        </w:p>
        <w:p w14:paraId="65BBC26B" w14:textId="77777777" w:rsidR="00622867" w:rsidRDefault="00622867">
          <w:pPr>
            <w:pStyle w:val="TOC3"/>
            <w:tabs>
              <w:tab w:val="left" w:pos="1320"/>
              <w:tab w:val="right" w:leader="dot" w:pos="8630"/>
            </w:tabs>
            <w:rPr>
              <w:rFonts w:asciiTheme="minorHAnsi" w:hAnsiTheme="minorHAnsi"/>
              <w:noProof/>
              <w:lang w:val="en-GB" w:eastAsia="ja-JP"/>
            </w:rPr>
          </w:pPr>
          <w:r w:rsidRPr="00E51928">
            <w:rPr>
              <w:noProof/>
              <w:lang w:val="en-GB"/>
            </w:rPr>
            <w:t>12.4.1</w:t>
          </w:r>
          <w:r>
            <w:rPr>
              <w:rFonts w:asciiTheme="minorHAnsi" w:hAnsiTheme="minorHAnsi"/>
              <w:noProof/>
              <w:lang w:val="en-GB" w:eastAsia="ja-JP"/>
            </w:rPr>
            <w:tab/>
          </w:r>
          <w:r w:rsidRPr="00E51928">
            <w:rPr>
              <w:noProof/>
              <w:lang w:val="en-GB"/>
            </w:rPr>
            <w:t>Guide for interviews with Rural Communities</w:t>
          </w:r>
          <w:r>
            <w:rPr>
              <w:noProof/>
            </w:rPr>
            <w:tab/>
          </w:r>
          <w:r>
            <w:rPr>
              <w:noProof/>
            </w:rPr>
            <w:fldChar w:fldCharType="begin"/>
          </w:r>
          <w:r>
            <w:rPr>
              <w:noProof/>
            </w:rPr>
            <w:instrText xml:space="preserve"> PAGEREF _Toc296237797 \h </w:instrText>
          </w:r>
          <w:r>
            <w:rPr>
              <w:noProof/>
            </w:rPr>
          </w:r>
          <w:r>
            <w:rPr>
              <w:noProof/>
            </w:rPr>
            <w:fldChar w:fldCharType="separate"/>
          </w:r>
          <w:r>
            <w:rPr>
              <w:noProof/>
            </w:rPr>
            <w:t>60</w:t>
          </w:r>
          <w:r>
            <w:rPr>
              <w:noProof/>
            </w:rPr>
            <w:fldChar w:fldCharType="end"/>
          </w:r>
        </w:p>
        <w:p w14:paraId="6F1E68D9" w14:textId="77777777" w:rsidR="00622867" w:rsidRDefault="00622867">
          <w:pPr>
            <w:pStyle w:val="TOC3"/>
            <w:tabs>
              <w:tab w:val="left" w:pos="1320"/>
              <w:tab w:val="right" w:leader="dot" w:pos="8630"/>
            </w:tabs>
            <w:rPr>
              <w:rFonts w:asciiTheme="minorHAnsi" w:hAnsiTheme="minorHAnsi"/>
              <w:noProof/>
              <w:lang w:val="en-GB" w:eastAsia="ja-JP"/>
            </w:rPr>
          </w:pPr>
          <w:r w:rsidRPr="00E51928">
            <w:rPr>
              <w:noProof/>
              <w:lang w:val="en-GB"/>
            </w:rPr>
            <w:t>12.4.2</w:t>
          </w:r>
          <w:r>
            <w:rPr>
              <w:rFonts w:asciiTheme="minorHAnsi" w:hAnsiTheme="minorHAnsi"/>
              <w:noProof/>
              <w:lang w:val="en-GB" w:eastAsia="ja-JP"/>
            </w:rPr>
            <w:tab/>
          </w:r>
          <w:r w:rsidRPr="00E51928">
            <w:rPr>
              <w:noProof/>
              <w:lang w:val="en-GB"/>
            </w:rPr>
            <w:t>Guide for interviews and Focus Group Discussions with staff at 34</w:t>
          </w:r>
          <w:r w:rsidRPr="00E51928">
            <w:rPr>
              <w:noProof/>
              <w:vertAlign w:val="superscript"/>
              <w:lang w:val="en-GB"/>
            </w:rPr>
            <w:t>th</w:t>
          </w:r>
          <w:r w:rsidRPr="00E51928">
            <w:rPr>
              <w:noProof/>
              <w:lang w:val="en-GB"/>
            </w:rPr>
            <w:t xml:space="preserve"> Military Hospital and Kenema Hospital</w:t>
          </w:r>
          <w:r>
            <w:rPr>
              <w:noProof/>
            </w:rPr>
            <w:tab/>
          </w:r>
          <w:r>
            <w:rPr>
              <w:noProof/>
            </w:rPr>
            <w:fldChar w:fldCharType="begin"/>
          </w:r>
          <w:r>
            <w:rPr>
              <w:noProof/>
            </w:rPr>
            <w:instrText xml:space="preserve"> PAGEREF _Toc296237798 \h </w:instrText>
          </w:r>
          <w:r>
            <w:rPr>
              <w:noProof/>
            </w:rPr>
          </w:r>
          <w:r>
            <w:rPr>
              <w:noProof/>
            </w:rPr>
            <w:fldChar w:fldCharType="separate"/>
          </w:r>
          <w:r>
            <w:rPr>
              <w:noProof/>
            </w:rPr>
            <w:t>62</w:t>
          </w:r>
          <w:r>
            <w:rPr>
              <w:noProof/>
            </w:rPr>
            <w:fldChar w:fldCharType="end"/>
          </w:r>
        </w:p>
        <w:p w14:paraId="7CA92ED6" w14:textId="77777777" w:rsidR="00622867" w:rsidRDefault="00622867">
          <w:pPr>
            <w:pStyle w:val="TOC3"/>
            <w:tabs>
              <w:tab w:val="left" w:pos="1320"/>
              <w:tab w:val="right" w:leader="dot" w:pos="8630"/>
            </w:tabs>
            <w:rPr>
              <w:rFonts w:asciiTheme="minorHAnsi" w:hAnsiTheme="minorHAnsi"/>
              <w:noProof/>
              <w:lang w:val="en-GB" w:eastAsia="ja-JP"/>
            </w:rPr>
          </w:pPr>
          <w:r w:rsidRPr="00E51928">
            <w:rPr>
              <w:noProof/>
              <w:lang w:val="en-GB"/>
            </w:rPr>
            <w:t>12.4.3</w:t>
          </w:r>
          <w:r>
            <w:rPr>
              <w:rFonts w:asciiTheme="minorHAnsi" w:hAnsiTheme="minorHAnsi"/>
              <w:noProof/>
              <w:lang w:val="en-GB" w:eastAsia="ja-JP"/>
            </w:rPr>
            <w:tab/>
          </w:r>
          <w:r w:rsidRPr="00E51928">
            <w:rPr>
              <w:noProof/>
              <w:lang w:val="en-GB"/>
            </w:rPr>
            <w:t>Guide for focus group discussion with staff at 34</w:t>
          </w:r>
          <w:r w:rsidRPr="00E51928">
            <w:rPr>
              <w:noProof/>
              <w:vertAlign w:val="superscript"/>
              <w:lang w:val="en-GB"/>
            </w:rPr>
            <w:t>th</w:t>
          </w:r>
          <w:r w:rsidRPr="00E51928">
            <w:rPr>
              <w:noProof/>
              <w:lang w:val="en-GB"/>
            </w:rPr>
            <w:t xml:space="preserve"> Military Hospital, Ebola Treatment Centre</w:t>
          </w:r>
          <w:r>
            <w:rPr>
              <w:noProof/>
            </w:rPr>
            <w:tab/>
          </w:r>
          <w:r>
            <w:rPr>
              <w:noProof/>
            </w:rPr>
            <w:fldChar w:fldCharType="begin"/>
          </w:r>
          <w:r>
            <w:rPr>
              <w:noProof/>
            </w:rPr>
            <w:instrText xml:space="preserve"> PAGEREF _Toc296237799 \h </w:instrText>
          </w:r>
          <w:r>
            <w:rPr>
              <w:noProof/>
            </w:rPr>
          </w:r>
          <w:r>
            <w:rPr>
              <w:noProof/>
            </w:rPr>
            <w:fldChar w:fldCharType="separate"/>
          </w:r>
          <w:r>
            <w:rPr>
              <w:noProof/>
            </w:rPr>
            <w:t>64</w:t>
          </w:r>
          <w:r>
            <w:rPr>
              <w:noProof/>
            </w:rPr>
            <w:fldChar w:fldCharType="end"/>
          </w:r>
        </w:p>
        <w:p w14:paraId="0176B810" w14:textId="77777777" w:rsidR="00622867" w:rsidRDefault="00622867">
          <w:pPr>
            <w:pStyle w:val="TOC3"/>
            <w:tabs>
              <w:tab w:val="left" w:pos="1320"/>
              <w:tab w:val="right" w:leader="dot" w:pos="8630"/>
            </w:tabs>
            <w:rPr>
              <w:rFonts w:asciiTheme="minorHAnsi" w:hAnsiTheme="minorHAnsi"/>
              <w:noProof/>
              <w:lang w:val="en-GB" w:eastAsia="ja-JP"/>
            </w:rPr>
          </w:pPr>
          <w:r w:rsidRPr="00E51928">
            <w:rPr>
              <w:noProof/>
              <w:lang w:val="en-GB"/>
            </w:rPr>
            <w:t>12.4.4</w:t>
          </w:r>
          <w:r>
            <w:rPr>
              <w:rFonts w:asciiTheme="minorHAnsi" w:hAnsiTheme="minorHAnsi"/>
              <w:noProof/>
              <w:lang w:val="en-GB" w:eastAsia="ja-JP"/>
            </w:rPr>
            <w:tab/>
          </w:r>
          <w:r w:rsidRPr="00E51928">
            <w:rPr>
              <w:noProof/>
              <w:lang w:val="en-GB"/>
            </w:rPr>
            <w:t>Guide for observations</w:t>
          </w:r>
          <w:r>
            <w:rPr>
              <w:noProof/>
            </w:rPr>
            <w:tab/>
          </w:r>
          <w:r>
            <w:rPr>
              <w:noProof/>
            </w:rPr>
            <w:fldChar w:fldCharType="begin"/>
          </w:r>
          <w:r>
            <w:rPr>
              <w:noProof/>
            </w:rPr>
            <w:instrText xml:space="preserve"> PAGEREF _Toc296237800 \h </w:instrText>
          </w:r>
          <w:r>
            <w:rPr>
              <w:noProof/>
            </w:rPr>
          </w:r>
          <w:r>
            <w:rPr>
              <w:noProof/>
            </w:rPr>
            <w:fldChar w:fldCharType="separate"/>
          </w:r>
          <w:r>
            <w:rPr>
              <w:noProof/>
            </w:rPr>
            <w:t>65</w:t>
          </w:r>
          <w:r>
            <w:rPr>
              <w:noProof/>
            </w:rPr>
            <w:fldChar w:fldCharType="end"/>
          </w:r>
        </w:p>
        <w:p w14:paraId="74A5D43B" w14:textId="280777D8" w:rsidR="00FA5FB3" w:rsidRPr="00E8740F" w:rsidRDefault="00FA5FB3" w:rsidP="001900A3">
          <w:pPr>
            <w:rPr>
              <w:lang w:val="en-GB"/>
            </w:rPr>
          </w:pPr>
          <w:r w:rsidRPr="00E8740F">
            <w:rPr>
              <w:b/>
              <w:bCs/>
              <w:lang w:val="en-GB"/>
            </w:rPr>
            <w:fldChar w:fldCharType="end"/>
          </w:r>
        </w:p>
      </w:sdtContent>
    </w:sdt>
    <w:p w14:paraId="6F4A9B9A" w14:textId="2110C766" w:rsidR="00861C41" w:rsidRPr="00E8740F" w:rsidRDefault="00861C41">
      <w:pPr>
        <w:spacing w:before="0"/>
        <w:rPr>
          <w:lang w:val="en-GB"/>
        </w:rPr>
      </w:pPr>
      <w:r w:rsidRPr="00E8740F">
        <w:rPr>
          <w:lang w:val="en-GB"/>
        </w:rPr>
        <w:br w:type="page"/>
      </w:r>
    </w:p>
    <w:p w14:paraId="0E9C0025" w14:textId="376C0292" w:rsidR="00120160" w:rsidRPr="00E8740F" w:rsidRDefault="00027638" w:rsidP="002E125F">
      <w:pPr>
        <w:pStyle w:val="Heading1"/>
        <w:rPr>
          <w:lang w:val="en-GB"/>
        </w:rPr>
      </w:pPr>
      <w:bookmarkStart w:id="1" w:name="_Toc296237752"/>
      <w:r w:rsidRPr="00E8740F">
        <w:rPr>
          <w:lang w:val="en-GB"/>
        </w:rPr>
        <w:lastRenderedPageBreak/>
        <w:t>Project Summary</w:t>
      </w:r>
      <w:bookmarkEnd w:id="1"/>
    </w:p>
    <w:p w14:paraId="092F4F4A" w14:textId="77777777" w:rsidR="00134C13" w:rsidRDefault="00134C13" w:rsidP="00134C13">
      <w:pPr>
        <w:contextualSpacing/>
        <w:jc w:val="both"/>
        <w:rPr>
          <w:rFonts w:cs="Times New Roman"/>
          <w:lang w:val="en-GB"/>
        </w:rPr>
      </w:pPr>
    </w:p>
    <w:p w14:paraId="31EBF420" w14:textId="77777777" w:rsidR="004B3C8F" w:rsidRDefault="00626D08" w:rsidP="004B3C8F">
      <w:pPr>
        <w:contextualSpacing/>
        <w:jc w:val="both"/>
        <w:rPr>
          <w:rFonts w:cs="Times New Roman"/>
          <w:lang w:val="en-GB"/>
        </w:rPr>
      </w:pPr>
      <w:r>
        <w:rPr>
          <w:rFonts w:cs="Times New Roman"/>
          <w:lang w:val="en-GB"/>
        </w:rPr>
        <w:t>Following</w:t>
      </w:r>
      <w:r w:rsidR="00027638" w:rsidRPr="00E8740F">
        <w:rPr>
          <w:rFonts w:cs="Times New Roman"/>
          <w:lang w:val="en-GB"/>
        </w:rPr>
        <w:t xml:space="preserve"> the unprecedented Ebola Virus Disease (EVD) epidemic in West Africa, </w:t>
      </w:r>
      <w:r w:rsidRPr="00B07415">
        <w:rPr>
          <w:rFonts w:cs="Times New Roman"/>
          <w:lang w:val="en-GB"/>
        </w:rPr>
        <w:t>there is a</w:t>
      </w:r>
      <w:r w:rsidR="00FF6B99">
        <w:rPr>
          <w:rFonts w:cs="Times New Roman"/>
          <w:lang w:val="en-GB"/>
        </w:rPr>
        <w:t>n urgent</w:t>
      </w:r>
      <w:r w:rsidRPr="00B07415">
        <w:rPr>
          <w:rFonts w:cs="Times New Roman"/>
          <w:lang w:val="en-GB"/>
        </w:rPr>
        <w:t xml:space="preserve"> need for</w:t>
      </w:r>
      <w:r w:rsidR="00DB1937" w:rsidRPr="00B07415">
        <w:rPr>
          <w:rFonts w:cs="Times New Roman"/>
          <w:lang w:val="en-GB"/>
        </w:rPr>
        <w:t xml:space="preserve"> public health action and social science expertise to communicate risks of Ebola transmission and deepen community engagement with containment efforts. As we approach what is, hopefully, the final phase of the outbreak response, underst</w:t>
      </w:r>
      <w:r w:rsidR="00FF6B99">
        <w:rPr>
          <w:rFonts w:cs="Times New Roman"/>
          <w:lang w:val="en-GB"/>
        </w:rPr>
        <w:t>anding the social impact of emergency public health measures</w:t>
      </w:r>
      <w:r w:rsidR="00DB1937" w:rsidRPr="00B07415">
        <w:rPr>
          <w:rFonts w:cs="Times New Roman"/>
          <w:lang w:val="en-GB"/>
        </w:rPr>
        <w:t xml:space="preserve"> is critical. Drawing upon anthropological, epidemiological and veterinary expertise, </w:t>
      </w:r>
      <w:r w:rsidRPr="00B07415">
        <w:rPr>
          <w:rFonts w:cs="Times New Roman"/>
          <w:lang w:val="en-GB"/>
        </w:rPr>
        <w:t xml:space="preserve">this </w:t>
      </w:r>
      <w:r w:rsidR="003B0491">
        <w:rPr>
          <w:rFonts w:cs="Times New Roman"/>
          <w:lang w:val="en-GB"/>
        </w:rPr>
        <w:t xml:space="preserve">pilot </w:t>
      </w:r>
      <w:r w:rsidRPr="00B07415">
        <w:rPr>
          <w:rFonts w:cs="Times New Roman"/>
          <w:lang w:val="en-GB"/>
        </w:rPr>
        <w:t>project will</w:t>
      </w:r>
      <w:r w:rsidR="00DB1937" w:rsidRPr="00B07415">
        <w:rPr>
          <w:rFonts w:cs="Times New Roman"/>
          <w:lang w:val="en-GB"/>
        </w:rPr>
        <w:t xml:space="preserve"> pursue pressing questions about people’s experiences with wide-ranging disease control interventions and the possibilities for preparedness and strengthening national health capacities to minimize health hazards and vulnerabilities.</w:t>
      </w:r>
      <w:r w:rsidRPr="00B07415">
        <w:rPr>
          <w:rFonts w:cs="Times New Roman"/>
          <w:lang w:val="en-GB"/>
        </w:rPr>
        <w:t xml:space="preserve">  </w:t>
      </w:r>
    </w:p>
    <w:p w14:paraId="7C10DE14" w14:textId="77777777" w:rsidR="004B3C8F" w:rsidRDefault="004B3C8F" w:rsidP="004B3C8F">
      <w:pPr>
        <w:contextualSpacing/>
        <w:jc w:val="both"/>
        <w:rPr>
          <w:rFonts w:cs="Times New Roman"/>
          <w:lang w:val="en-GB"/>
        </w:rPr>
      </w:pPr>
    </w:p>
    <w:p w14:paraId="012B86B5" w14:textId="10ADC3BB" w:rsidR="004B3C8F" w:rsidRDefault="009A1D91" w:rsidP="004B3C8F">
      <w:pPr>
        <w:contextualSpacing/>
        <w:jc w:val="both"/>
        <w:rPr>
          <w:rFonts w:cs="Times New Roman"/>
          <w:lang w:val="en-GB"/>
        </w:rPr>
      </w:pPr>
      <w:r w:rsidRPr="00B07415">
        <w:rPr>
          <w:rFonts w:cs="Times New Roman"/>
          <w:lang w:val="en-GB"/>
        </w:rPr>
        <w:t xml:space="preserve">The two key aims of the study are to </w:t>
      </w:r>
      <w:r>
        <w:rPr>
          <w:rFonts w:cs="Times New Roman"/>
          <w:lang w:val="en-GB"/>
        </w:rPr>
        <w:t xml:space="preserve">(1) </w:t>
      </w:r>
      <w:r w:rsidR="004B3C8F">
        <w:rPr>
          <w:rFonts w:cs="Times New Roman"/>
          <w:lang w:val="en-GB"/>
        </w:rPr>
        <w:t>study how people come into contact with reservoir species to understand how best</w:t>
      </w:r>
      <w:r w:rsidRPr="00B07415">
        <w:rPr>
          <w:rFonts w:cs="Times New Roman"/>
          <w:lang w:val="en-GB"/>
        </w:rPr>
        <w:t xml:space="preserve"> </w:t>
      </w:r>
      <w:r w:rsidR="004B3C8F">
        <w:rPr>
          <w:rFonts w:cs="Times New Roman"/>
          <w:lang w:val="en-GB"/>
        </w:rPr>
        <w:t xml:space="preserve">reduce the risk of </w:t>
      </w:r>
      <w:r w:rsidRPr="00B07415">
        <w:rPr>
          <w:rFonts w:cs="Times New Roman"/>
          <w:lang w:val="en-GB"/>
        </w:rPr>
        <w:t xml:space="preserve">zoonotic spillover events that might lead to future EVD outbreaks and (2) to </w:t>
      </w:r>
      <w:r w:rsidR="004B3C8F">
        <w:rPr>
          <w:rFonts w:cs="Times New Roman"/>
          <w:lang w:val="en-GB"/>
        </w:rPr>
        <w:t xml:space="preserve">explore the </w:t>
      </w:r>
      <w:r w:rsidR="004B3C8F" w:rsidRPr="004B3C8F">
        <w:rPr>
          <w:rFonts w:cs="Times New Roman"/>
          <w:lang w:val="en-GB"/>
        </w:rPr>
        <w:t xml:space="preserve">transformations (infrastructure and health personnel) of the health system following the outbreak of </w:t>
      </w:r>
      <w:r w:rsidR="004B3C8F">
        <w:rPr>
          <w:rFonts w:cs="Times New Roman"/>
          <w:lang w:val="en-GB"/>
        </w:rPr>
        <w:t>EVD</w:t>
      </w:r>
      <w:r w:rsidR="004B3C8F" w:rsidRPr="004B3C8F">
        <w:rPr>
          <w:rFonts w:cs="Times New Roman"/>
          <w:lang w:val="en-GB"/>
        </w:rPr>
        <w:t>, to improve responses to future outbreaks.</w:t>
      </w:r>
    </w:p>
    <w:p w14:paraId="549E113B" w14:textId="77777777" w:rsidR="00134C13" w:rsidRDefault="00134C13" w:rsidP="009A1D91">
      <w:pPr>
        <w:contextualSpacing/>
        <w:jc w:val="both"/>
        <w:rPr>
          <w:rFonts w:cs="Times New Roman"/>
          <w:lang w:val="en-GB"/>
        </w:rPr>
      </w:pPr>
    </w:p>
    <w:p w14:paraId="0B4E1DF0" w14:textId="55169F0A" w:rsidR="00134C13" w:rsidRPr="00134C13" w:rsidRDefault="00134C13" w:rsidP="009A1D91">
      <w:pPr>
        <w:contextualSpacing/>
        <w:jc w:val="both"/>
        <w:rPr>
          <w:rFonts w:cs="Times New Roman"/>
          <w:lang w:val="en-GB"/>
        </w:rPr>
      </w:pPr>
      <w:r>
        <w:rPr>
          <w:rFonts w:cs="Times New Roman"/>
          <w:lang w:val="en-GB"/>
        </w:rPr>
        <w:t>P</w:t>
      </w:r>
      <w:r w:rsidRPr="00134C13">
        <w:rPr>
          <w:rFonts w:cs="Times New Roman"/>
          <w:lang w:val="en-GB"/>
        </w:rPr>
        <w:t xml:space="preserve">revention of </w:t>
      </w:r>
      <w:r w:rsidR="003B0491">
        <w:rPr>
          <w:rFonts w:cs="Times New Roman"/>
          <w:lang w:val="en-GB"/>
        </w:rPr>
        <w:t xml:space="preserve">zoonotic origin of epidemics hinges </w:t>
      </w:r>
      <w:r w:rsidRPr="00134C13">
        <w:rPr>
          <w:rFonts w:cs="Times New Roman"/>
          <w:lang w:val="en-GB"/>
        </w:rPr>
        <w:t xml:space="preserve">on reducing the likelihood of zoonotic transmission. </w:t>
      </w:r>
      <w:r w:rsidR="003B0491">
        <w:rPr>
          <w:rFonts w:cs="Times New Roman"/>
          <w:lang w:val="en-GB"/>
        </w:rPr>
        <w:t>The</w:t>
      </w:r>
      <w:r w:rsidRPr="00134C13">
        <w:rPr>
          <w:rFonts w:cs="Times New Roman"/>
          <w:lang w:val="en-GB"/>
        </w:rPr>
        <w:t xml:space="preserve"> epidemic of </w:t>
      </w:r>
      <w:r>
        <w:rPr>
          <w:rFonts w:cs="Times New Roman"/>
          <w:lang w:val="en-GB"/>
        </w:rPr>
        <w:t>EVD</w:t>
      </w:r>
      <w:r w:rsidRPr="00134C13">
        <w:rPr>
          <w:rFonts w:cs="Times New Roman"/>
          <w:lang w:val="en-GB"/>
        </w:rPr>
        <w:t xml:space="preserve"> </w:t>
      </w:r>
      <w:r w:rsidR="003B0491">
        <w:rPr>
          <w:rFonts w:cs="Times New Roman"/>
          <w:lang w:val="en-GB"/>
        </w:rPr>
        <w:t xml:space="preserve">and risk-awareness campaigns </w:t>
      </w:r>
      <w:r w:rsidRPr="00134C13">
        <w:rPr>
          <w:rFonts w:cs="Times New Roman"/>
          <w:lang w:val="en-GB"/>
        </w:rPr>
        <w:t xml:space="preserve">altered the interactions between humans and animals, with potential consequences on the social, food security and public health. A better understanding of </w:t>
      </w:r>
      <w:r w:rsidR="003B0491">
        <w:rPr>
          <w:rFonts w:cs="Times New Roman"/>
          <w:lang w:val="en-GB"/>
        </w:rPr>
        <w:t xml:space="preserve">everyday </w:t>
      </w:r>
      <w:r w:rsidRPr="00134C13">
        <w:rPr>
          <w:rFonts w:cs="Times New Roman"/>
          <w:lang w:val="en-GB"/>
        </w:rPr>
        <w:t>human-animal interactions can contribute to adapt sensitization measures, inform future studies on eco-epidemiology of Ebola</w:t>
      </w:r>
      <w:r w:rsidR="003B0491">
        <w:rPr>
          <w:rFonts w:cs="Times New Roman"/>
          <w:lang w:val="en-GB"/>
        </w:rPr>
        <w:t>, animal surveillance measures</w:t>
      </w:r>
      <w:r w:rsidRPr="00134C13">
        <w:rPr>
          <w:rFonts w:cs="Times New Roman"/>
          <w:lang w:val="en-GB"/>
        </w:rPr>
        <w:t xml:space="preserve"> and study the</w:t>
      </w:r>
      <w:r w:rsidR="003B0491">
        <w:rPr>
          <w:rFonts w:cs="Times New Roman"/>
          <w:lang w:val="en-GB"/>
        </w:rPr>
        <w:t xml:space="preserve"> extended</w:t>
      </w:r>
      <w:r w:rsidRPr="00134C13">
        <w:rPr>
          <w:rFonts w:cs="Times New Roman"/>
          <w:lang w:val="en-GB"/>
        </w:rPr>
        <w:t xml:space="preserve"> impact of </w:t>
      </w:r>
      <w:r w:rsidR="003B0491">
        <w:rPr>
          <w:rFonts w:cs="Times New Roman"/>
          <w:lang w:val="en-GB"/>
        </w:rPr>
        <w:t>EVD</w:t>
      </w:r>
      <w:r w:rsidRPr="00134C13">
        <w:rPr>
          <w:rFonts w:cs="Times New Roman"/>
          <w:lang w:val="en-GB"/>
        </w:rPr>
        <w:t xml:space="preserve"> on rural communities.</w:t>
      </w:r>
    </w:p>
    <w:p w14:paraId="4EDF40C6" w14:textId="77777777" w:rsidR="00134C13" w:rsidRPr="00134C13" w:rsidRDefault="00134C13" w:rsidP="009A1D91">
      <w:pPr>
        <w:contextualSpacing/>
        <w:jc w:val="both"/>
        <w:rPr>
          <w:rFonts w:cs="Times New Roman"/>
          <w:lang w:val="en-GB"/>
        </w:rPr>
      </w:pPr>
    </w:p>
    <w:p w14:paraId="7C7E1798" w14:textId="5E67EDD5" w:rsidR="00134C13" w:rsidRDefault="003B0491" w:rsidP="009A1D91">
      <w:pPr>
        <w:contextualSpacing/>
        <w:jc w:val="both"/>
        <w:rPr>
          <w:rFonts w:cs="Times New Roman"/>
          <w:lang w:val="en-GB"/>
        </w:rPr>
      </w:pPr>
      <w:r>
        <w:rPr>
          <w:rFonts w:cs="Times New Roman"/>
          <w:lang w:val="en-GB"/>
        </w:rPr>
        <w:t>The magnitude of onward transmission in Sierra Leone was felt most strongly among health person</w:t>
      </w:r>
      <w:r w:rsidR="009A1D91">
        <w:rPr>
          <w:rFonts w:cs="Times New Roman"/>
          <w:lang w:val="en-GB"/>
        </w:rPr>
        <w:t>n</w:t>
      </w:r>
      <w:r>
        <w:rPr>
          <w:rFonts w:cs="Times New Roman"/>
          <w:lang w:val="en-GB"/>
        </w:rPr>
        <w:t xml:space="preserve">el. Preliminary data </w:t>
      </w:r>
      <w:r w:rsidR="009A1D91">
        <w:rPr>
          <w:rFonts w:cs="Times New Roman"/>
          <w:lang w:val="en-GB"/>
        </w:rPr>
        <w:t xml:space="preserve">suggests that </w:t>
      </w:r>
      <w:r w:rsidRPr="003B0491">
        <w:rPr>
          <w:rFonts w:cs="Times New Roman"/>
          <w:lang w:val="en-GB"/>
        </w:rPr>
        <w:t>health workers are</w:t>
      </w:r>
      <w:r w:rsidR="009A1D91">
        <w:rPr>
          <w:rFonts w:cs="Times New Roman"/>
          <w:lang w:val="en-GB"/>
        </w:rPr>
        <w:t xml:space="preserve"> </w:t>
      </w:r>
      <w:r w:rsidRPr="003B0491">
        <w:rPr>
          <w:rFonts w:cs="Times New Roman"/>
          <w:lang w:val="en-GB"/>
        </w:rPr>
        <w:t>between 21 and 32 times more likely to be infected with</w:t>
      </w:r>
      <w:r w:rsidR="009A1D91">
        <w:rPr>
          <w:rFonts w:cs="Times New Roman"/>
          <w:lang w:val="en-GB"/>
        </w:rPr>
        <w:t xml:space="preserve"> </w:t>
      </w:r>
      <w:r w:rsidRPr="003B0491">
        <w:rPr>
          <w:rFonts w:cs="Times New Roman"/>
          <w:lang w:val="en-GB"/>
        </w:rPr>
        <w:t>Ebola than people in the general adult population</w:t>
      </w:r>
      <w:r w:rsidR="009A1D91">
        <w:rPr>
          <w:rFonts w:cs="Times New Roman"/>
          <w:lang w:val="en-GB"/>
        </w:rPr>
        <w:t xml:space="preserve"> (WHO 2015)</w:t>
      </w:r>
      <w:r w:rsidRPr="003B0491">
        <w:rPr>
          <w:rFonts w:cs="Times New Roman"/>
          <w:lang w:val="en-GB"/>
        </w:rPr>
        <w:t>.</w:t>
      </w:r>
      <w:r w:rsidR="009A1D91">
        <w:rPr>
          <w:rFonts w:cs="Times New Roman"/>
          <w:lang w:val="en-GB"/>
        </w:rPr>
        <w:t xml:space="preserve"> Identifying the situations in which health workers are exposed is a difficult task, depending on the occupation of the worker—clinicians, nurses, contact tracers or laboratory staff—and the settings—private clinics, outpatient offices, Ebola treatment centres—where that work takes places. </w:t>
      </w:r>
      <w:r w:rsidR="00134C13" w:rsidRPr="00134C13">
        <w:rPr>
          <w:rFonts w:cs="Times New Roman"/>
          <w:lang w:val="en-GB"/>
        </w:rPr>
        <w:t xml:space="preserve">An in-depth analysis of the factors that facilitated the contamination of health professionals and the study of adaptations and innovations needed in the health structures to deal with the </w:t>
      </w:r>
      <w:r w:rsidR="009A1D91">
        <w:rPr>
          <w:rFonts w:cs="Times New Roman"/>
          <w:lang w:val="en-GB"/>
        </w:rPr>
        <w:t>EVD</w:t>
      </w:r>
      <w:r w:rsidR="00134C13" w:rsidRPr="00134C13">
        <w:rPr>
          <w:rFonts w:cs="Times New Roman"/>
          <w:lang w:val="en-GB"/>
        </w:rPr>
        <w:t xml:space="preserve"> will prepare </w:t>
      </w:r>
      <w:r w:rsidR="009A1D91">
        <w:rPr>
          <w:rFonts w:cs="Times New Roman"/>
          <w:lang w:val="en-GB"/>
        </w:rPr>
        <w:t xml:space="preserve">Sierra Leone to face future epidemics and to bring this current outbreak to its conclusion. </w:t>
      </w:r>
    </w:p>
    <w:p w14:paraId="27029F72" w14:textId="77777777" w:rsidR="00134C13" w:rsidRDefault="00134C13" w:rsidP="009A1D91">
      <w:pPr>
        <w:contextualSpacing/>
        <w:jc w:val="both"/>
        <w:rPr>
          <w:rFonts w:cs="Times New Roman"/>
          <w:lang w:val="en-GB"/>
        </w:rPr>
      </w:pPr>
    </w:p>
    <w:p w14:paraId="6723DE49" w14:textId="3191B0F8" w:rsidR="00BE4B40" w:rsidRPr="00BE4B40" w:rsidRDefault="009A1D91" w:rsidP="009A1D91">
      <w:pPr>
        <w:contextualSpacing/>
        <w:jc w:val="both"/>
        <w:rPr>
          <w:rFonts w:cs="Times New Roman"/>
          <w:lang w:val="en-GB"/>
        </w:rPr>
      </w:pPr>
      <w:r>
        <w:rPr>
          <w:rFonts w:cs="Times New Roman"/>
          <w:lang w:val="en-GB"/>
        </w:rPr>
        <w:t>This project</w:t>
      </w:r>
      <w:r w:rsidR="00BE4B40">
        <w:rPr>
          <w:rFonts w:cs="Times New Roman"/>
          <w:lang w:val="en-GB"/>
        </w:rPr>
        <w:t xml:space="preserve"> extends</w:t>
      </w:r>
      <w:r w:rsidR="00BE4B40" w:rsidRPr="00B07415">
        <w:rPr>
          <w:rFonts w:cs="Times New Roman"/>
          <w:lang w:val="en-GB"/>
        </w:rPr>
        <w:t xml:space="preserve"> </w:t>
      </w:r>
      <w:r>
        <w:rPr>
          <w:rFonts w:cs="Times New Roman"/>
          <w:lang w:val="en-GB"/>
        </w:rPr>
        <w:t>the work of a sister project currently being undertaken in</w:t>
      </w:r>
      <w:r w:rsidR="00BE4B40" w:rsidRPr="00B07415">
        <w:rPr>
          <w:rFonts w:cs="Times New Roman"/>
          <w:lang w:val="en-GB"/>
        </w:rPr>
        <w:t xml:space="preserve"> Guinea.  Activities in Sierra Leone will constitute a pilot study to provide preliminary comparative data with our work in Guinea, and allow us to develop networks for future research collaborations in Sierra Leone.  </w:t>
      </w:r>
      <w:r>
        <w:rPr>
          <w:rFonts w:cs="Times New Roman"/>
          <w:lang w:val="en-GB"/>
        </w:rPr>
        <w:t>More broadly, the research</w:t>
      </w:r>
      <w:r w:rsidR="00BE4B40">
        <w:rPr>
          <w:rFonts w:cs="Times New Roman"/>
          <w:lang w:val="en-GB"/>
        </w:rPr>
        <w:t xml:space="preserve"> builds upon </w:t>
      </w:r>
      <w:r w:rsidR="00BE4B40" w:rsidRPr="00BE4B40">
        <w:rPr>
          <w:rFonts w:cs="Times New Roman"/>
          <w:lang w:val="en-GB"/>
        </w:rPr>
        <w:t xml:space="preserve">on the multidisciplinary experience of our team members in viral </w:t>
      </w:r>
      <w:r w:rsidR="000A6376" w:rsidRPr="00BE4B40">
        <w:rPr>
          <w:rFonts w:cs="Times New Roman"/>
          <w:lang w:val="en-GB"/>
        </w:rPr>
        <w:t>haemorrhagic</w:t>
      </w:r>
      <w:r w:rsidR="00BE4B40" w:rsidRPr="00BE4B40">
        <w:rPr>
          <w:rFonts w:cs="Times New Roman"/>
          <w:lang w:val="en-GB"/>
        </w:rPr>
        <w:t xml:space="preserve"> fevers (Lassa fever and </w:t>
      </w:r>
      <w:r w:rsidR="00BE4B40">
        <w:rPr>
          <w:rFonts w:cs="Times New Roman"/>
          <w:lang w:val="en-GB"/>
        </w:rPr>
        <w:t>EVD</w:t>
      </w:r>
      <w:r w:rsidR="00BE4B40" w:rsidRPr="00BE4B40">
        <w:rPr>
          <w:rFonts w:cs="Times New Roman"/>
          <w:lang w:val="en-GB"/>
        </w:rPr>
        <w:t xml:space="preserve">) in West and Central Africa, in particular with WHO, FAO, research institutes and the Guinean Ministry of Environment, Water and Forests and the Ministry of Health to support the efforts of the struggle against the </w:t>
      </w:r>
      <w:r w:rsidR="00BE4B40">
        <w:rPr>
          <w:rFonts w:cs="Times New Roman"/>
          <w:lang w:val="en-GB"/>
        </w:rPr>
        <w:t>EVD</w:t>
      </w:r>
      <w:r w:rsidR="00BE4B40" w:rsidRPr="00BE4B40">
        <w:rPr>
          <w:rFonts w:cs="Times New Roman"/>
          <w:lang w:val="en-GB"/>
        </w:rPr>
        <w:t>.</w:t>
      </w:r>
      <w:r w:rsidR="00BE4B40">
        <w:rPr>
          <w:rFonts w:cs="Times New Roman"/>
          <w:lang w:val="en-GB"/>
        </w:rPr>
        <w:t xml:space="preserve"> </w:t>
      </w:r>
    </w:p>
    <w:p w14:paraId="42AD4315" w14:textId="77777777" w:rsidR="009A1D91" w:rsidRDefault="009A1D91" w:rsidP="009A1D91">
      <w:pPr>
        <w:widowControl w:val="0"/>
        <w:autoSpaceDE w:val="0"/>
        <w:autoSpaceDN w:val="0"/>
        <w:adjustRightInd w:val="0"/>
        <w:spacing w:before="120" w:after="120"/>
        <w:contextualSpacing/>
        <w:jc w:val="both"/>
        <w:rPr>
          <w:rFonts w:cs="Times New Roman"/>
          <w:lang w:val="en-GB"/>
        </w:rPr>
      </w:pPr>
    </w:p>
    <w:p w14:paraId="2A3BE29C" w14:textId="4DF61FF8" w:rsidR="00BE4B40" w:rsidRPr="00EE4522" w:rsidRDefault="004B3C8F" w:rsidP="00DC4B80">
      <w:pPr>
        <w:widowControl w:val="0"/>
        <w:autoSpaceDE w:val="0"/>
        <w:autoSpaceDN w:val="0"/>
        <w:adjustRightInd w:val="0"/>
        <w:spacing w:before="120" w:after="120"/>
        <w:contextualSpacing/>
        <w:jc w:val="both"/>
        <w:rPr>
          <w:rFonts w:cs="Times New Roman"/>
        </w:rPr>
      </w:pPr>
      <w:r>
        <w:rPr>
          <w:rFonts w:cs="Times New Roman"/>
          <w:lang w:val="en-GB"/>
        </w:rPr>
        <w:lastRenderedPageBreak/>
        <w:t xml:space="preserve">The </w:t>
      </w:r>
      <w:r w:rsidR="00BE4B40" w:rsidRPr="00BE4B40">
        <w:rPr>
          <w:rFonts w:cs="Times New Roman"/>
          <w:lang w:val="en-GB"/>
        </w:rPr>
        <w:t xml:space="preserve">methodology </w:t>
      </w:r>
      <w:r>
        <w:rPr>
          <w:rFonts w:cs="Times New Roman"/>
          <w:lang w:val="en-GB"/>
        </w:rPr>
        <w:t xml:space="preserve">used </w:t>
      </w:r>
      <w:r w:rsidR="00BE4B40" w:rsidRPr="00BE4B40">
        <w:rPr>
          <w:rFonts w:cs="Times New Roman"/>
          <w:lang w:val="en-GB"/>
        </w:rPr>
        <w:t xml:space="preserve">will be exclusively qualitative (semi-structured interviews, focus groups, participant observations). Although our methodological orientation is rooted in anthropology, we also seek to innovate an interdisciplinary approach (ecology, epidemiology, virology, anthropology) that can contribute to the understanding and management of epidemics. </w:t>
      </w:r>
      <w:r w:rsidR="00BE4B40" w:rsidRPr="005D7083">
        <w:rPr>
          <w:rFonts w:cs="Times New Roman"/>
          <w:lang w:val="en-GB"/>
        </w:rPr>
        <w:t xml:space="preserve">Extending preliminary ethnographic work in afflicted villages and participant-observations of the public health response, this project seeks to illuminate the everyday realities of living through the Ebola outbreak. </w:t>
      </w:r>
    </w:p>
    <w:p w14:paraId="25C9268F" w14:textId="77777777" w:rsidR="009A1D91" w:rsidRPr="005D7083" w:rsidRDefault="009A1D91" w:rsidP="009A1D91">
      <w:pPr>
        <w:widowControl w:val="0"/>
        <w:autoSpaceDE w:val="0"/>
        <w:autoSpaceDN w:val="0"/>
        <w:adjustRightInd w:val="0"/>
        <w:spacing w:before="120" w:after="120"/>
        <w:contextualSpacing/>
        <w:jc w:val="both"/>
        <w:rPr>
          <w:rFonts w:cs="Times New Roman"/>
          <w:lang w:val="en-GB"/>
        </w:rPr>
      </w:pPr>
    </w:p>
    <w:p w14:paraId="129D7EFF" w14:textId="5622EC5A" w:rsidR="009E5E9E" w:rsidRPr="00A010C9" w:rsidRDefault="00832D87" w:rsidP="00A010C9">
      <w:pPr>
        <w:spacing w:before="120" w:after="120"/>
        <w:contextualSpacing/>
        <w:jc w:val="both"/>
        <w:rPr>
          <w:rFonts w:cs="Times New Roman"/>
          <w:lang w:val="en-GB"/>
        </w:rPr>
      </w:pPr>
      <w:r w:rsidRPr="001900A3">
        <w:rPr>
          <w:rFonts w:cs="Times New Roman"/>
          <w:lang w:val="en-GB"/>
        </w:rPr>
        <w:t>The stu</w:t>
      </w:r>
      <w:r w:rsidR="001900A3">
        <w:rPr>
          <w:rFonts w:cs="Times New Roman"/>
          <w:lang w:val="en-GB"/>
        </w:rPr>
        <w:t>dy will take place in Freetown and in the Bo,</w:t>
      </w:r>
      <w:r w:rsidR="00626D08" w:rsidRPr="001900A3">
        <w:rPr>
          <w:rFonts w:cs="Times New Roman"/>
          <w:lang w:val="en-GB"/>
        </w:rPr>
        <w:t xml:space="preserve"> Kenema</w:t>
      </w:r>
      <w:r w:rsidR="001900A3">
        <w:rPr>
          <w:rFonts w:cs="Times New Roman"/>
          <w:lang w:val="en-GB"/>
        </w:rPr>
        <w:t xml:space="preserve"> and Kaliahun</w:t>
      </w:r>
      <w:r w:rsidR="00626D08" w:rsidRPr="001900A3">
        <w:rPr>
          <w:rFonts w:cs="Times New Roman"/>
          <w:lang w:val="en-GB"/>
        </w:rPr>
        <w:t xml:space="preserve"> districts </w:t>
      </w:r>
      <w:r w:rsidR="001900A3">
        <w:rPr>
          <w:rFonts w:cs="Times New Roman"/>
          <w:lang w:val="en-GB"/>
        </w:rPr>
        <w:t>o</w:t>
      </w:r>
      <w:r w:rsidR="00626D08" w:rsidRPr="001900A3">
        <w:rPr>
          <w:rFonts w:cs="Times New Roman"/>
          <w:lang w:val="en-GB"/>
        </w:rPr>
        <w:t xml:space="preserve">f </w:t>
      </w:r>
      <w:r w:rsidRPr="001900A3">
        <w:rPr>
          <w:rFonts w:cs="Times New Roman"/>
          <w:lang w:val="en-GB"/>
        </w:rPr>
        <w:t>Sierra Leone</w:t>
      </w:r>
      <w:r w:rsidR="00626D08" w:rsidRPr="001900A3">
        <w:rPr>
          <w:rFonts w:cs="Times New Roman"/>
          <w:lang w:val="en-GB"/>
        </w:rPr>
        <w:t>.</w:t>
      </w:r>
      <w:r w:rsidRPr="001900A3">
        <w:rPr>
          <w:rFonts w:cs="Times New Roman"/>
          <w:lang w:val="en-GB"/>
        </w:rPr>
        <w:t xml:space="preserve"> </w:t>
      </w:r>
      <w:r w:rsidR="009A1D91" w:rsidRPr="001900A3">
        <w:rPr>
          <w:rFonts w:cs="Times New Roman"/>
          <w:lang w:val="en-GB"/>
        </w:rPr>
        <w:t xml:space="preserve">It will focus on </w:t>
      </w:r>
      <w:r w:rsidR="00BE4B40" w:rsidRPr="001900A3">
        <w:rPr>
          <w:rFonts w:cs="Times New Roman"/>
          <w:lang w:val="en-GB"/>
        </w:rPr>
        <w:t>the Survivors’ Clinic at the 34</w:t>
      </w:r>
      <w:r w:rsidR="00BE4B40" w:rsidRPr="001900A3">
        <w:rPr>
          <w:rFonts w:cs="Times New Roman"/>
          <w:vertAlign w:val="superscript"/>
          <w:lang w:val="en-GB"/>
        </w:rPr>
        <w:t>th</w:t>
      </w:r>
      <w:r w:rsidR="00BE4B40" w:rsidRPr="001900A3">
        <w:rPr>
          <w:rFonts w:cs="Times New Roman"/>
          <w:lang w:val="en-GB"/>
        </w:rPr>
        <w:t xml:space="preserve"> Military Hospital</w:t>
      </w:r>
      <w:r w:rsidR="00BC3DCA" w:rsidRPr="001900A3">
        <w:rPr>
          <w:rFonts w:cs="Times New Roman"/>
          <w:lang w:val="en-GB"/>
        </w:rPr>
        <w:t xml:space="preserve"> and on the health systems and NGO networks that were mobilised to manage EVD in Kenema and Bo districts</w:t>
      </w:r>
      <w:r w:rsidR="001900A3">
        <w:rPr>
          <w:rFonts w:cs="Times New Roman"/>
          <w:lang w:val="en-GB"/>
        </w:rPr>
        <w:t xml:space="preserve">. </w:t>
      </w:r>
      <w:r w:rsidR="004B3C8F" w:rsidRPr="001900A3">
        <w:rPr>
          <w:rFonts w:cs="Times New Roman"/>
          <w:lang w:val="en-GB"/>
        </w:rPr>
        <w:t>The animal-human work will build upon research for Lassa fe</w:t>
      </w:r>
      <w:r w:rsidR="001900A3">
        <w:rPr>
          <w:rFonts w:cs="Times New Roman"/>
          <w:lang w:val="en-GB"/>
        </w:rPr>
        <w:t xml:space="preserve">ver conducted in villages in Bo and will expand to the border areas with Gola National Park. </w:t>
      </w:r>
    </w:p>
    <w:p w14:paraId="7F7EC651" w14:textId="76616CF2" w:rsidR="00A708CB" w:rsidRDefault="00120160" w:rsidP="004D6F65">
      <w:pPr>
        <w:pStyle w:val="Heading1"/>
        <w:rPr>
          <w:lang w:val="en-GB"/>
        </w:rPr>
      </w:pPr>
      <w:bookmarkStart w:id="2" w:name="_Toc296237753"/>
      <w:r w:rsidRPr="00E8740F">
        <w:rPr>
          <w:lang w:val="en-GB"/>
        </w:rPr>
        <w:t>General information</w:t>
      </w:r>
      <w:bookmarkEnd w:id="2"/>
    </w:p>
    <w:p w14:paraId="55CA81C1" w14:textId="77777777" w:rsidR="006741EB" w:rsidRPr="006741EB" w:rsidRDefault="006741EB" w:rsidP="006741EB"/>
    <w:p w14:paraId="215462F7" w14:textId="2C2B0FA2" w:rsidR="00BC2A84" w:rsidRPr="00BC2A84" w:rsidRDefault="00120160" w:rsidP="00BC2A84">
      <w:pPr>
        <w:rPr>
          <w:b/>
          <w:lang w:val="en-GB"/>
        </w:rPr>
      </w:pPr>
      <w:r w:rsidRPr="00E8740F">
        <w:rPr>
          <w:b/>
          <w:lang w:val="en-GB"/>
        </w:rPr>
        <w:t>Protocol title:</w:t>
      </w:r>
      <w:r w:rsidRPr="00E8740F">
        <w:rPr>
          <w:lang w:val="en-GB"/>
        </w:rPr>
        <w:t xml:space="preserve"> </w:t>
      </w:r>
      <w:r w:rsidR="00BC2A84" w:rsidRPr="00BC2A84">
        <w:rPr>
          <w:lang w:val="en-GB"/>
        </w:rPr>
        <w:t>Anthropology of the Ebola Outbreak: Social Transformation, Surveillance and Resilience</w:t>
      </w:r>
      <w:r w:rsidR="00BC2A84" w:rsidRPr="00BC2A84">
        <w:rPr>
          <w:b/>
          <w:lang w:val="en-GB"/>
        </w:rPr>
        <w:t xml:space="preserve"> </w:t>
      </w:r>
    </w:p>
    <w:p w14:paraId="4BBA17B5" w14:textId="46D19A91" w:rsidR="001D4234" w:rsidRPr="00E8740F" w:rsidRDefault="00120160" w:rsidP="00DE02CC">
      <w:pPr>
        <w:rPr>
          <w:lang w:val="en-GB"/>
        </w:rPr>
      </w:pPr>
      <w:r w:rsidRPr="00E8740F">
        <w:rPr>
          <w:b/>
          <w:lang w:val="en-GB"/>
        </w:rPr>
        <w:t>Funder:</w:t>
      </w:r>
      <w:r w:rsidRPr="00E8740F">
        <w:rPr>
          <w:lang w:val="en-GB"/>
        </w:rPr>
        <w:t xml:space="preserve"> </w:t>
      </w:r>
      <w:r w:rsidR="00B07415">
        <w:rPr>
          <w:lang w:val="en-GB"/>
        </w:rPr>
        <w:t>ESRC</w:t>
      </w:r>
    </w:p>
    <w:p w14:paraId="3D8B1F31" w14:textId="638FE69E" w:rsidR="00A708CB" w:rsidRPr="00E8740F" w:rsidRDefault="00C73672" w:rsidP="00DE02CC">
      <w:pPr>
        <w:rPr>
          <w:lang w:val="en-GB"/>
        </w:rPr>
      </w:pPr>
      <w:r w:rsidRPr="00E8740F">
        <w:rPr>
          <w:b/>
          <w:lang w:val="en-GB"/>
        </w:rPr>
        <w:t>Principal investigator</w:t>
      </w:r>
      <w:r w:rsidR="005A778E" w:rsidRPr="00E8740F">
        <w:rPr>
          <w:b/>
          <w:lang w:val="en-GB"/>
        </w:rPr>
        <w:t>s</w:t>
      </w:r>
      <w:r w:rsidRPr="00E8740F">
        <w:rPr>
          <w:b/>
          <w:lang w:val="en-GB"/>
        </w:rPr>
        <w:t>:</w:t>
      </w:r>
      <w:r w:rsidR="00BE639F" w:rsidRPr="00E8740F">
        <w:rPr>
          <w:lang w:val="en-GB"/>
        </w:rPr>
        <w:t xml:space="preserve"> </w:t>
      </w:r>
      <w:r w:rsidR="00DF020A" w:rsidRPr="00E8740F">
        <w:rPr>
          <w:lang w:val="en-GB"/>
        </w:rPr>
        <w:t>Ann Kelly</w:t>
      </w:r>
      <w:r w:rsidR="0029290A" w:rsidRPr="00E8740F">
        <w:rPr>
          <w:lang w:val="en-GB"/>
        </w:rPr>
        <w:t xml:space="preserve"> (U</w:t>
      </w:r>
      <w:r w:rsidR="004B3C8F">
        <w:rPr>
          <w:lang w:val="en-GB"/>
        </w:rPr>
        <w:t>niversity of Exeter</w:t>
      </w:r>
      <w:r w:rsidR="008D0D95" w:rsidRPr="00E8740F">
        <w:rPr>
          <w:lang w:val="en-GB"/>
        </w:rPr>
        <w:t>)</w:t>
      </w:r>
      <w:r w:rsidR="00B07727" w:rsidRPr="00E8740F">
        <w:rPr>
          <w:lang w:val="en-GB"/>
        </w:rPr>
        <w:t xml:space="preserve"> </w:t>
      </w:r>
      <w:hyperlink r:id="rId9" w:history="1">
        <w:r w:rsidR="0044250D" w:rsidRPr="00E8740F">
          <w:rPr>
            <w:rStyle w:val="Hyperlink"/>
            <w:lang w:val="en-GB"/>
          </w:rPr>
          <w:t>a.h.kelly@exeter.ac.uk</w:t>
        </w:r>
      </w:hyperlink>
      <w:r w:rsidR="004B3C8F">
        <w:rPr>
          <w:lang w:val="en-GB"/>
        </w:rPr>
        <w:t xml:space="preserve">, </w:t>
      </w:r>
      <w:r w:rsidR="004B3C8F" w:rsidRPr="00FE7F83">
        <w:rPr>
          <w:lang w:val="en-GB"/>
        </w:rPr>
        <w:t>Hannah Brown (Durham University</w:t>
      </w:r>
      <w:r w:rsidR="004B3C8F">
        <w:rPr>
          <w:lang w:val="en-GB"/>
        </w:rPr>
        <w:t xml:space="preserve">) </w:t>
      </w:r>
      <w:hyperlink r:id="rId10" w:history="1">
        <w:r w:rsidR="004B3C8F" w:rsidRPr="00C95858">
          <w:rPr>
            <w:rStyle w:val="Hyperlink"/>
            <w:lang w:val="en-GB"/>
          </w:rPr>
          <w:t>hannah.brown@durham.ac.uk</w:t>
        </w:r>
      </w:hyperlink>
      <w:r w:rsidR="004B3C8F">
        <w:rPr>
          <w:rStyle w:val="Hyperlink"/>
          <w:lang w:val="en-GB"/>
        </w:rPr>
        <w:t xml:space="preserve">, </w:t>
      </w:r>
      <w:r w:rsidR="004B3C8F" w:rsidRPr="00E8740F">
        <w:rPr>
          <w:lang w:val="en-GB"/>
        </w:rPr>
        <w:t>Almudena Marí Sáez (</w:t>
      </w:r>
      <w:r w:rsidR="004B3C8F">
        <w:t>Institute of Tropical Medicine and International Health, Charité</w:t>
      </w:r>
      <w:r w:rsidR="004B3C8F" w:rsidRPr="00E8740F">
        <w:rPr>
          <w:lang w:val="en-GB"/>
        </w:rPr>
        <w:t>)</w:t>
      </w:r>
    </w:p>
    <w:p w14:paraId="04F76020" w14:textId="4C175ECD" w:rsidR="00E34AE2" w:rsidRPr="004B3C8F" w:rsidRDefault="000C05D9" w:rsidP="00DE02CC">
      <w:pPr>
        <w:rPr>
          <w:lang w:val="en-GB"/>
        </w:rPr>
      </w:pPr>
      <w:r w:rsidRPr="00E8740F">
        <w:rPr>
          <w:b/>
          <w:lang w:val="en-GB"/>
        </w:rPr>
        <w:t>Co-investigators</w:t>
      </w:r>
      <w:r w:rsidR="00B07415">
        <w:rPr>
          <w:b/>
          <w:lang w:val="en-GB"/>
        </w:rPr>
        <w:t xml:space="preserve">: </w:t>
      </w:r>
      <w:r w:rsidR="004B3C8F" w:rsidRPr="00E8740F">
        <w:rPr>
          <w:lang w:val="en-GB"/>
        </w:rPr>
        <w:t>Foday Sahr (</w:t>
      </w:r>
      <w:r w:rsidR="00BC2A84">
        <w:rPr>
          <w:lang w:val="en-GB"/>
        </w:rPr>
        <w:t>University of Sierra Leone)</w:t>
      </w:r>
      <w:r w:rsidR="004B3C8F" w:rsidRPr="00E8740F">
        <w:rPr>
          <w:lang w:val="en-GB"/>
        </w:rPr>
        <w:t xml:space="preserve"> </w:t>
      </w:r>
      <w:hyperlink r:id="rId11" w:history="1">
        <w:r w:rsidR="004B3C8F" w:rsidRPr="00E8740F">
          <w:rPr>
            <w:rStyle w:val="Hyperlink"/>
            <w:lang w:val="en-GB"/>
          </w:rPr>
          <w:t>fsahr@yahoo.com</w:t>
        </w:r>
      </w:hyperlink>
      <w:r w:rsidR="00EE4522">
        <w:rPr>
          <w:lang w:val="en-GB"/>
        </w:rPr>
        <w:t>,</w:t>
      </w:r>
      <w:r w:rsidR="004B3C8F" w:rsidRPr="00E8740F">
        <w:rPr>
          <w:lang w:val="en-GB"/>
        </w:rPr>
        <w:t xml:space="preserve"> </w:t>
      </w:r>
      <w:r w:rsidR="00EE4522">
        <w:rPr>
          <w:lang w:val="en-GB"/>
        </w:rPr>
        <w:t>(</w:t>
      </w:r>
      <w:r w:rsidR="00310884">
        <w:rPr>
          <w:lang w:val="en-GB"/>
        </w:rPr>
        <w:t>Dr. Rashid Ansumana (</w:t>
      </w:r>
      <w:r w:rsidR="00EE4522" w:rsidRPr="00EE4522">
        <w:rPr>
          <w:lang w:val="en-GB"/>
        </w:rPr>
        <w:t>Research Director, Mercy Hospital Research Laboratory</w:t>
      </w:r>
      <w:r w:rsidR="00EE4522">
        <w:rPr>
          <w:lang w:val="en-GB"/>
        </w:rPr>
        <w:t>)</w:t>
      </w:r>
      <w:r w:rsidR="00EE4522">
        <w:rPr>
          <w:rFonts w:ascii="Century Schoolbook L" w:hAnsi="Century Schoolbook L" w:cs="Century Schoolbook L"/>
          <w:b/>
          <w:bCs/>
        </w:rPr>
        <w:t xml:space="preserve">, </w:t>
      </w:r>
      <w:hyperlink r:id="rId12" w:history="1">
        <w:r w:rsidR="00EE4522" w:rsidRPr="008F727B">
          <w:rPr>
            <w:rStyle w:val="Hyperlink"/>
            <w:rFonts w:ascii="Century Schoolbook L" w:hAnsi="Century Schoolbook L" w:cs="Century Schoolbook L"/>
          </w:rPr>
          <w:t>rashidansumana@gmail.com</w:t>
        </w:r>
      </w:hyperlink>
      <w:r w:rsidR="00EE4522">
        <w:rPr>
          <w:lang w:val="en-GB"/>
        </w:rPr>
        <w:t xml:space="preserve">, </w:t>
      </w:r>
      <w:r w:rsidR="004B3C8F" w:rsidRPr="00E8740F">
        <w:rPr>
          <w:lang w:val="en-GB"/>
        </w:rPr>
        <w:t>Matthias Borchert (</w:t>
      </w:r>
      <w:r w:rsidR="004B3C8F">
        <w:t>Institute of Tropical Medicine and International Health, Charité</w:t>
      </w:r>
      <w:r w:rsidR="004B3C8F" w:rsidRPr="00E8740F">
        <w:rPr>
          <w:lang w:val="en-GB"/>
        </w:rPr>
        <w:t xml:space="preserve">) </w:t>
      </w:r>
      <w:hyperlink r:id="rId13" w:history="1">
        <w:r w:rsidR="004B3C8F" w:rsidRPr="00E8740F">
          <w:rPr>
            <w:rStyle w:val="Hyperlink"/>
            <w:lang w:val="en-GB"/>
          </w:rPr>
          <w:t>matthias.borchert@charite.de</w:t>
        </w:r>
      </w:hyperlink>
      <w:r w:rsidR="004B3C8F">
        <w:rPr>
          <w:rStyle w:val="Hyperlink"/>
          <w:lang w:val="en-GB"/>
        </w:rPr>
        <w:t xml:space="preserve"> </w:t>
      </w:r>
      <w:r w:rsidR="004B3C8F">
        <w:rPr>
          <w:lang w:val="en-GB"/>
        </w:rPr>
        <w:t>Jesse Bonwitt</w:t>
      </w:r>
      <w:r w:rsidR="004B3C8F" w:rsidRPr="00E8740F">
        <w:rPr>
          <w:lang w:val="en-GB"/>
        </w:rPr>
        <w:t xml:space="preserve"> (</w:t>
      </w:r>
      <w:r w:rsidR="004B3C8F">
        <w:t>Durham University</w:t>
      </w:r>
      <w:r w:rsidR="004B3C8F" w:rsidRPr="00E8740F">
        <w:rPr>
          <w:lang w:val="en-GB"/>
        </w:rPr>
        <w:t>)</w:t>
      </w:r>
      <w:r w:rsidR="004B3C8F">
        <w:rPr>
          <w:lang w:val="en-GB"/>
        </w:rPr>
        <w:t xml:space="preserve"> </w:t>
      </w:r>
      <w:hyperlink r:id="rId14" w:history="1">
        <w:r w:rsidR="004B3C8F" w:rsidRPr="008F727B">
          <w:rPr>
            <w:rStyle w:val="Hyperlink"/>
            <w:lang w:val="fr-FR"/>
          </w:rPr>
          <w:t>jesse.bonwitt@gmail.com</w:t>
        </w:r>
      </w:hyperlink>
      <w:r w:rsidR="004B3C8F">
        <w:rPr>
          <w:lang w:val="fr-FR"/>
        </w:rPr>
        <w:t xml:space="preserve">, </w:t>
      </w:r>
    </w:p>
    <w:p w14:paraId="4D0F22C8" w14:textId="71416DB1" w:rsidR="00C624E8" w:rsidRPr="00E8740F" w:rsidRDefault="00D048DA" w:rsidP="00DE02CC">
      <w:pPr>
        <w:rPr>
          <w:i/>
          <w:lang w:val="en-GB"/>
        </w:rPr>
      </w:pPr>
      <w:r w:rsidRPr="00E8740F">
        <w:rPr>
          <w:i/>
          <w:lang w:val="en-GB"/>
        </w:rPr>
        <w:t xml:space="preserve">NB: </w:t>
      </w:r>
      <w:r w:rsidR="00C624E8" w:rsidRPr="00E8740F">
        <w:rPr>
          <w:i/>
          <w:lang w:val="en-GB"/>
        </w:rPr>
        <w:t>The CVs of principal investigators and co-investigators are presented in Annex 1</w:t>
      </w:r>
      <w:r w:rsidR="00501DB5" w:rsidRPr="00E8740F">
        <w:rPr>
          <w:i/>
          <w:lang w:val="en-GB"/>
        </w:rPr>
        <w:t>.</w:t>
      </w:r>
    </w:p>
    <w:p w14:paraId="6D698512" w14:textId="635899EA" w:rsidR="00E74F30" w:rsidRPr="00E8740F" w:rsidRDefault="005B766A" w:rsidP="004D6F65">
      <w:pPr>
        <w:pStyle w:val="Heading1"/>
        <w:rPr>
          <w:lang w:val="en-GB"/>
        </w:rPr>
      </w:pPr>
      <w:bookmarkStart w:id="3" w:name="_Toc296237754"/>
      <w:r w:rsidRPr="00E8740F">
        <w:rPr>
          <w:lang w:val="en-GB"/>
        </w:rPr>
        <w:t>B</w:t>
      </w:r>
      <w:r w:rsidR="00E74F30" w:rsidRPr="00E8740F">
        <w:rPr>
          <w:lang w:val="en-GB"/>
        </w:rPr>
        <w:t xml:space="preserve">ackground </w:t>
      </w:r>
      <w:r w:rsidRPr="00E8740F">
        <w:rPr>
          <w:lang w:val="en-GB"/>
        </w:rPr>
        <w:t>information &amp; Rationale</w:t>
      </w:r>
      <w:bookmarkEnd w:id="3"/>
      <w:r w:rsidRPr="00E8740F">
        <w:rPr>
          <w:lang w:val="en-GB"/>
        </w:rPr>
        <w:t xml:space="preserve"> </w:t>
      </w:r>
    </w:p>
    <w:p w14:paraId="0A59A9BF" w14:textId="66E7BD4B" w:rsidR="005B766A" w:rsidRPr="00E8740F" w:rsidRDefault="004C3627" w:rsidP="00D3256F">
      <w:pPr>
        <w:pStyle w:val="Heading2"/>
        <w:rPr>
          <w:lang w:val="en-GB"/>
        </w:rPr>
      </w:pPr>
      <w:bookmarkStart w:id="4" w:name="_Toc296237755"/>
      <w:r w:rsidRPr="00E8740F">
        <w:rPr>
          <w:lang w:val="en-GB"/>
        </w:rPr>
        <w:t>Background</w:t>
      </w:r>
      <w:bookmarkEnd w:id="4"/>
    </w:p>
    <w:p w14:paraId="7C0BEFAD" w14:textId="518DFE3B" w:rsidR="00B07415" w:rsidRPr="00B07415" w:rsidRDefault="00235704" w:rsidP="00B07415">
      <w:pPr>
        <w:jc w:val="both"/>
        <w:rPr>
          <w:rFonts w:cs="Times New Roman"/>
          <w:lang w:eastAsia="it-IT"/>
        </w:rPr>
      </w:pPr>
      <w:r>
        <w:rPr>
          <w:rFonts w:cs="Times New Roman"/>
          <w:lang w:eastAsia="it-IT"/>
        </w:rPr>
        <w:t>“</w:t>
      </w:r>
      <w:r w:rsidR="00B07415" w:rsidRPr="00B07415">
        <w:rPr>
          <w:rFonts w:cs="Times New Roman"/>
          <w:lang w:eastAsia="it-IT"/>
        </w:rPr>
        <w:t>Critical events</w:t>
      </w:r>
      <w:r>
        <w:rPr>
          <w:rFonts w:cs="Times New Roman"/>
          <w:lang w:eastAsia="it-IT"/>
        </w:rPr>
        <w:t>”</w:t>
      </w:r>
      <w:r w:rsidR="00B07415" w:rsidRPr="00B07415">
        <w:rPr>
          <w:rFonts w:cs="Times New Roman"/>
          <w:lang w:eastAsia="it-IT"/>
        </w:rPr>
        <w:t xml:space="preserve"> such as epi</w:t>
      </w:r>
      <w:r w:rsidR="00EE4522">
        <w:rPr>
          <w:rFonts w:cs="Times New Roman"/>
          <w:lang w:eastAsia="it-IT"/>
        </w:rPr>
        <w:t>demics</w:t>
      </w:r>
      <w:r w:rsidR="00B07415" w:rsidRPr="00B07415">
        <w:rPr>
          <w:rFonts w:cs="Times New Roman"/>
          <w:lang w:eastAsia="it-IT"/>
        </w:rPr>
        <w:t xml:space="preserve"> have the capacity to reorder social relations of all kinds, upending individual and collective modes of existence</w:t>
      </w:r>
      <w:r>
        <w:rPr>
          <w:rFonts w:cs="Times New Roman"/>
          <w:lang w:eastAsia="it-IT"/>
        </w:rPr>
        <w:t xml:space="preserve"> (Das 1995; </w:t>
      </w:r>
      <w:r>
        <w:rPr>
          <w:rFonts w:cs="Times New Roman"/>
        </w:rPr>
        <w:t>Lakoff and Collier 2004</w:t>
      </w:r>
      <w:r>
        <w:rPr>
          <w:rFonts w:cs="Times New Roman"/>
          <w:lang w:eastAsia="it-IT"/>
        </w:rPr>
        <w:t>)</w:t>
      </w:r>
      <w:r w:rsidR="00B07415" w:rsidRPr="00B07415">
        <w:rPr>
          <w:rFonts w:cs="Times New Roman"/>
          <w:lang w:eastAsia="it-IT"/>
        </w:rPr>
        <w:t>. In addition to acute physical and emotional suffering, contagion precipitates panic and blame, entrenching inequalities</w:t>
      </w:r>
      <w:r>
        <w:rPr>
          <w:rFonts w:cs="Times New Roman"/>
          <w:lang w:eastAsia="it-IT"/>
        </w:rPr>
        <w:t xml:space="preserve"> (</w:t>
      </w:r>
      <w:r>
        <w:rPr>
          <w:rFonts w:cs="Times New Roman"/>
        </w:rPr>
        <w:t>Alcabes 2004; Anderson 2006; Farmer 1992; Hewlett and Hewlett 2008; Epelboin, Anoko, and Formenty 2005)</w:t>
      </w:r>
      <w:r w:rsidR="00B07415" w:rsidRPr="00B07415">
        <w:rPr>
          <w:rFonts w:cs="Times New Roman"/>
          <w:lang w:eastAsia="it-IT"/>
        </w:rPr>
        <w:t>. Outbreaks are also occasions when global concerns impinge on matters of state, reconstituting the domains of government and citizenship, causing deadly frictions between scientific rationalities, public health norms, and cultural processes</w:t>
      </w:r>
      <w:r>
        <w:rPr>
          <w:rFonts w:cs="Times New Roman"/>
          <w:lang w:eastAsia="it-IT"/>
        </w:rPr>
        <w:t xml:space="preserve"> </w:t>
      </w:r>
      <w:r w:rsidR="003717AF">
        <w:rPr>
          <w:rFonts w:cs="Times New Roman"/>
          <w:bCs/>
          <w:lang w:eastAsia="it-IT"/>
        </w:rPr>
        <w:t>(Hinchliffe 2014</w:t>
      </w:r>
      <w:r w:rsidRPr="00235704">
        <w:rPr>
          <w:rFonts w:cs="Times New Roman"/>
          <w:bCs/>
          <w:lang w:eastAsia="it-IT"/>
        </w:rPr>
        <w:t>; Keck 2008; Tsing 2004)</w:t>
      </w:r>
      <w:r w:rsidR="00B07415" w:rsidRPr="00B07415">
        <w:rPr>
          <w:rFonts w:cs="Times New Roman"/>
          <w:lang w:eastAsia="it-IT"/>
        </w:rPr>
        <w:t>. Like other ‘disasters’, outbreaks have the capacity to exacerbate existing social tensions and create new ones, to trigger both administrative collapse and political progress</w:t>
      </w:r>
      <w:r>
        <w:rPr>
          <w:rFonts w:cs="Times New Roman"/>
          <w:lang w:eastAsia="it-IT"/>
        </w:rPr>
        <w:t xml:space="preserve"> </w:t>
      </w:r>
      <w:r w:rsidRPr="00235704">
        <w:rPr>
          <w:rFonts w:cs="Times New Roman"/>
          <w:bCs/>
        </w:rPr>
        <w:t xml:space="preserve">(Choi 2009; </w:t>
      </w:r>
      <w:r w:rsidR="003717AF">
        <w:rPr>
          <w:rFonts w:cs="Times New Roman"/>
          <w:bCs/>
        </w:rPr>
        <w:t>Janzen 2011; Leach and Dry 2010</w:t>
      </w:r>
      <w:r w:rsidRPr="00235704">
        <w:rPr>
          <w:rFonts w:cs="Times New Roman"/>
          <w:bCs/>
        </w:rPr>
        <w:t>)</w:t>
      </w:r>
      <w:r w:rsidR="00B07415" w:rsidRPr="00235704">
        <w:rPr>
          <w:rFonts w:cs="Times New Roman"/>
          <w:lang w:eastAsia="it-IT"/>
        </w:rPr>
        <w:t>.</w:t>
      </w:r>
      <w:r w:rsidR="00B07415" w:rsidRPr="00B07415">
        <w:rPr>
          <w:rFonts w:cs="Times New Roman"/>
          <w:lang w:eastAsia="it-IT"/>
        </w:rPr>
        <w:t xml:space="preserve"> </w:t>
      </w:r>
    </w:p>
    <w:p w14:paraId="70F6CAC3" w14:textId="77777777" w:rsidR="00B07415" w:rsidRPr="00B07415" w:rsidRDefault="00B07415" w:rsidP="00B07415">
      <w:pPr>
        <w:jc w:val="both"/>
        <w:rPr>
          <w:rFonts w:cs="Times New Roman"/>
          <w:lang w:eastAsia="it-IT"/>
        </w:rPr>
      </w:pPr>
    </w:p>
    <w:p w14:paraId="46CD91E7" w14:textId="3A829BF5" w:rsidR="00B07415" w:rsidRDefault="00B07415" w:rsidP="00B07415">
      <w:pPr>
        <w:jc w:val="both"/>
        <w:rPr>
          <w:rFonts w:cs="Times New Roman"/>
          <w:lang w:eastAsia="it-IT"/>
        </w:rPr>
      </w:pPr>
      <w:r w:rsidRPr="00B07415">
        <w:rPr>
          <w:rFonts w:cs="Times New Roman"/>
          <w:lang w:eastAsia="it-IT"/>
        </w:rPr>
        <w:t>While conducting research in Guinea and Sierra Leone on Lassa fever members of this team were invited by the Guinean Ministry of Environment, Water and Forest, and the Ministry of Health to support Ebola containment efforts, specifically by exploring the forms and social significance of human-animal contact, and the population’s mixed reactions to outbreak responses. Over the past months, members of this team have worked closely with the WHO, FAO, Clinical Research</w:t>
      </w:r>
      <w:r w:rsidR="00BC2A84">
        <w:rPr>
          <w:rFonts w:cs="Times New Roman"/>
          <w:lang w:eastAsia="it-IT"/>
        </w:rPr>
        <w:t xml:space="preserve"> teams</w:t>
      </w:r>
      <w:r w:rsidRPr="00B07415">
        <w:rPr>
          <w:rFonts w:cs="Times New Roman"/>
          <w:lang w:eastAsia="it-IT"/>
        </w:rPr>
        <w:t xml:space="preserve">, </w:t>
      </w:r>
      <w:r w:rsidR="00BC2A84">
        <w:rPr>
          <w:rFonts w:cs="Times New Roman"/>
          <w:lang w:eastAsia="it-IT"/>
        </w:rPr>
        <w:t xml:space="preserve">IRC, MSF </w:t>
      </w:r>
      <w:r w:rsidRPr="00B07415">
        <w:rPr>
          <w:rFonts w:cs="Times New Roman"/>
          <w:lang w:eastAsia="it-IT"/>
        </w:rPr>
        <w:t xml:space="preserve">NGOs and Governmental actors helping to illuminate the primary routes of infection, support efforts to reduce secondary transmission and provide recommendations on how best to conduct research in the context of an emergency.  </w:t>
      </w:r>
    </w:p>
    <w:p w14:paraId="4D85AC73" w14:textId="77777777" w:rsidR="00EE4522" w:rsidRDefault="00EE4522" w:rsidP="00B07415">
      <w:pPr>
        <w:jc w:val="both"/>
        <w:rPr>
          <w:rFonts w:cs="Times New Roman"/>
          <w:lang w:eastAsia="it-IT"/>
        </w:rPr>
      </w:pPr>
    </w:p>
    <w:p w14:paraId="237198E5" w14:textId="74A2B9DB" w:rsidR="00EE4522" w:rsidRPr="00B07415" w:rsidRDefault="00BC2A84" w:rsidP="00B07415">
      <w:pPr>
        <w:jc w:val="both"/>
        <w:rPr>
          <w:rFonts w:cs="Times New Roman"/>
          <w:lang w:eastAsia="it-IT"/>
        </w:rPr>
      </w:pPr>
      <w:r>
        <w:rPr>
          <w:rFonts w:cs="Times New Roman"/>
          <w:lang w:eastAsia="it-IT"/>
        </w:rPr>
        <w:t xml:space="preserve">This protocol builds upon insights from these interdisciplinary collaborations and seeks to extend them by consolidating anthropological </w:t>
      </w:r>
      <w:r w:rsidRPr="001900A3">
        <w:rPr>
          <w:rFonts w:cs="Times New Roman"/>
          <w:lang w:eastAsia="it-IT"/>
        </w:rPr>
        <w:t xml:space="preserve">lines of inquiry. This </w:t>
      </w:r>
      <w:r w:rsidR="001900A3" w:rsidRPr="001900A3">
        <w:rPr>
          <w:rFonts w:cs="Times New Roman"/>
          <w:lang w:eastAsia="it-IT"/>
        </w:rPr>
        <w:t>twelve</w:t>
      </w:r>
      <w:r w:rsidR="001900A3">
        <w:rPr>
          <w:rFonts w:cs="Times New Roman"/>
          <w:lang w:eastAsia="it-IT"/>
        </w:rPr>
        <w:t>-</w:t>
      </w:r>
      <w:r w:rsidR="001900A3" w:rsidRPr="001900A3">
        <w:rPr>
          <w:rFonts w:cs="Times New Roman"/>
          <w:lang w:eastAsia="it-IT"/>
        </w:rPr>
        <w:t>month</w:t>
      </w:r>
      <w:r w:rsidRPr="001900A3">
        <w:rPr>
          <w:rFonts w:cs="Times New Roman"/>
          <w:lang w:eastAsia="it-IT"/>
        </w:rPr>
        <w:t xml:space="preserve"> study will form the basis of a research proposal for a more extensive study of the impacts of the outbreak on rural communities and health infrastructure and identify key areas for building social resilience for future outbreaks.</w:t>
      </w:r>
      <w:r>
        <w:rPr>
          <w:rFonts w:cs="Times New Roman"/>
          <w:lang w:eastAsia="it-IT"/>
        </w:rPr>
        <w:t xml:space="preserve"> </w:t>
      </w:r>
    </w:p>
    <w:p w14:paraId="775C9AEA" w14:textId="77777777" w:rsidR="00B07415" w:rsidRPr="00B07415" w:rsidRDefault="00B07415" w:rsidP="00B07415">
      <w:pPr>
        <w:rPr>
          <w:rFonts w:cs="Times New Roman"/>
          <w:b/>
          <w:lang w:eastAsia="it-IT"/>
        </w:rPr>
      </w:pPr>
    </w:p>
    <w:p w14:paraId="54E8004E" w14:textId="63608EF8" w:rsidR="005B766A" w:rsidRDefault="005B766A" w:rsidP="00D3256F">
      <w:pPr>
        <w:pStyle w:val="Heading2"/>
        <w:rPr>
          <w:lang w:val="en-GB"/>
        </w:rPr>
      </w:pPr>
      <w:bookmarkStart w:id="5" w:name="_Toc296237756"/>
      <w:r w:rsidRPr="00E8740F">
        <w:rPr>
          <w:lang w:val="en-GB"/>
        </w:rPr>
        <w:t>Rationale</w:t>
      </w:r>
      <w:bookmarkEnd w:id="5"/>
    </w:p>
    <w:p w14:paraId="501B9FF2" w14:textId="77777777" w:rsidR="009A1D91" w:rsidRDefault="009A1D91" w:rsidP="009A1D91"/>
    <w:p w14:paraId="74AAC681" w14:textId="77777777" w:rsidR="00DC4B80" w:rsidRPr="00B07415" w:rsidRDefault="00DC4B80" w:rsidP="00DC4B80">
      <w:pPr>
        <w:jc w:val="both"/>
        <w:rPr>
          <w:lang w:val="en-GB"/>
        </w:rPr>
      </w:pPr>
      <w:r w:rsidRPr="00B07415">
        <w:rPr>
          <w:lang w:val="en-GB"/>
        </w:rPr>
        <w:t>Extending ongoing anthropological research in afflicted villages and participant-observations of the public health response, this project seeks to illuminate the impact of the Ebola response on rural livelihoods and health infrastructures. While our methodological orientation is rooted in anthropology, we also seek to innovate interdisciplinary tools that can contribute to the understanding and management of this and future outbreaks. Our research will explore the impact of the Ebola outbreak and its attendant public health interventions on two key areas:</w:t>
      </w:r>
    </w:p>
    <w:p w14:paraId="568E3D25" w14:textId="77777777" w:rsidR="00DC4B80" w:rsidRPr="00B07415" w:rsidRDefault="00DC4B80" w:rsidP="00DC4B80">
      <w:pPr>
        <w:jc w:val="both"/>
        <w:rPr>
          <w:lang w:val="en-GB"/>
        </w:rPr>
      </w:pPr>
    </w:p>
    <w:p w14:paraId="29CC9F11" w14:textId="77777777" w:rsidR="00DC4B80" w:rsidRPr="00B07415" w:rsidRDefault="00DC4B80" w:rsidP="00DC4B80">
      <w:pPr>
        <w:jc w:val="both"/>
        <w:rPr>
          <w:lang w:val="en-GB"/>
        </w:rPr>
      </w:pPr>
      <w:r w:rsidRPr="00B07415">
        <w:rPr>
          <w:lang w:val="en-GB"/>
        </w:rPr>
        <w:t>A.</w:t>
      </w:r>
      <w:r w:rsidRPr="00B07415">
        <w:rPr>
          <w:lang w:val="en-GB"/>
        </w:rPr>
        <w:tab/>
        <w:t>Human-Animal interactions – e.g. hunting, consumption, ecologies</w:t>
      </w:r>
    </w:p>
    <w:p w14:paraId="2BA85AA9" w14:textId="77777777" w:rsidR="00DC4B80" w:rsidRDefault="00DC4B80" w:rsidP="009A1D91"/>
    <w:p w14:paraId="35610BBB" w14:textId="0E24A062" w:rsidR="00BC2A84" w:rsidRDefault="00BC2A84" w:rsidP="00BC2A84">
      <w:pPr>
        <w:contextualSpacing/>
        <w:jc w:val="both"/>
      </w:pPr>
      <w:r>
        <w:t>Prevention of zoonotic origin of epidemics is partly based on the decreased risk of zoonoti</w:t>
      </w:r>
      <w:r w:rsidR="00DC4B80">
        <w:t>c transmission</w:t>
      </w:r>
      <w:r w:rsidR="00235704">
        <w:t xml:space="preserve"> (Baize et al 2014; Formenty 1999</w:t>
      </w:r>
      <w:r w:rsidR="003717AF">
        <w:t xml:space="preserve">; </w:t>
      </w:r>
      <w:r w:rsidR="000A6376">
        <w:t>Groseth et al 2007; 9</w:t>
      </w:r>
      <w:r w:rsidR="003717AF">
        <w:t>et al 2007</w:t>
      </w:r>
      <w:r w:rsidR="00235704">
        <w:t>)</w:t>
      </w:r>
      <w:r w:rsidR="00DC4B80">
        <w:t>. This requires a richer</w:t>
      </w:r>
      <w:r>
        <w:t xml:space="preserve"> understanding of the interactions between people and animals, such as hunting, consumption, overlapping domestic and agricultural areas, or ritual practices bans these interactions, such as hunting</w:t>
      </w:r>
      <w:r w:rsidR="00235704">
        <w:t xml:space="preserve"> are often</w:t>
      </w:r>
      <w:r>
        <w:t xml:space="preserve"> ineffective and e</w:t>
      </w:r>
      <w:r w:rsidR="00235704">
        <w:t>ven anti</w:t>
      </w:r>
      <w:r>
        <w:t>-productive. Indeed, these measures rarely consider the social structures that govern how people interact with animals and the environment</w:t>
      </w:r>
      <w:r w:rsidR="00235704">
        <w:t xml:space="preserve"> (Brown and Kelly 2014</w:t>
      </w:r>
      <w:r w:rsidR="003717AF">
        <w:t>; Leach 2008</w:t>
      </w:r>
      <w:r w:rsidR="00235704">
        <w:t>)</w:t>
      </w:r>
      <w:r>
        <w:t xml:space="preserve">. </w:t>
      </w:r>
      <w:r w:rsidR="00DC4B80">
        <w:t xml:space="preserve">Preliminary observations form </w:t>
      </w:r>
      <w:r>
        <w:t xml:space="preserve">our previous work with the World Organization for Food and Agriculture of the United Nations (FAO) suggests that the epidemic of </w:t>
      </w:r>
      <w:r w:rsidR="00DC4B80">
        <w:t>EVD</w:t>
      </w:r>
      <w:r>
        <w:t xml:space="preserve"> has permanently altered the interactions between humans and animals, with potential consequences the social, food security and public health.</w:t>
      </w:r>
    </w:p>
    <w:p w14:paraId="5A69CCA5" w14:textId="77777777" w:rsidR="00DC4B80" w:rsidRDefault="00DC4B80" w:rsidP="00BC2A84">
      <w:pPr>
        <w:contextualSpacing/>
        <w:jc w:val="both"/>
      </w:pPr>
    </w:p>
    <w:p w14:paraId="0E3866CF" w14:textId="0A2650A1" w:rsidR="00DC4B80" w:rsidRPr="00B07415" w:rsidRDefault="00DC4B80" w:rsidP="00DC4B80">
      <w:pPr>
        <w:contextualSpacing/>
        <w:jc w:val="both"/>
        <w:rPr>
          <w:lang w:val="en-GB"/>
        </w:rPr>
      </w:pPr>
      <w:r>
        <w:rPr>
          <w:lang w:val="en-GB"/>
        </w:rPr>
        <w:t>Building upon</w:t>
      </w:r>
      <w:r w:rsidRPr="00B07415">
        <w:rPr>
          <w:lang w:val="en-GB"/>
        </w:rPr>
        <w:t xml:space="preserve"> previous work with the Food and Agricultural Organisation, we will investigate how the EVD outbreak has changed the relationship between humans and the natural environment (the “bush”) and to what extent alternative interactions have </w:t>
      </w:r>
      <w:r w:rsidRPr="00B07415">
        <w:rPr>
          <w:lang w:val="en-GB"/>
        </w:rPr>
        <w:lastRenderedPageBreak/>
        <w:t xml:space="preserve">emerged between people, animals, and the environment. By providing finely-grained insights into how rural inhabitants understand the ecological aspect of Ebola virus in its natural environment, we will development recommendations on risk communication arising from a constant threat (zoonotic spillover from wildlife), and how current containment messages can </w:t>
      </w:r>
      <w:r>
        <w:rPr>
          <w:lang w:val="en-GB"/>
        </w:rPr>
        <w:t>form the basis of a</w:t>
      </w:r>
      <w:r w:rsidRPr="00B07415">
        <w:rPr>
          <w:lang w:val="en-GB"/>
        </w:rPr>
        <w:t xml:space="preserve"> preparedness strategy once the current outbreak is over. </w:t>
      </w:r>
    </w:p>
    <w:p w14:paraId="7FEEEB9D" w14:textId="77777777" w:rsidR="00DC4B80" w:rsidRDefault="00DC4B80" w:rsidP="00DC4B80">
      <w:pPr>
        <w:contextualSpacing/>
        <w:jc w:val="both"/>
        <w:rPr>
          <w:lang w:val="en-GB"/>
        </w:rPr>
      </w:pPr>
    </w:p>
    <w:p w14:paraId="39D012EA" w14:textId="7E72706C" w:rsidR="00DC4B80" w:rsidRDefault="00DC4B80" w:rsidP="00DC4B80">
      <w:pPr>
        <w:contextualSpacing/>
        <w:jc w:val="both"/>
        <w:rPr>
          <w:lang w:val="en-GB"/>
        </w:rPr>
      </w:pPr>
      <w:r w:rsidRPr="00B07415">
        <w:rPr>
          <w:lang w:val="en-GB"/>
        </w:rPr>
        <w:t>B.</w:t>
      </w:r>
      <w:r w:rsidRPr="00B07415">
        <w:rPr>
          <w:lang w:val="en-GB"/>
        </w:rPr>
        <w:tab/>
        <w:t>Health Care Capacities – e.g. workers, training, infrastructures</w:t>
      </w:r>
    </w:p>
    <w:p w14:paraId="074FE223" w14:textId="77777777" w:rsidR="00DC4B80" w:rsidRDefault="00DC4B80" w:rsidP="00DC4B80">
      <w:pPr>
        <w:contextualSpacing/>
        <w:jc w:val="both"/>
        <w:rPr>
          <w:lang w:val="en-GB"/>
        </w:rPr>
      </w:pPr>
    </w:p>
    <w:p w14:paraId="2D60D73D" w14:textId="49AAC796" w:rsidR="00BC2A84" w:rsidRDefault="00DC4B80" w:rsidP="00BC2A84">
      <w:pPr>
        <w:contextualSpacing/>
        <w:jc w:val="both"/>
      </w:pPr>
      <w:r>
        <w:t xml:space="preserve">Outbreak </w:t>
      </w:r>
      <w:r w:rsidR="00BC2A84">
        <w:t xml:space="preserve">control </w:t>
      </w:r>
      <w:r>
        <w:t>depends upon</w:t>
      </w:r>
      <w:r w:rsidR="00BC2A84">
        <w:t xml:space="preserve"> the isolation of cases, contact tracing, secure burial, awareness of preventive measures, training of health personnel in the early detection of cases and the establishment specialized treatment centers. However, since the beginning of the epidemic cases of </w:t>
      </w:r>
      <w:r>
        <w:t>EVD has</w:t>
      </w:r>
      <w:r w:rsidR="00BC2A84">
        <w:t xml:space="preserve"> persist</w:t>
      </w:r>
      <w:r>
        <w:t>ed</w:t>
      </w:r>
      <w:r w:rsidR="00BC2A84">
        <w:t xml:space="preserve"> among health personnel</w:t>
      </w:r>
      <w:r w:rsidR="00235704">
        <w:t xml:space="preserve"> (Brown et al 2014)</w:t>
      </w:r>
      <w:r w:rsidR="00BC2A84">
        <w:t xml:space="preserve">. </w:t>
      </w:r>
      <w:r>
        <w:t xml:space="preserve">Our previous work with MSF, IRC </w:t>
      </w:r>
      <w:r w:rsidR="00BC2A84">
        <w:t xml:space="preserve">and the </w:t>
      </w:r>
      <w:r>
        <w:t xml:space="preserve">Guinean </w:t>
      </w:r>
      <w:r w:rsidR="00BC2A84">
        <w:t xml:space="preserve">Ministry of Health suggest that the persistence of infections is partly caused by the continuation of risky behavior among health workers face the </w:t>
      </w:r>
      <w:r>
        <w:t>EVD,</w:t>
      </w:r>
      <w:r w:rsidR="00BC2A84">
        <w:t xml:space="preserve"> a </w:t>
      </w:r>
      <w:r w:rsidR="001900A3">
        <w:t xml:space="preserve">reinterpretation </w:t>
      </w:r>
      <w:r w:rsidR="00BC2A84">
        <w:t>of the objectives of the response, and the difficulty of applying the prevention protocols and control of hospital infections</w:t>
      </w:r>
      <w:r w:rsidR="00235704">
        <w:t xml:space="preserve"> (Fauci 2014)</w:t>
      </w:r>
      <w:r w:rsidR="00BC2A84">
        <w:t>. Moreover, the experience of some members of our team in controlling hemorrhagic fevers gives us a basis to analyze in depth the modes of transmission, adjustments of health facilities and difficulties to track prev</w:t>
      </w:r>
      <w:r w:rsidR="00235704">
        <w:t xml:space="preserve">ention and protection protocols (Borchert 2007). </w:t>
      </w:r>
    </w:p>
    <w:p w14:paraId="46C3AB01" w14:textId="77777777" w:rsidR="00B07415" w:rsidRPr="00B07415" w:rsidRDefault="00B07415" w:rsidP="00BC2A84">
      <w:pPr>
        <w:contextualSpacing/>
        <w:jc w:val="both"/>
        <w:rPr>
          <w:lang w:val="en-GB"/>
        </w:rPr>
      </w:pPr>
    </w:p>
    <w:p w14:paraId="310FC003" w14:textId="5B842F9C" w:rsidR="00B07415" w:rsidRPr="00B07415" w:rsidRDefault="00B07415" w:rsidP="00BC2A84">
      <w:pPr>
        <w:contextualSpacing/>
        <w:jc w:val="both"/>
        <w:rPr>
          <w:lang w:val="en-GB"/>
        </w:rPr>
      </w:pPr>
      <w:r w:rsidRPr="00B07415">
        <w:rPr>
          <w:lang w:val="en-GB"/>
        </w:rPr>
        <w:t>Drawing on experiences working with building ETUs, survivors, training contact-tracers, MSF volunteers and blood donor peer-educators, we will shed light on the transformation and adaption of local health infrastructures in the wake of the outbreak. Providing finely grained social science insight into the motivations, understandings and career trajectories of this emergency work force, will help provide key insights on how to support and enhance the health care system as the epidemic wanes.</w:t>
      </w:r>
    </w:p>
    <w:p w14:paraId="7AAE5AD9" w14:textId="518D94DA" w:rsidR="0076736F" w:rsidRDefault="00601312" w:rsidP="00B1595F">
      <w:pPr>
        <w:pStyle w:val="Heading1"/>
        <w:rPr>
          <w:lang w:val="en-GB"/>
        </w:rPr>
      </w:pPr>
      <w:bookmarkStart w:id="6" w:name="_Toc296237757"/>
      <w:r w:rsidRPr="00E8740F">
        <w:rPr>
          <w:lang w:val="en-GB"/>
        </w:rPr>
        <w:t>Study objectives and use of results</w:t>
      </w:r>
      <w:bookmarkEnd w:id="6"/>
      <w:r w:rsidRPr="00E8740F">
        <w:rPr>
          <w:lang w:val="en-GB"/>
        </w:rPr>
        <w:t xml:space="preserve"> </w:t>
      </w:r>
      <w:r w:rsidR="00570844" w:rsidRPr="00E8740F">
        <w:rPr>
          <w:lang w:val="en-GB"/>
        </w:rPr>
        <w:t xml:space="preserve"> </w:t>
      </w:r>
    </w:p>
    <w:p w14:paraId="1DCD3876" w14:textId="77777777" w:rsidR="00EE6005" w:rsidRPr="00EE6005" w:rsidRDefault="00EE6005" w:rsidP="00EE6005"/>
    <w:p w14:paraId="717E7AFD" w14:textId="32AC22E2" w:rsidR="00EE6005" w:rsidRPr="003E2F85" w:rsidRDefault="003E2F85" w:rsidP="003E2F85">
      <w:pPr>
        <w:pStyle w:val="Heading2"/>
        <w:rPr>
          <w:lang w:eastAsia="it-IT"/>
        </w:rPr>
      </w:pPr>
      <w:bookmarkStart w:id="7" w:name="_Toc296237758"/>
      <w:r>
        <w:rPr>
          <w:lang w:eastAsia="it-IT"/>
        </w:rPr>
        <w:t>Primary Objectives</w:t>
      </w:r>
      <w:bookmarkEnd w:id="7"/>
      <w:r>
        <w:rPr>
          <w:lang w:eastAsia="it-IT"/>
        </w:rPr>
        <w:t xml:space="preserve">  </w:t>
      </w:r>
    </w:p>
    <w:p w14:paraId="47A7A9B0" w14:textId="77777777" w:rsidR="00EE6005" w:rsidRDefault="00EE6005" w:rsidP="00EE6005">
      <w:pPr>
        <w:pStyle w:val="ListParagraph"/>
        <w:spacing w:before="0"/>
        <w:ind w:left="360"/>
        <w:rPr>
          <w:rFonts w:cs="Times New Roman"/>
          <w:b/>
          <w:lang w:eastAsia="it-IT"/>
        </w:rPr>
      </w:pPr>
    </w:p>
    <w:p w14:paraId="7D41E925" w14:textId="55FF8BEB" w:rsidR="00EE6005" w:rsidRDefault="00EE6005" w:rsidP="00A010C9">
      <w:pPr>
        <w:pStyle w:val="ListParagraph"/>
        <w:numPr>
          <w:ilvl w:val="0"/>
          <w:numId w:val="16"/>
        </w:numPr>
        <w:spacing w:before="0"/>
        <w:rPr>
          <w:rFonts w:cs="Times New Roman"/>
          <w:lang w:eastAsia="it-IT"/>
        </w:rPr>
      </w:pPr>
      <w:r w:rsidRPr="00EE6005">
        <w:rPr>
          <w:rFonts w:cs="Times New Roman"/>
          <w:lang w:eastAsia="it-IT"/>
        </w:rPr>
        <w:t xml:space="preserve">Study the </w:t>
      </w:r>
      <w:r>
        <w:rPr>
          <w:rFonts w:cs="Times New Roman"/>
          <w:lang w:eastAsia="it-IT"/>
        </w:rPr>
        <w:t>impact of EVD on</w:t>
      </w:r>
      <w:r w:rsidRPr="00EE6005">
        <w:rPr>
          <w:rFonts w:cs="Times New Roman"/>
          <w:lang w:eastAsia="it-IT"/>
        </w:rPr>
        <w:t xml:space="preserve"> </w:t>
      </w:r>
      <w:r>
        <w:rPr>
          <w:rFonts w:cs="Times New Roman"/>
          <w:lang w:eastAsia="it-IT"/>
        </w:rPr>
        <w:t xml:space="preserve">the interactions between humans and animals in rural areas to help </w:t>
      </w:r>
      <w:r w:rsidRPr="00EE6005">
        <w:rPr>
          <w:rFonts w:cs="Times New Roman"/>
          <w:lang w:eastAsia="it-IT"/>
        </w:rPr>
        <w:t>refine public health efforts to reduce the risk of zoonotic transmission.</w:t>
      </w:r>
    </w:p>
    <w:p w14:paraId="0A0F7E47" w14:textId="77777777" w:rsidR="00EE6005" w:rsidRDefault="00EE6005" w:rsidP="00EE6005">
      <w:pPr>
        <w:pStyle w:val="ListParagraph"/>
        <w:spacing w:before="0"/>
        <w:rPr>
          <w:rFonts w:cs="Times New Roman"/>
          <w:lang w:eastAsia="it-IT"/>
        </w:rPr>
      </w:pPr>
    </w:p>
    <w:p w14:paraId="66ABAEA1" w14:textId="23E8FB43" w:rsidR="00EE6005" w:rsidRDefault="00EE6005" w:rsidP="00A010C9">
      <w:pPr>
        <w:pStyle w:val="ListParagraph"/>
        <w:numPr>
          <w:ilvl w:val="0"/>
          <w:numId w:val="16"/>
        </w:numPr>
        <w:spacing w:before="0"/>
        <w:rPr>
          <w:rFonts w:cs="Times New Roman"/>
          <w:lang w:eastAsia="it-IT"/>
        </w:rPr>
      </w:pPr>
      <w:r>
        <w:rPr>
          <w:rFonts w:cs="Times New Roman"/>
          <w:lang w:eastAsia="it-IT"/>
        </w:rPr>
        <w:t>E</w:t>
      </w:r>
      <w:r w:rsidRPr="00EE6005">
        <w:rPr>
          <w:rFonts w:cs="Times New Roman"/>
          <w:lang w:eastAsia="it-IT"/>
        </w:rPr>
        <w:t>xplore the transformations (infrastructure and health personnel) of the health system following the outbreak of MVE, to improve responses to future outbreaks.</w:t>
      </w:r>
    </w:p>
    <w:p w14:paraId="29A3E53B" w14:textId="77777777" w:rsidR="00EE6005" w:rsidRPr="00EE6005" w:rsidRDefault="00EE6005" w:rsidP="00EE6005">
      <w:pPr>
        <w:spacing w:before="0"/>
        <w:rPr>
          <w:rFonts w:cs="Times New Roman"/>
          <w:lang w:eastAsia="it-IT"/>
        </w:rPr>
      </w:pPr>
    </w:p>
    <w:p w14:paraId="43803CA9" w14:textId="77777777" w:rsidR="00EE6005" w:rsidRPr="00EE6005" w:rsidRDefault="00EE6005" w:rsidP="00EE6005">
      <w:pPr>
        <w:pStyle w:val="ListParagraph"/>
        <w:spacing w:before="0"/>
        <w:rPr>
          <w:rFonts w:cs="Times New Roman"/>
          <w:lang w:eastAsia="it-IT"/>
        </w:rPr>
      </w:pPr>
    </w:p>
    <w:p w14:paraId="545B2C37" w14:textId="48FA197D" w:rsidR="00B07415" w:rsidRPr="003E2F85" w:rsidRDefault="003E2F85" w:rsidP="003E2F85">
      <w:pPr>
        <w:pStyle w:val="Heading2"/>
        <w:rPr>
          <w:lang w:eastAsia="it-IT"/>
        </w:rPr>
      </w:pPr>
      <w:bookmarkStart w:id="8" w:name="_Toc296237759"/>
      <w:r>
        <w:rPr>
          <w:lang w:eastAsia="it-IT"/>
        </w:rPr>
        <w:t>Secondary Objectives (Theme Specific)</w:t>
      </w:r>
      <w:bookmarkEnd w:id="8"/>
      <w:r>
        <w:rPr>
          <w:lang w:eastAsia="it-IT"/>
        </w:rPr>
        <w:t xml:space="preserve"> </w:t>
      </w:r>
    </w:p>
    <w:p w14:paraId="0C1546A5" w14:textId="77777777" w:rsidR="00EE6005" w:rsidRDefault="00EE6005" w:rsidP="00EE6005">
      <w:pPr>
        <w:rPr>
          <w:rFonts w:cs="Times New Roman"/>
          <w:b/>
          <w:lang w:eastAsia="it-IT"/>
        </w:rPr>
      </w:pPr>
    </w:p>
    <w:p w14:paraId="7B9D27FB" w14:textId="1B2EA8A1" w:rsidR="00EE6005" w:rsidRDefault="00EE6005" w:rsidP="00A010C9">
      <w:pPr>
        <w:pStyle w:val="ListParagraph"/>
        <w:numPr>
          <w:ilvl w:val="0"/>
          <w:numId w:val="34"/>
        </w:numPr>
        <w:rPr>
          <w:rFonts w:cs="Times New Roman"/>
          <w:lang w:eastAsia="it-IT"/>
        </w:rPr>
      </w:pPr>
      <w:r w:rsidRPr="00EE6005">
        <w:rPr>
          <w:rFonts w:cs="Times New Roman"/>
          <w:lang w:eastAsia="it-IT"/>
        </w:rPr>
        <w:lastRenderedPageBreak/>
        <w:t xml:space="preserve">Zoonotic transmission: </w:t>
      </w:r>
    </w:p>
    <w:p w14:paraId="5F51A200" w14:textId="02D50C6A" w:rsidR="00EE6005" w:rsidRDefault="00EE6005" w:rsidP="00A010C9">
      <w:pPr>
        <w:pStyle w:val="ListParagraph"/>
        <w:numPr>
          <w:ilvl w:val="1"/>
          <w:numId w:val="34"/>
        </w:numPr>
        <w:rPr>
          <w:rFonts w:cs="Times New Roman"/>
          <w:lang w:eastAsia="it-IT"/>
        </w:rPr>
      </w:pPr>
      <w:r>
        <w:rPr>
          <w:rFonts w:cs="Times New Roman"/>
          <w:lang w:eastAsia="it-IT"/>
        </w:rPr>
        <w:t xml:space="preserve">Describe </w:t>
      </w:r>
      <w:r w:rsidRPr="00EE6005">
        <w:rPr>
          <w:rFonts w:cs="Times New Roman"/>
          <w:lang w:eastAsia="it-IT"/>
        </w:rPr>
        <w:t>human-animal interactions in their socio-cultural context to understand the risk factors for zoonotic transmission.</w:t>
      </w:r>
    </w:p>
    <w:p w14:paraId="49CC6B23" w14:textId="77777777" w:rsidR="00EE6005" w:rsidRDefault="00EE6005" w:rsidP="00A010C9">
      <w:pPr>
        <w:pStyle w:val="ListParagraph"/>
        <w:numPr>
          <w:ilvl w:val="1"/>
          <w:numId w:val="34"/>
        </w:numPr>
        <w:rPr>
          <w:rFonts w:cs="Times New Roman"/>
          <w:lang w:eastAsia="it-IT"/>
        </w:rPr>
      </w:pPr>
      <w:r w:rsidRPr="00EE6005">
        <w:rPr>
          <w:rFonts w:cs="Times New Roman"/>
          <w:lang w:eastAsia="it-IT"/>
        </w:rPr>
        <w:t xml:space="preserve">Explore how the </w:t>
      </w:r>
      <w:r>
        <w:rPr>
          <w:rFonts w:cs="Times New Roman"/>
          <w:lang w:eastAsia="it-IT"/>
        </w:rPr>
        <w:t xml:space="preserve">EVD </w:t>
      </w:r>
      <w:r w:rsidRPr="00EE6005">
        <w:rPr>
          <w:rFonts w:cs="Times New Roman"/>
          <w:lang w:eastAsia="it-IT"/>
        </w:rPr>
        <w:t>has changed the relationship between rural communities and their environment to understand the impact on food security and social relations.</w:t>
      </w:r>
    </w:p>
    <w:p w14:paraId="54807385" w14:textId="77777777" w:rsidR="00EE6005" w:rsidRDefault="00EE6005" w:rsidP="00A010C9">
      <w:pPr>
        <w:pStyle w:val="ListParagraph"/>
        <w:numPr>
          <w:ilvl w:val="1"/>
          <w:numId w:val="34"/>
        </w:numPr>
        <w:rPr>
          <w:rFonts w:cs="Times New Roman"/>
          <w:lang w:eastAsia="it-IT"/>
        </w:rPr>
      </w:pPr>
      <w:r>
        <w:rPr>
          <w:rFonts w:cs="Times New Roman"/>
          <w:lang w:eastAsia="it-IT"/>
        </w:rPr>
        <w:t xml:space="preserve">Study </w:t>
      </w:r>
      <w:r w:rsidRPr="00EE6005">
        <w:rPr>
          <w:rFonts w:cs="Times New Roman"/>
          <w:lang w:eastAsia="it-IT"/>
        </w:rPr>
        <w:t>the knowledge of rural populations on the natural ecology of Ebola virus and how they contextualize the various rumors related to zoonotic transmission to refine prevention strategies and control of outbreaks of zoonotic diseases.</w:t>
      </w:r>
    </w:p>
    <w:p w14:paraId="5E66C0F6" w14:textId="1A1982A4" w:rsidR="00EE6005" w:rsidRDefault="00EE6005" w:rsidP="00A010C9">
      <w:pPr>
        <w:pStyle w:val="ListParagraph"/>
        <w:numPr>
          <w:ilvl w:val="1"/>
          <w:numId w:val="34"/>
        </w:numPr>
        <w:rPr>
          <w:rFonts w:cs="Times New Roman"/>
          <w:lang w:eastAsia="it-IT"/>
        </w:rPr>
      </w:pPr>
      <w:r w:rsidRPr="00EE6005">
        <w:rPr>
          <w:rFonts w:cs="Times New Roman"/>
          <w:lang w:eastAsia="it-IT"/>
        </w:rPr>
        <w:t>Analyse how awareness messages can be transferred to a prevention strategy when complete current epidemic</w:t>
      </w:r>
    </w:p>
    <w:p w14:paraId="69C6C8A0" w14:textId="27058705" w:rsidR="00EE6005" w:rsidRDefault="00EE6005" w:rsidP="00A010C9">
      <w:pPr>
        <w:pStyle w:val="ListParagraph"/>
        <w:numPr>
          <w:ilvl w:val="1"/>
          <w:numId w:val="34"/>
        </w:numPr>
        <w:rPr>
          <w:rFonts w:cs="Times New Roman"/>
          <w:lang w:eastAsia="it-IT"/>
        </w:rPr>
      </w:pPr>
      <w:r w:rsidRPr="00EE6005">
        <w:rPr>
          <w:rFonts w:cs="Times New Roman"/>
          <w:lang w:eastAsia="it-IT"/>
        </w:rPr>
        <w:t>Explore local knowledge of the ecology of wildlife to inform potential studies on the ecology of the virus in wildlife.</w:t>
      </w:r>
    </w:p>
    <w:p w14:paraId="1DE5BB81" w14:textId="77777777" w:rsidR="00EE6005" w:rsidRPr="00EE6005" w:rsidRDefault="00EE6005" w:rsidP="00EE6005">
      <w:pPr>
        <w:pStyle w:val="ListParagraph"/>
        <w:ind w:left="1080"/>
        <w:rPr>
          <w:rFonts w:cs="Times New Roman"/>
          <w:lang w:eastAsia="it-IT"/>
        </w:rPr>
      </w:pPr>
    </w:p>
    <w:p w14:paraId="3F7BADFD" w14:textId="1BDB0A5E" w:rsidR="00EE6005" w:rsidRDefault="00EE6005" w:rsidP="00A010C9">
      <w:pPr>
        <w:pStyle w:val="ListParagraph"/>
        <w:numPr>
          <w:ilvl w:val="0"/>
          <w:numId w:val="34"/>
        </w:numPr>
        <w:rPr>
          <w:rFonts w:cs="Times New Roman"/>
          <w:lang w:eastAsia="it-IT"/>
        </w:rPr>
      </w:pPr>
      <w:r>
        <w:rPr>
          <w:rFonts w:cs="Times New Roman"/>
          <w:lang w:eastAsia="it-IT"/>
        </w:rPr>
        <w:t>H</w:t>
      </w:r>
      <w:r w:rsidR="001900A3">
        <w:rPr>
          <w:rFonts w:cs="Times New Roman"/>
          <w:lang w:eastAsia="it-IT"/>
        </w:rPr>
        <w:t>uman transmission:</w:t>
      </w:r>
    </w:p>
    <w:p w14:paraId="1A9E8B2E" w14:textId="77777777" w:rsidR="00EE6005" w:rsidRDefault="00EE6005" w:rsidP="00A010C9">
      <w:pPr>
        <w:pStyle w:val="ListParagraph"/>
        <w:numPr>
          <w:ilvl w:val="1"/>
          <w:numId w:val="34"/>
        </w:numPr>
        <w:rPr>
          <w:rFonts w:cs="Times New Roman"/>
          <w:lang w:eastAsia="it-IT"/>
        </w:rPr>
      </w:pPr>
      <w:r w:rsidRPr="00EE6005">
        <w:rPr>
          <w:rFonts w:cs="Times New Roman"/>
          <w:lang w:eastAsia="it-IT"/>
        </w:rPr>
        <w:t xml:space="preserve">Study the experiences and understandings of the first health personnel in response </w:t>
      </w:r>
      <w:r>
        <w:rPr>
          <w:rFonts w:cs="Times New Roman"/>
          <w:lang w:eastAsia="it-IT"/>
        </w:rPr>
        <w:t>EVD</w:t>
      </w:r>
      <w:r w:rsidRPr="00EE6005">
        <w:rPr>
          <w:rFonts w:cs="Times New Roman"/>
          <w:lang w:eastAsia="it-IT"/>
        </w:rPr>
        <w:t xml:space="preserve"> (community health worker</w:t>
      </w:r>
      <w:r>
        <w:rPr>
          <w:rFonts w:cs="Times New Roman"/>
          <w:lang w:eastAsia="it-IT"/>
        </w:rPr>
        <w:t>s</w:t>
      </w:r>
      <w:r w:rsidRPr="00EE6005">
        <w:rPr>
          <w:rFonts w:cs="Times New Roman"/>
          <w:lang w:eastAsia="it-IT"/>
        </w:rPr>
        <w:t>, laboratory technicians, health workers) to detail the basic capabilities to strengthen the Guinean health services.</w:t>
      </w:r>
    </w:p>
    <w:p w14:paraId="7DB16824" w14:textId="5647262E" w:rsidR="00EE6005" w:rsidRDefault="00EE6005" w:rsidP="00A010C9">
      <w:pPr>
        <w:pStyle w:val="ListParagraph"/>
        <w:numPr>
          <w:ilvl w:val="1"/>
          <w:numId w:val="34"/>
        </w:numPr>
        <w:rPr>
          <w:rFonts w:cs="Times New Roman"/>
          <w:lang w:eastAsia="it-IT"/>
        </w:rPr>
      </w:pPr>
      <w:r w:rsidRPr="00EE6005">
        <w:rPr>
          <w:rFonts w:cs="Times New Roman"/>
          <w:lang w:eastAsia="it-IT"/>
        </w:rPr>
        <w:t xml:space="preserve">Conduct in-depth interviews with key representatives of the response system of national and international health (national coordination, MSF, </w:t>
      </w:r>
      <w:r w:rsidR="003E2F85">
        <w:rPr>
          <w:rFonts w:cs="Times New Roman"/>
          <w:lang w:eastAsia="it-IT"/>
        </w:rPr>
        <w:t>International Rescue Committee</w:t>
      </w:r>
      <w:r w:rsidRPr="00EE6005">
        <w:rPr>
          <w:rFonts w:cs="Times New Roman"/>
          <w:lang w:eastAsia="it-IT"/>
        </w:rPr>
        <w:t>, WHO, etc.) to identify strategies for the prevention and response to epidemics.</w:t>
      </w:r>
    </w:p>
    <w:p w14:paraId="6B8D89D9" w14:textId="097DAF1C" w:rsidR="00EE6005" w:rsidRPr="00EE6005" w:rsidRDefault="00EE6005" w:rsidP="00A010C9">
      <w:pPr>
        <w:pStyle w:val="ListParagraph"/>
        <w:numPr>
          <w:ilvl w:val="1"/>
          <w:numId w:val="34"/>
        </w:numPr>
        <w:rPr>
          <w:rFonts w:cs="Times New Roman"/>
          <w:lang w:eastAsia="it-IT"/>
        </w:rPr>
      </w:pPr>
      <w:r w:rsidRPr="00EE6005">
        <w:rPr>
          <w:rFonts w:cs="Times New Roman"/>
          <w:lang w:eastAsia="it-IT"/>
        </w:rPr>
        <w:t xml:space="preserve">Explore how the response to the </w:t>
      </w:r>
      <w:r w:rsidR="00BC3DCA">
        <w:rPr>
          <w:rFonts w:cs="Times New Roman"/>
          <w:lang w:eastAsia="it-IT"/>
        </w:rPr>
        <w:t>EVD</w:t>
      </w:r>
      <w:r w:rsidR="00BC3DCA" w:rsidRPr="00EE6005">
        <w:rPr>
          <w:rFonts w:cs="Times New Roman"/>
          <w:lang w:eastAsia="it-IT"/>
        </w:rPr>
        <w:t xml:space="preserve"> </w:t>
      </w:r>
      <w:r w:rsidRPr="00EE6005">
        <w:rPr>
          <w:rFonts w:cs="Times New Roman"/>
          <w:lang w:eastAsia="it-IT"/>
        </w:rPr>
        <w:t>has transformed infrastructure (laboratories, reception rooms</w:t>
      </w:r>
      <w:r w:rsidR="007C3EAC">
        <w:rPr>
          <w:rFonts w:cs="Times New Roman"/>
          <w:lang w:eastAsia="it-IT"/>
        </w:rPr>
        <w:t>-triage</w:t>
      </w:r>
      <w:r w:rsidRPr="00EE6005">
        <w:rPr>
          <w:rFonts w:cs="Times New Roman"/>
          <w:lang w:eastAsia="it-IT"/>
        </w:rPr>
        <w:t>, treatment room, obstetrics), including a critical analysis of structures used during the outbreak (mobile labo</w:t>
      </w:r>
      <w:r>
        <w:rPr>
          <w:rFonts w:cs="Times New Roman"/>
          <w:lang w:eastAsia="it-IT"/>
        </w:rPr>
        <w:t xml:space="preserve">ratory, Ebola Treatment </w:t>
      </w:r>
      <w:r w:rsidR="001900A3">
        <w:rPr>
          <w:rFonts w:cs="Times New Roman"/>
          <w:lang w:eastAsia="it-IT"/>
        </w:rPr>
        <w:t>and Transit Centers, separate holding centers for</w:t>
      </w:r>
      <w:r w:rsidR="003F42C1">
        <w:rPr>
          <w:rFonts w:cs="Times New Roman"/>
          <w:lang w:eastAsia="it-IT"/>
        </w:rPr>
        <w:t xml:space="preserve"> pregnant women</w:t>
      </w:r>
      <w:r w:rsidR="00831E38">
        <w:rPr>
          <w:rFonts w:cs="Times New Roman"/>
          <w:lang w:eastAsia="it-IT"/>
        </w:rPr>
        <w:t>,</w:t>
      </w:r>
      <w:r w:rsidR="001900A3">
        <w:rPr>
          <w:rFonts w:cs="Times New Roman"/>
          <w:lang w:eastAsia="it-IT"/>
        </w:rPr>
        <w:t xml:space="preserve"> survivor clinics</w:t>
      </w:r>
      <w:r w:rsidRPr="00EE6005">
        <w:rPr>
          <w:rFonts w:cs="Times New Roman"/>
          <w:lang w:eastAsia="it-IT"/>
        </w:rPr>
        <w:t>) to better understand t</w:t>
      </w:r>
      <w:r>
        <w:rPr>
          <w:rFonts w:cs="Times New Roman"/>
          <w:lang w:eastAsia="it-IT"/>
        </w:rPr>
        <w:t>he obstacles and potentials for outbreak preparedness</w:t>
      </w:r>
      <w:r w:rsidRPr="00EE6005">
        <w:rPr>
          <w:rFonts w:cs="Times New Roman"/>
          <w:lang w:eastAsia="it-IT"/>
        </w:rPr>
        <w:t>.</w:t>
      </w:r>
    </w:p>
    <w:p w14:paraId="6AE9A9DA" w14:textId="77777777" w:rsidR="00B07415" w:rsidRPr="009A1D91" w:rsidRDefault="00B07415" w:rsidP="00B07415">
      <w:pPr>
        <w:jc w:val="both"/>
        <w:rPr>
          <w:rFonts w:cs="Times New Roman"/>
          <w:lang w:eastAsia="it-IT"/>
        </w:rPr>
      </w:pPr>
    </w:p>
    <w:p w14:paraId="31B61C7A" w14:textId="0BA394DE" w:rsidR="00601312" w:rsidRDefault="00601312" w:rsidP="00D3256F">
      <w:pPr>
        <w:pStyle w:val="Heading2"/>
        <w:rPr>
          <w:lang w:val="en-GB"/>
        </w:rPr>
      </w:pPr>
      <w:bookmarkStart w:id="9" w:name="_Toc296237760"/>
      <w:r w:rsidRPr="00E8740F">
        <w:rPr>
          <w:lang w:val="en-GB"/>
        </w:rPr>
        <w:t>Use of results</w:t>
      </w:r>
      <w:bookmarkEnd w:id="9"/>
    </w:p>
    <w:p w14:paraId="1042C7E7" w14:textId="27B7CE5B" w:rsidR="00EE6005" w:rsidRPr="00E8740F" w:rsidRDefault="00EE6005" w:rsidP="00EE6005">
      <w:pPr>
        <w:spacing w:before="120" w:after="120" w:line="300" w:lineRule="exact"/>
        <w:jc w:val="both"/>
        <w:rPr>
          <w:rFonts w:eastAsia="Times New Roman" w:cs="Times New Roman"/>
          <w:lang w:val="en-GB"/>
        </w:rPr>
      </w:pPr>
      <w:r w:rsidRPr="00E8740F">
        <w:rPr>
          <w:rFonts w:cs="Times New Roman"/>
          <w:lang w:val="en-GB"/>
        </w:rPr>
        <w:t xml:space="preserve">We expect to maintain a continuous dialogue with </w:t>
      </w:r>
      <w:r>
        <w:rPr>
          <w:rFonts w:cs="Times New Roman"/>
          <w:lang w:val="en-GB"/>
        </w:rPr>
        <w:t>research participants, collaborators and national and international public health experts</w:t>
      </w:r>
      <w:r w:rsidRPr="00E8740F">
        <w:rPr>
          <w:rFonts w:cs="Times New Roman"/>
          <w:lang w:val="en-GB"/>
        </w:rPr>
        <w:t xml:space="preserve"> </w:t>
      </w:r>
      <w:r>
        <w:rPr>
          <w:rFonts w:cs="Times New Roman"/>
          <w:lang w:val="en-GB"/>
        </w:rPr>
        <w:t xml:space="preserve">engaged in the response </w:t>
      </w:r>
      <w:r w:rsidRPr="00E8740F">
        <w:rPr>
          <w:rFonts w:cs="Times New Roman"/>
          <w:lang w:val="en-GB"/>
        </w:rPr>
        <w:t xml:space="preserve">in order to prepare and improve communication strategies as appropriate. </w:t>
      </w:r>
    </w:p>
    <w:p w14:paraId="6CFBA78E" w14:textId="46505DDB" w:rsidR="00EE6005" w:rsidRPr="00E8740F" w:rsidRDefault="00EE6005" w:rsidP="00EE6005">
      <w:pPr>
        <w:spacing w:before="120" w:after="120" w:line="300" w:lineRule="exact"/>
        <w:jc w:val="both"/>
        <w:rPr>
          <w:rFonts w:cs="Times New Roman"/>
          <w:lang w:val="en-GB"/>
        </w:rPr>
      </w:pPr>
      <w:r>
        <w:rPr>
          <w:rFonts w:cs="Times New Roman"/>
          <w:lang w:val="en-GB"/>
        </w:rPr>
        <w:t xml:space="preserve">Continuing work with communities which we have engaged with in the context of Lassa fever </w:t>
      </w:r>
      <w:r w:rsidRPr="00E8740F">
        <w:rPr>
          <w:rFonts w:cs="Times New Roman"/>
          <w:lang w:val="en-GB"/>
        </w:rPr>
        <w:t xml:space="preserve">will help </w:t>
      </w:r>
      <w:r>
        <w:rPr>
          <w:rFonts w:cs="Times New Roman"/>
          <w:lang w:val="en-GB"/>
        </w:rPr>
        <w:t>identify concerns</w:t>
      </w:r>
      <w:r w:rsidRPr="00E8740F">
        <w:rPr>
          <w:rFonts w:cs="Times New Roman"/>
          <w:lang w:val="en-GB"/>
        </w:rPr>
        <w:t xml:space="preserve"> and suggest additional public health measures, if need be.</w:t>
      </w:r>
    </w:p>
    <w:p w14:paraId="0D57ED19" w14:textId="01AB2874" w:rsidR="00EE6005" w:rsidRPr="00E8740F" w:rsidRDefault="00EE6005" w:rsidP="00EE6005">
      <w:pPr>
        <w:spacing w:before="120" w:after="120" w:line="300" w:lineRule="exact"/>
        <w:jc w:val="both"/>
        <w:rPr>
          <w:rFonts w:cs="Times New Roman"/>
          <w:lang w:val="en-GB"/>
        </w:rPr>
      </w:pPr>
      <w:r w:rsidRPr="00E8740F">
        <w:rPr>
          <w:rFonts w:cs="Times New Roman"/>
          <w:lang w:val="en-GB"/>
        </w:rPr>
        <w:t xml:space="preserve">Results will be used to build public awareness </w:t>
      </w:r>
      <w:r w:rsidR="002D2DB7">
        <w:rPr>
          <w:rFonts w:cs="Times New Roman"/>
          <w:lang w:val="en-GB"/>
        </w:rPr>
        <w:t>for animal-surveillance and EVD containment, to enhance health care capacity</w:t>
      </w:r>
      <w:r w:rsidRPr="00E8740F">
        <w:rPr>
          <w:rFonts w:cs="Times New Roman"/>
          <w:lang w:val="en-GB"/>
        </w:rPr>
        <w:t xml:space="preserve">, to contribute to capacity building of </w:t>
      </w:r>
      <w:r w:rsidR="002D2DB7">
        <w:rPr>
          <w:rFonts w:cs="Times New Roman"/>
          <w:lang w:val="en-GB"/>
        </w:rPr>
        <w:t xml:space="preserve">health staff </w:t>
      </w:r>
      <w:r w:rsidRPr="00E8740F">
        <w:rPr>
          <w:rFonts w:cs="Times New Roman"/>
          <w:lang w:val="en-GB"/>
        </w:rPr>
        <w:t>and to formulate public health recommendations.</w:t>
      </w:r>
    </w:p>
    <w:p w14:paraId="012F8AF6" w14:textId="68055670" w:rsidR="00EE6005" w:rsidRPr="00E8740F" w:rsidRDefault="00EE6005" w:rsidP="00EE6005">
      <w:pPr>
        <w:spacing w:before="120" w:after="120" w:line="300" w:lineRule="exact"/>
        <w:jc w:val="both"/>
        <w:rPr>
          <w:rFonts w:cs="Times New Roman"/>
          <w:lang w:val="en-GB"/>
        </w:rPr>
      </w:pPr>
      <w:r w:rsidRPr="00E8740F">
        <w:rPr>
          <w:rFonts w:cs="Times New Roman"/>
          <w:lang w:val="en-GB"/>
        </w:rPr>
        <w:lastRenderedPageBreak/>
        <w:t xml:space="preserve">Results will be made available to </w:t>
      </w:r>
      <w:r w:rsidR="002D2DB7">
        <w:rPr>
          <w:rFonts w:cs="Times New Roman"/>
          <w:lang w:val="en-GB"/>
        </w:rPr>
        <w:t xml:space="preserve">key members in the response during a dissemination workshop in Freetown in early 2016 and will also be fed back to rural communities before the close of the project. </w:t>
      </w:r>
    </w:p>
    <w:p w14:paraId="17F2BFA9" w14:textId="77777777" w:rsidR="00EE6005" w:rsidRPr="00E8740F" w:rsidRDefault="00EE6005" w:rsidP="00EE6005">
      <w:pPr>
        <w:spacing w:before="120" w:after="120" w:line="300" w:lineRule="exact"/>
        <w:jc w:val="both"/>
        <w:rPr>
          <w:rFonts w:cs="Times New Roman"/>
          <w:lang w:val="en-GB"/>
        </w:rPr>
      </w:pPr>
      <w:r w:rsidRPr="00E8740F">
        <w:rPr>
          <w:rFonts w:cs="Times New Roman"/>
          <w:lang w:val="en-GB"/>
        </w:rPr>
        <w:t>Results will be communicated on relevant workshops and conferences in order to share them with actors of relevant scientific and public health communities.</w:t>
      </w:r>
    </w:p>
    <w:p w14:paraId="43939833" w14:textId="7258CBBF" w:rsidR="00EE6005" w:rsidRDefault="00EE6005" w:rsidP="00EE6005">
      <w:pPr>
        <w:spacing w:before="120" w:after="120" w:line="300" w:lineRule="exact"/>
        <w:jc w:val="both"/>
        <w:rPr>
          <w:rFonts w:cs="Times New Roman"/>
          <w:lang w:val="en-GB"/>
        </w:rPr>
      </w:pPr>
      <w:r w:rsidRPr="00E8740F">
        <w:rPr>
          <w:rFonts w:cs="Times New Roman"/>
          <w:lang w:val="en-GB"/>
        </w:rPr>
        <w:t xml:space="preserve">Finally, we intend to publish the results </w:t>
      </w:r>
      <w:r w:rsidR="002D2DB7">
        <w:rPr>
          <w:rFonts w:cs="Times New Roman"/>
          <w:lang w:val="en-GB"/>
        </w:rPr>
        <w:t xml:space="preserve">in peer-review journals including top-ranked social science and high-impact public health journals. </w:t>
      </w:r>
    </w:p>
    <w:p w14:paraId="703C2691" w14:textId="171048CE" w:rsidR="002D2DB7" w:rsidRPr="00EE6005" w:rsidRDefault="002D2DB7" w:rsidP="00EE6005">
      <w:pPr>
        <w:spacing w:before="120" w:after="120" w:line="300" w:lineRule="exact"/>
        <w:jc w:val="both"/>
        <w:rPr>
          <w:rFonts w:cs="Times New Roman"/>
          <w:lang w:val="en-GB"/>
        </w:rPr>
      </w:pPr>
      <w:r>
        <w:rPr>
          <w:rFonts w:cs="Times New Roman"/>
          <w:lang w:val="en-GB"/>
        </w:rPr>
        <w:t xml:space="preserve">The project will also form the basis of a larger grant proposal for further anthropological research on VHF transmission in the West African Region with key collaborators in Sierra Leone. </w:t>
      </w:r>
    </w:p>
    <w:p w14:paraId="79E9690C" w14:textId="6E38D5A3" w:rsidR="0075412C" w:rsidRDefault="006A07D3" w:rsidP="004D6F65">
      <w:pPr>
        <w:pStyle w:val="Heading1"/>
        <w:rPr>
          <w:lang w:val="en-GB"/>
        </w:rPr>
      </w:pPr>
      <w:bookmarkStart w:id="10" w:name="_Toc296237761"/>
      <w:r w:rsidRPr="00E8740F">
        <w:rPr>
          <w:lang w:val="en-GB"/>
        </w:rPr>
        <w:t>Study Design</w:t>
      </w:r>
      <w:bookmarkEnd w:id="10"/>
    </w:p>
    <w:p w14:paraId="4C283629" w14:textId="77777777" w:rsidR="006741EB" w:rsidRPr="006741EB" w:rsidRDefault="006741EB" w:rsidP="006741EB"/>
    <w:p w14:paraId="005CD80D" w14:textId="329D4084" w:rsidR="0075412C" w:rsidRDefault="00053465" w:rsidP="005507F2">
      <w:pPr>
        <w:jc w:val="both"/>
        <w:rPr>
          <w:rFonts w:cs="Times New Roman"/>
          <w:lang w:val="en-GB"/>
        </w:rPr>
      </w:pPr>
      <w:r w:rsidRPr="00E8740F">
        <w:rPr>
          <w:rFonts w:cs="Times New Roman"/>
          <w:lang w:val="en-GB"/>
        </w:rPr>
        <w:t>Participative</w:t>
      </w:r>
      <w:r w:rsidR="00BF3909" w:rsidRPr="00E8740F">
        <w:rPr>
          <w:rFonts w:cs="Times New Roman"/>
          <w:lang w:val="en-GB"/>
        </w:rPr>
        <w:t xml:space="preserve"> research is based on qualitative research methods. Qualitative research is an iterative, cumulative process. Starting from an open research question, qualitative research aims to (i) collect data through various methods, (ii) analyse and interpret this data intermittently, (iii) adjust questions or develop new questions based on emergent themes, (iv) collect further data and continue this process until the point of saturation is reached, i.e. when no new information emerges from the data and no new insights are generated.</w:t>
      </w:r>
    </w:p>
    <w:p w14:paraId="6303D9D8" w14:textId="77777777" w:rsidR="009A1D91" w:rsidRPr="00E8740F" w:rsidRDefault="009A1D91" w:rsidP="005507F2">
      <w:pPr>
        <w:jc w:val="both"/>
        <w:rPr>
          <w:rFonts w:cs="Times New Roman"/>
          <w:b/>
          <w:bCs/>
          <w:lang w:val="en-GB"/>
        </w:rPr>
      </w:pPr>
    </w:p>
    <w:p w14:paraId="4D73F838" w14:textId="62EAA0DD" w:rsidR="00B216DE" w:rsidRDefault="005B766A" w:rsidP="00EC746A">
      <w:pPr>
        <w:rPr>
          <w:rFonts w:cs="Times New Roman"/>
          <w:lang w:val="en-GB"/>
        </w:rPr>
      </w:pPr>
      <w:r w:rsidRPr="00E8740F">
        <w:rPr>
          <w:rFonts w:cs="Times New Roman"/>
          <w:lang w:val="en-GB"/>
        </w:rPr>
        <w:t>Qualitative, participatory methods include</w:t>
      </w:r>
      <w:r w:rsidR="004C3627" w:rsidRPr="00E8740F">
        <w:rPr>
          <w:rFonts w:cs="Times New Roman"/>
          <w:b/>
          <w:lang w:val="en-GB"/>
        </w:rPr>
        <w:t xml:space="preserve"> </w:t>
      </w:r>
      <w:r w:rsidR="00B1595F" w:rsidRPr="00E8740F">
        <w:rPr>
          <w:rFonts w:cs="Times New Roman"/>
          <w:b/>
          <w:lang w:val="en-GB"/>
        </w:rPr>
        <w:t>repeated</w:t>
      </w:r>
      <w:r w:rsidR="00B216DE" w:rsidRPr="00E8740F">
        <w:rPr>
          <w:rFonts w:cs="Times New Roman"/>
          <w:lang w:val="en-GB"/>
        </w:rPr>
        <w:t xml:space="preserve"> observation, informal conversations, semi-structured interviews, in depth interviews</w:t>
      </w:r>
      <w:r w:rsidR="006A2D7F" w:rsidRPr="00E8740F">
        <w:rPr>
          <w:rFonts w:cs="Times New Roman"/>
          <w:lang w:val="en-GB"/>
        </w:rPr>
        <w:t xml:space="preserve"> and</w:t>
      </w:r>
      <w:r w:rsidR="00B216DE" w:rsidRPr="00E8740F">
        <w:rPr>
          <w:rFonts w:cs="Times New Roman"/>
          <w:lang w:val="en-GB"/>
        </w:rPr>
        <w:t xml:space="preserve"> literature review</w:t>
      </w:r>
      <w:r w:rsidR="004C3627" w:rsidRPr="00E8740F">
        <w:rPr>
          <w:rFonts w:cs="Times New Roman"/>
          <w:b/>
          <w:lang w:val="en-GB"/>
        </w:rPr>
        <w:t>. These</w:t>
      </w:r>
      <w:r w:rsidR="00B216DE" w:rsidRPr="00E8740F">
        <w:rPr>
          <w:rFonts w:cs="Times New Roman"/>
          <w:lang w:val="en-GB"/>
        </w:rPr>
        <w:t xml:space="preserve"> will allow the researchers to understand and describe the different processes, compare perceptions and actions.</w:t>
      </w:r>
    </w:p>
    <w:p w14:paraId="63B2934C" w14:textId="77777777" w:rsidR="006741EB" w:rsidRPr="00E8740F" w:rsidRDefault="006741EB" w:rsidP="00EC746A">
      <w:pPr>
        <w:rPr>
          <w:rFonts w:cs="Times New Roman"/>
          <w:b/>
          <w:lang w:val="en-GB"/>
        </w:rPr>
      </w:pPr>
    </w:p>
    <w:p w14:paraId="54BC3190" w14:textId="0116D3B8" w:rsidR="00BF45F7" w:rsidRDefault="00E91D67" w:rsidP="00EC746A">
      <w:pPr>
        <w:pStyle w:val="Heading2"/>
        <w:rPr>
          <w:lang w:val="en-GB"/>
        </w:rPr>
      </w:pPr>
      <w:bookmarkStart w:id="11" w:name="_Toc296237762"/>
      <w:r w:rsidRPr="00E8740F">
        <w:rPr>
          <w:lang w:val="en-GB"/>
        </w:rPr>
        <w:t>Study population and s</w:t>
      </w:r>
      <w:r w:rsidR="00FE6E36" w:rsidRPr="00E8740F">
        <w:rPr>
          <w:lang w:val="en-GB"/>
        </w:rPr>
        <w:t>ampling</w:t>
      </w:r>
      <w:bookmarkEnd w:id="11"/>
    </w:p>
    <w:p w14:paraId="1EAFEE3D" w14:textId="77777777" w:rsidR="006741EB" w:rsidRPr="006741EB" w:rsidRDefault="006741EB" w:rsidP="006741EB"/>
    <w:p w14:paraId="00E17CD6" w14:textId="42A3F390" w:rsidR="002D2DB7" w:rsidRPr="001900A3" w:rsidRDefault="00D20FEA" w:rsidP="002D2DB7">
      <w:pPr>
        <w:contextualSpacing/>
        <w:jc w:val="both"/>
        <w:rPr>
          <w:rFonts w:cs="Times New Roman"/>
          <w:iCs/>
          <w:lang w:val="en-GB"/>
        </w:rPr>
      </w:pPr>
      <w:r w:rsidRPr="001900A3">
        <w:rPr>
          <w:rFonts w:cs="Times New Roman"/>
          <w:iCs/>
          <w:lang w:val="en-GB"/>
        </w:rPr>
        <w:t>Sampling will be theoretical (i.e. informants are purposefully selected based on the an</w:t>
      </w:r>
      <w:r w:rsidR="002D2DB7" w:rsidRPr="001900A3">
        <w:rPr>
          <w:rFonts w:cs="Times New Roman"/>
          <w:iCs/>
          <w:lang w:val="en-GB"/>
        </w:rPr>
        <w:t xml:space="preserve">alysis of upcoming information) and will be dived into the key two areas of focus. </w:t>
      </w:r>
      <w:r w:rsidR="00CC66F3" w:rsidRPr="001900A3">
        <w:rPr>
          <w:rFonts w:cs="Times New Roman"/>
          <w:iCs/>
          <w:lang w:val="en-GB"/>
        </w:rPr>
        <w:t xml:space="preserve">The data collection will take place in three phases of 2-3 months: June-August 2015 and September-November, 2015, and finally January-February (2016). </w:t>
      </w:r>
    </w:p>
    <w:p w14:paraId="7ADE8E7B" w14:textId="77777777" w:rsidR="00CC66F3" w:rsidRPr="001900A3" w:rsidRDefault="00CC66F3" w:rsidP="002D2DB7">
      <w:pPr>
        <w:contextualSpacing/>
        <w:jc w:val="both"/>
        <w:rPr>
          <w:rFonts w:cs="Times New Roman"/>
          <w:iCs/>
          <w:lang w:val="en-GB"/>
        </w:rPr>
      </w:pPr>
    </w:p>
    <w:p w14:paraId="044C572A" w14:textId="257C8089" w:rsidR="002D2DB7" w:rsidRDefault="002D2DB7" w:rsidP="002D2DB7">
      <w:pPr>
        <w:contextualSpacing/>
        <w:jc w:val="both"/>
        <w:rPr>
          <w:rFonts w:cs="Times New Roman"/>
          <w:iCs/>
          <w:highlight w:val="yellow"/>
          <w:lang w:val="en-GB"/>
        </w:rPr>
      </w:pPr>
      <w:r w:rsidRPr="001900A3">
        <w:rPr>
          <w:rFonts w:cs="Times New Roman"/>
          <w:iCs/>
          <w:lang w:val="en-GB"/>
        </w:rPr>
        <w:t xml:space="preserve">The </w:t>
      </w:r>
      <w:r w:rsidR="00CC66F3" w:rsidRPr="001900A3">
        <w:rPr>
          <w:rFonts w:cs="Times New Roman"/>
          <w:iCs/>
          <w:lang w:val="en-GB"/>
        </w:rPr>
        <w:t>first objective examining “zoonotic transmission”</w:t>
      </w:r>
      <w:r w:rsidRPr="001900A3">
        <w:rPr>
          <w:rFonts w:cs="Times New Roman"/>
          <w:iCs/>
          <w:lang w:val="en-GB"/>
        </w:rPr>
        <w:t xml:space="preserve"> will focus on areas previously identified during field missions with FAO, namely rural </w:t>
      </w:r>
      <w:r w:rsidR="008C0A25">
        <w:rPr>
          <w:rFonts w:cs="Times New Roman"/>
          <w:iCs/>
          <w:lang w:val="en-GB"/>
        </w:rPr>
        <w:t>Bo district.</w:t>
      </w:r>
      <w:r w:rsidRPr="001900A3">
        <w:rPr>
          <w:rFonts w:cs="Times New Roman"/>
          <w:iCs/>
          <w:lang w:val="en-GB"/>
        </w:rPr>
        <w:t xml:space="preserve"> Several members of our team (assistant CP</w:t>
      </w:r>
      <w:r w:rsidR="008C0A25">
        <w:rPr>
          <w:rFonts w:cs="Times New Roman"/>
          <w:iCs/>
          <w:lang w:val="en-GB"/>
        </w:rPr>
        <w:t>I</w:t>
      </w:r>
      <w:r w:rsidRPr="001900A3">
        <w:rPr>
          <w:rFonts w:cs="Times New Roman"/>
          <w:iCs/>
          <w:lang w:val="en-GB"/>
        </w:rPr>
        <w:t xml:space="preserve"> and Co-investigators) are already worked in those prefectures and </w:t>
      </w:r>
      <w:r w:rsidR="00CC66F3" w:rsidRPr="001900A3">
        <w:rPr>
          <w:rFonts w:cs="Times New Roman"/>
          <w:iCs/>
          <w:lang w:val="en-GB"/>
        </w:rPr>
        <w:t>built trust among communities</w:t>
      </w:r>
      <w:r w:rsidRPr="001900A3">
        <w:rPr>
          <w:rFonts w:cs="Times New Roman"/>
          <w:iCs/>
          <w:lang w:val="en-GB"/>
        </w:rPr>
        <w:t>.</w:t>
      </w:r>
      <w:r w:rsidR="00CC66F3" w:rsidRPr="001900A3">
        <w:rPr>
          <w:rFonts w:cs="Times New Roman"/>
          <w:iCs/>
          <w:lang w:val="en-GB"/>
        </w:rPr>
        <w:t xml:space="preserve"> Villages will be purposively selected to include villages of various size and distance form main</w:t>
      </w:r>
      <w:r w:rsidR="00CC66F3">
        <w:rPr>
          <w:rFonts w:cs="Times New Roman"/>
          <w:iCs/>
          <w:lang w:val="en-GB"/>
        </w:rPr>
        <w:t xml:space="preserve"> transport access. </w:t>
      </w:r>
      <w:r w:rsidR="00CC66F3" w:rsidRPr="00031A2E">
        <w:rPr>
          <w:rFonts w:cs="Arial"/>
        </w:rPr>
        <w:t xml:space="preserve">Individuals </w:t>
      </w:r>
      <w:r w:rsidR="00CC66F3">
        <w:rPr>
          <w:rFonts w:cs="Arial"/>
        </w:rPr>
        <w:t>for interview will be chosen</w:t>
      </w:r>
      <w:r w:rsidR="00CC66F3" w:rsidRPr="00031A2E">
        <w:rPr>
          <w:rFonts w:cs="Arial"/>
        </w:rPr>
        <w:t xml:space="preserve"> according to convenience, although an effort </w:t>
      </w:r>
      <w:r w:rsidR="00CC66F3">
        <w:rPr>
          <w:rFonts w:cs="Arial"/>
        </w:rPr>
        <w:t>will be</w:t>
      </w:r>
      <w:r w:rsidR="00CC66F3" w:rsidRPr="00031A2E">
        <w:rPr>
          <w:rFonts w:cs="Arial"/>
        </w:rPr>
        <w:t xml:space="preserve"> to include representation from various groups (socio-economic status, religion, ethnic group, age, sex) as well as </w:t>
      </w:r>
      <w:r w:rsidR="00CC66F3" w:rsidRPr="00031A2E">
        <w:rPr>
          <w:rFonts w:cs="Arial"/>
        </w:rPr>
        <w:lastRenderedPageBreak/>
        <w:t>those knowledgeable of the community (chief, teachers)</w:t>
      </w:r>
      <w:r w:rsidR="00CC66F3">
        <w:rPr>
          <w:rFonts w:cs="Arial"/>
        </w:rPr>
        <w:t xml:space="preserve"> or </w:t>
      </w:r>
      <w:r w:rsidR="00CC66F3" w:rsidRPr="00031A2E">
        <w:rPr>
          <w:rFonts w:cs="Arial"/>
        </w:rPr>
        <w:t>known to engage in the behaviors of interest.</w:t>
      </w:r>
    </w:p>
    <w:p w14:paraId="05AF209E" w14:textId="77777777" w:rsidR="00CC66F3" w:rsidRPr="00CC66F3" w:rsidRDefault="00CC66F3" w:rsidP="002D2DB7">
      <w:pPr>
        <w:contextualSpacing/>
        <w:jc w:val="both"/>
        <w:rPr>
          <w:rFonts w:cs="Times New Roman"/>
          <w:iCs/>
          <w:highlight w:val="yellow"/>
          <w:lang w:val="en-GB"/>
        </w:rPr>
      </w:pPr>
    </w:p>
    <w:p w14:paraId="7FB893A9" w14:textId="21EA3465" w:rsidR="002D2DB7" w:rsidRDefault="00CC66F3" w:rsidP="002D2DB7">
      <w:pPr>
        <w:contextualSpacing/>
        <w:jc w:val="both"/>
        <w:rPr>
          <w:rFonts w:cs="Times New Roman"/>
          <w:iCs/>
          <w:lang w:val="en-GB"/>
        </w:rPr>
      </w:pPr>
      <w:r w:rsidRPr="001900A3">
        <w:rPr>
          <w:rFonts w:cs="Times New Roman"/>
          <w:iCs/>
          <w:lang w:val="en-GB"/>
        </w:rPr>
        <w:t xml:space="preserve">The second </w:t>
      </w:r>
      <w:r w:rsidR="001900A3">
        <w:rPr>
          <w:rFonts w:cs="Times New Roman"/>
          <w:iCs/>
          <w:lang w:val="en-GB"/>
        </w:rPr>
        <w:t xml:space="preserve">objective exploring </w:t>
      </w:r>
      <w:r w:rsidRPr="001900A3">
        <w:rPr>
          <w:rFonts w:cs="Times New Roman"/>
          <w:iCs/>
          <w:lang w:val="en-GB"/>
        </w:rPr>
        <w:t>“human transmission”</w:t>
      </w:r>
      <w:r w:rsidR="002D2DB7" w:rsidRPr="001900A3">
        <w:rPr>
          <w:rFonts w:cs="Times New Roman"/>
          <w:iCs/>
          <w:lang w:val="en-GB"/>
        </w:rPr>
        <w:t xml:space="preserve"> will</w:t>
      </w:r>
      <w:r w:rsidRPr="001900A3">
        <w:rPr>
          <w:rFonts w:cs="Times New Roman"/>
          <w:iCs/>
          <w:lang w:val="en-GB"/>
        </w:rPr>
        <w:t xml:space="preserve"> be primarily </w:t>
      </w:r>
      <w:r w:rsidR="001900A3">
        <w:rPr>
          <w:rFonts w:cs="Times New Roman"/>
          <w:iCs/>
          <w:lang w:val="en-GB"/>
        </w:rPr>
        <w:t xml:space="preserve">based </w:t>
      </w:r>
      <w:r w:rsidRPr="001900A3">
        <w:rPr>
          <w:rFonts w:cs="Times New Roman"/>
          <w:iCs/>
          <w:lang w:val="en-GB"/>
        </w:rPr>
        <w:t>in Freetown</w:t>
      </w:r>
      <w:r w:rsidR="002D2DB7" w:rsidRPr="001900A3">
        <w:rPr>
          <w:rFonts w:cs="Times New Roman"/>
          <w:iCs/>
          <w:lang w:val="en-GB"/>
        </w:rPr>
        <w:t xml:space="preserve"> (</w:t>
      </w:r>
      <w:r w:rsidRPr="001900A3">
        <w:rPr>
          <w:rFonts w:cs="Times New Roman"/>
          <w:bCs/>
          <w:lang w:val="en-GB"/>
        </w:rPr>
        <w:t>34</w:t>
      </w:r>
      <w:r w:rsidRPr="001900A3">
        <w:rPr>
          <w:rFonts w:cs="Times New Roman"/>
          <w:bCs/>
          <w:vertAlign w:val="superscript"/>
          <w:lang w:val="en-GB"/>
        </w:rPr>
        <w:t>th</w:t>
      </w:r>
      <w:r w:rsidRPr="001900A3">
        <w:rPr>
          <w:rFonts w:cs="Times New Roman"/>
          <w:bCs/>
          <w:lang w:val="en-GB"/>
        </w:rPr>
        <w:t xml:space="preserve"> Military Hospital</w:t>
      </w:r>
      <w:r w:rsidR="00831E38" w:rsidRPr="001900A3">
        <w:rPr>
          <w:rFonts w:cs="Times New Roman"/>
          <w:bCs/>
          <w:lang w:val="en-GB"/>
        </w:rPr>
        <w:t>, survivors’ clinic</w:t>
      </w:r>
      <w:r w:rsidR="002D2DB7" w:rsidRPr="001900A3">
        <w:rPr>
          <w:rFonts w:cs="Times New Roman"/>
          <w:iCs/>
          <w:lang w:val="en-GB"/>
        </w:rPr>
        <w:t xml:space="preserve">) </w:t>
      </w:r>
      <w:r w:rsidRPr="001900A3">
        <w:rPr>
          <w:rFonts w:cs="Times New Roman"/>
          <w:iCs/>
          <w:lang w:val="en-GB"/>
        </w:rPr>
        <w:t>at Bo and Kenema</w:t>
      </w:r>
      <w:r w:rsidR="003142B9" w:rsidRPr="001900A3">
        <w:rPr>
          <w:rFonts w:cs="Times New Roman"/>
          <w:iCs/>
          <w:lang w:val="en-GB"/>
        </w:rPr>
        <w:t xml:space="preserve"> where</w:t>
      </w:r>
      <w:r w:rsidR="006741EB">
        <w:rPr>
          <w:rFonts w:cs="Times New Roman"/>
          <w:iCs/>
          <w:lang w:val="en-GB"/>
        </w:rPr>
        <w:t xml:space="preserve"> some members of our team have worked on</w:t>
      </w:r>
      <w:r w:rsidR="003142B9" w:rsidRPr="001900A3">
        <w:rPr>
          <w:rFonts w:cs="Times New Roman"/>
          <w:iCs/>
          <w:lang w:val="en-GB"/>
        </w:rPr>
        <w:t xml:space="preserve"> </w:t>
      </w:r>
      <w:r w:rsidR="006741EB">
        <w:rPr>
          <w:rFonts w:cs="Times New Roman"/>
          <w:iCs/>
          <w:lang w:val="en-GB"/>
        </w:rPr>
        <w:t xml:space="preserve">identifying human resources </w:t>
      </w:r>
      <w:r w:rsidR="003142B9" w:rsidRPr="001900A3">
        <w:rPr>
          <w:rFonts w:cs="Times New Roman"/>
          <w:iCs/>
          <w:lang w:val="en-GB"/>
        </w:rPr>
        <w:t xml:space="preserve">that can be used as starting point to </w:t>
      </w:r>
      <w:r w:rsidR="006741EB">
        <w:rPr>
          <w:rFonts w:cs="Times New Roman"/>
          <w:iCs/>
          <w:lang w:val="en-GB"/>
        </w:rPr>
        <w:t>reinforce emergency measure for the</w:t>
      </w:r>
      <w:r w:rsidR="003142B9" w:rsidRPr="001900A3">
        <w:rPr>
          <w:rFonts w:cs="Times New Roman"/>
          <w:iCs/>
          <w:lang w:val="en-GB"/>
        </w:rPr>
        <w:t xml:space="preserve"> health system </w:t>
      </w:r>
      <w:r w:rsidR="006741EB">
        <w:rPr>
          <w:rFonts w:cs="Times New Roman"/>
          <w:iCs/>
          <w:lang w:val="en-GB"/>
        </w:rPr>
        <w:t>at community and district levels</w:t>
      </w:r>
      <w:r w:rsidR="00BB4272" w:rsidRPr="001900A3">
        <w:rPr>
          <w:rFonts w:cs="Times New Roman"/>
          <w:iCs/>
          <w:lang w:val="en-GB"/>
        </w:rPr>
        <w:t>.</w:t>
      </w:r>
      <w:r w:rsidR="00BB4272">
        <w:rPr>
          <w:rFonts w:cs="Times New Roman"/>
          <w:iCs/>
          <w:lang w:val="en-GB"/>
        </w:rPr>
        <w:t xml:space="preserve"> </w:t>
      </w:r>
      <w:r w:rsidR="003142B9">
        <w:rPr>
          <w:rFonts w:cs="Times New Roman"/>
          <w:iCs/>
          <w:lang w:val="en-GB"/>
        </w:rPr>
        <w:t xml:space="preserve"> </w:t>
      </w:r>
    </w:p>
    <w:p w14:paraId="45DCBFFA" w14:textId="77777777" w:rsidR="002D2DB7" w:rsidRDefault="002D2DB7" w:rsidP="002D2DB7">
      <w:pPr>
        <w:contextualSpacing/>
        <w:jc w:val="both"/>
        <w:rPr>
          <w:rFonts w:cs="Times New Roman"/>
          <w:iCs/>
          <w:lang w:val="en-GB"/>
        </w:rPr>
      </w:pPr>
    </w:p>
    <w:p w14:paraId="6D997E15" w14:textId="48B620BA" w:rsidR="002D2DB7" w:rsidRDefault="002D2DB7" w:rsidP="002D2DB7">
      <w:pPr>
        <w:contextualSpacing/>
        <w:jc w:val="both"/>
        <w:rPr>
          <w:rFonts w:cs="Times New Roman"/>
          <w:iCs/>
          <w:lang w:val="en-GB"/>
        </w:rPr>
      </w:pPr>
      <w:r w:rsidRPr="00E8740F">
        <w:rPr>
          <w:rFonts w:cs="Times New Roman"/>
          <w:iCs/>
          <w:lang w:val="en-GB"/>
        </w:rPr>
        <w:t>Purposive sampling categories that will</w:t>
      </w:r>
      <w:r w:rsidRPr="00E8740F">
        <w:rPr>
          <w:rFonts w:cs="Times New Roman"/>
          <w:i/>
          <w:iCs/>
          <w:lang w:val="en-GB"/>
        </w:rPr>
        <w:t xml:space="preserve"> a priori </w:t>
      </w:r>
      <w:r w:rsidRPr="00E8740F">
        <w:rPr>
          <w:rFonts w:cs="Times New Roman"/>
          <w:iCs/>
          <w:lang w:val="en-GB"/>
        </w:rPr>
        <w:t xml:space="preserve">be included in the sampling frame are: </w:t>
      </w:r>
      <w:r>
        <w:rPr>
          <w:rFonts w:cs="Times New Roman"/>
          <w:iCs/>
          <w:lang w:val="en-GB"/>
        </w:rPr>
        <w:t>health care workers</w:t>
      </w:r>
      <w:r w:rsidRPr="00E8740F">
        <w:rPr>
          <w:rFonts w:cs="Times New Roman"/>
          <w:iCs/>
          <w:lang w:val="en-GB"/>
        </w:rPr>
        <w:t xml:space="preserve"> (including</w:t>
      </w:r>
      <w:r>
        <w:rPr>
          <w:rFonts w:cs="Times New Roman"/>
          <w:iCs/>
          <w:lang w:val="en-GB"/>
        </w:rPr>
        <w:t xml:space="preserve"> laboratory technicians, contact tracers</w:t>
      </w:r>
      <w:r w:rsidR="006741EB">
        <w:rPr>
          <w:rFonts w:cs="Times New Roman"/>
          <w:iCs/>
          <w:lang w:val="en-GB"/>
        </w:rPr>
        <w:t>, ambulance drivers</w:t>
      </w:r>
      <w:r w:rsidRPr="00E8740F">
        <w:rPr>
          <w:rFonts w:cs="Times New Roman"/>
          <w:iCs/>
          <w:lang w:val="en-GB"/>
        </w:rPr>
        <w:t xml:space="preserve">); local, national and international </w:t>
      </w:r>
      <w:r>
        <w:rPr>
          <w:rFonts w:cs="Times New Roman"/>
          <w:iCs/>
          <w:lang w:val="en-GB"/>
        </w:rPr>
        <w:t>public health experts</w:t>
      </w:r>
      <w:r w:rsidRPr="00E8740F">
        <w:rPr>
          <w:rFonts w:cs="Times New Roman"/>
          <w:iCs/>
          <w:lang w:val="en-GB"/>
        </w:rPr>
        <w:t xml:space="preserve">; additional key informants from the </w:t>
      </w:r>
      <w:r>
        <w:rPr>
          <w:rFonts w:cs="Times New Roman"/>
          <w:iCs/>
          <w:lang w:val="en-GB"/>
        </w:rPr>
        <w:t>villages including</w:t>
      </w:r>
      <w:r w:rsidRPr="00E8740F">
        <w:rPr>
          <w:rFonts w:cs="Times New Roman"/>
          <w:iCs/>
          <w:lang w:val="en-GB"/>
        </w:rPr>
        <w:t xml:space="preserve">, such as traditional healers, community leaders, teachers, etc.; regular community members to whom health promotion information is targeted. Sampling will continue until saturation, when no new information is observed and there are no gaps in the emergent theory. </w:t>
      </w:r>
    </w:p>
    <w:p w14:paraId="0183A59B" w14:textId="220562EC" w:rsidR="00E83022" w:rsidRPr="00E8740F" w:rsidRDefault="00E83022" w:rsidP="002D2DB7">
      <w:pPr>
        <w:contextualSpacing/>
        <w:jc w:val="both"/>
        <w:rPr>
          <w:lang w:val="en-GB"/>
        </w:rPr>
      </w:pPr>
    </w:p>
    <w:p w14:paraId="31B0A813" w14:textId="612CBA97" w:rsidR="00EC746A" w:rsidRPr="00E8740F" w:rsidRDefault="00EC746A" w:rsidP="002D2DB7">
      <w:pPr>
        <w:pStyle w:val="Heading3"/>
        <w:contextualSpacing/>
        <w:rPr>
          <w:lang w:val="en-GB"/>
        </w:rPr>
      </w:pPr>
      <w:bookmarkStart w:id="12" w:name="_Toc296237763"/>
      <w:r w:rsidRPr="00E8740F">
        <w:rPr>
          <w:lang w:val="en-GB"/>
        </w:rPr>
        <w:t>Observations</w:t>
      </w:r>
      <w:bookmarkEnd w:id="12"/>
    </w:p>
    <w:p w14:paraId="00721DC4" w14:textId="77777777" w:rsidR="00310884" w:rsidRDefault="00310884" w:rsidP="00310884">
      <w:pPr>
        <w:contextualSpacing/>
        <w:jc w:val="both"/>
        <w:rPr>
          <w:rFonts w:cs="Times New Roman"/>
          <w:lang w:val="en-GB"/>
        </w:rPr>
      </w:pPr>
    </w:p>
    <w:p w14:paraId="39C5A7DB" w14:textId="5E76EA64" w:rsidR="00310884" w:rsidRDefault="00310884" w:rsidP="00310884">
      <w:pPr>
        <w:contextualSpacing/>
        <w:jc w:val="both"/>
        <w:rPr>
          <w:rFonts w:cs="Times New Roman"/>
          <w:lang w:val="en-GB"/>
        </w:rPr>
      </w:pPr>
      <w:r>
        <w:rPr>
          <w:rFonts w:cs="Times New Roman"/>
          <w:lang w:val="en-GB"/>
        </w:rPr>
        <w:t>O</w:t>
      </w:r>
      <w:r w:rsidRPr="00310884">
        <w:rPr>
          <w:rFonts w:cs="Times New Roman"/>
          <w:lang w:val="en-GB"/>
        </w:rPr>
        <w:t xml:space="preserve">bserving the </w:t>
      </w:r>
      <w:r w:rsidR="00BC3DCA">
        <w:rPr>
          <w:rFonts w:cs="Times New Roman"/>
          <w:lang w:val="en-GB"/>
        </w:rPr>
        <w:t>everyday</w:t>
      </w:r>
      <w:r>
        <w:rPr>
          <w:rFonts w:cs="Times New Roman"/>
          <w:lang w:val="en-GB"/>
        </w:rPr>
        <w:t xml:space="preserve"> </w:t>
      </w:r>
      <w:r w:rsidR="006741EB" w:rsidRPr="00310884">
        <w:rPr>
          <w:rFonts w:cs="Times New Roman"/>
          <w:lang w:val="en-GB"/>
        </w:rPr>
        <w:t>behaviour</w:t>
      </w:r>
      <w:r w:rsidRPr="00310884">
        <w:rPr>
          <w:rFonts w:cs="Times New Roman"/>
          <w:lang w:val="en-GB"/>
        </w:rPr>
        <w:t xml:space="preserve"> of people in their own environment is important to compare the performance with their thoughts that emerge during discussions. The data obtained by participant observation can solve a gap between knowledge and practice of concrete </w:t>
      </w:r>
      <w:r w:rsidR="006741EB" w:rsidRPr="00310884">
        <w:rPr>
          <w:rFonts w:cs="Times New Roman"/>
          <w:lang w:val="en-GB"/>
        </w:rPr>
        <w:t>behaviours</w:t>
      </w:r>
      <w:r w:rsidRPr="00310884">
        <w:rPr>
          <w:rFonts w:cs="Times New Roman"/>
          <w:lang w:val="en-GB"/>
        </w:rPr>
        <w:t xml:space="preserve"> and self-reported. Given the sensitivity of some of the research questions (</w:t>
      </w:r>
      <w:r>
        <w:rPr>
          <w:rFonts w:cs="Times New Roman"/>
          <w:lang w:val="en-GB"/>
        </w:rPr>
        <w:t>experiences with contamination</w:t>
      </w:r>
      <w:r w:rsidRPr="00310884">
        <w:rPr>
          <w:rFonts w:cs="Times New Roman"/>
          <w:lang w:val="en-GB"/>
        </w:rPr>
        <w:t>, hunting etc.), participant observation is a</w:t>
      </w:r>
      <w:r>
        <w:rPr>
          <w:rFonts w:cs="Times New Roman"/>
          <w:lang w:val="en-GB"/>
        </w:rPr>
        <w:t xml:space="preserve"> critical way to identify areas of concern that are difficult to articulate</w:t>
      </w:r>
      <w:r w:rsidRPr="00310884">
        <w:rPr>
          <w:rFonts w:cs="Times New Roman"/>
          <w:lang w:val="en-GB"/>
        </w:rPr>
        <w:t xml:space="preserve">. </w:t>
      </w:r>
    </w:p>
    <w:p w14:paraId="37BB58E9" w14:textId="77777777" w:rsidR="00310884" w:rsidRPr="00310884" w:rsidRDefault="00310884" w:rsidP="00310884">
      <w:pPr>
        <w:contextualSpacing/>
        <w:jc w:val="both"/>
        <w:rPr>
          <w:rFonts w:cs="Times New Roman"/>
          <w:lang w:val="en-GB"/>
        </w:rPr>
      </w:pPr>
    </w:p>
    <w:p w14:paraId="64B73C88" w14:textId="6BF59B9A" w:rsidR="00914615" w:rsidRPr="00E8740F" w:rsidRDefault="004673F0" w:rsidP="002D2DB7">
      <w:pPr>
        <w:contextualSpacing/>
        <w:jc w:val="both"/>
        <w:rPr>
          <w:rFonts w:cs="Times New Roman"/>
          <w:b/>
          <w:lang w:val="en-GB"/>
        </w:rPr>
      </w:pPr>
      <w:r w:rsidRPr="00E8740F">
        <w:rPr>
          <w:rFonts w:cs="Times New Roman"/>
          <w:lang w:val="en-GB"/>
        </w:rPr>
        <w:t xml:space="preserve">The </w:t>
      </w:r>
      <w:r w:rsidR="00E83022" w:rsidRPr="00E8740F">
        <w:rPr>
          <w:rFonts w:cs="Times New Roman"/>
          <w:lang w:val="en-GB"/>
        </w:rPr>
        <w:t>observations</w:t>
      </w:r>
      <w:r w:rsidRPr="00E8740F">
        <w:rPr>
          <w:rFonts w:cs="Times New Roman"/>
          <w:lang w:val="en-GB"/>
        </w:rPr>
        <w:t xml:space="preserve"> </w:t>
      </w:r>
      <w:r w:rsidR="005507F2" w:rsidRPr="00E8740F">
        <w:rPr>
          <w:rFonts w:cs="Times New Roman"/>
          <w:lang w:val="en-GB"/>
        </w:rPr>
        <w:t xml:space="preserve">in the various research sites </w:t>
      </w:r>
      <w:r w:rsidRPr="00E8740F">
        <w:rPr>
          <w:rFonts w:cs="Times New Roman"/>
          <w:lang w:val="en-GB"/>
        </w:rPr>
        <w:t>will be</w:t>
      </w:r>
      <w:r w:rsidR="00D20FEA" w:rsidRPr="00E8740F">
        <w:rPr>
          <w:rFonts w:cs="Times New Roman"/>
          <w:lang w:val="en-GB"/>
        </w:rPr>
        <w:t xml:space="preserve"> first</w:t>
      </w:r>
      <w:r w:rsidRPr="00E8740F">
        <w:rPr>
          <w:rFonts w:cs="Times New Roman"/>
          <w:lang w:val="en-GB"/>
        </w:rPr>
        <w:t xml:space="preserve"> </w:t>
      </w:r>
      <w:r w:rsidR="00914615" w:rsidRPr="00E8740F">
        <w:rPr>
          <w:rFonts w:cs="Times New Roman"/>
          <w:lang w:val="en-GB"/>
        </w:rPr>
        <w:t xml:space="preserve">noted </w:t>
      </w:r>
      <w:r w:rsidR="00D20FEA" w:rsidRPr="00E8740F">
        <w:rPr>
          <w:rFonts w:cs="Times New Roman"/>
          <w:lang w:val="en-GB"/>
        </w:rPr>
        <w:t xml:space="preserve">in a notebook including date, place and people. </w:t>
      </w:r>
      <w:r w:rsidR="00310884" w:rsidRPr="00310884">
        <w:rPr>
          <w:rFonts w:cs="Times New Roman"/>
          <w:lang w:val="en-GB"/>
        </w:rPr>
        <w:t xml:space="preserve">Informal conversations will not be </w:t>
      </w:r>
      <w:r w:rsidR="00972D40">
        <w:rPr>
          <w:rFonts w:cs="Times New Roman"/>
          <w:lang w:val="en-GB"/>
        </w:rPr>
        <w:t>recorded</w:t>
      </w:r>
      <w:r w:rsidR="00310884" w:rsidRPr="00310884">
        <w:rPr>
          <w:rFonts w:cs="Times New Roman"/>
          <w:lang w:val="en-GB"/>
        </w:rPr>
        <w:t xml:space="preserve"> in ord</w:t>
      </w:r>
      <w:r w:rsidR="00310884">
        <w:rPr>
          <w:rFonts w:cs="Times New Roman"/>
          <w:lang w:val="en-GB"/>
        </w:rPr>
        <w:t>er not to bias information, but</w:t>
      </w:r>
      <w:r w:rsidR="00310884" w:rsidRPr="00310884">
        <w:rPr>
          <w:rFonts w:cs="Times New Roman"/>
          <w:lang w:val="en-GB"/>
        </w:rPr>
        <w:t xml:space="preserve"> will be written</w:t>
      </w:r>
      <w:r w:rsidR="00310884">
        <w:rPr>
          <w:rFonts w:cs="Times New Roman"/>
          <w:lang w:val="en-GB"/>
        </w:rPr>
        <w:t xml:space="preserve"> up as soon as possible following the interaction. These notes </w:t>
      </w:r>
      <w:r w:rsidR="00D20FEA" w:rsidRPr="00E8740F">
        <w:rPr>
          <w:rFonts w:cs="Times New Roman"/>
          <w:lang w:val="en-GB"/>
        </w:rPr>
        <w:t xml:space="preserve">will be then elaborated in order to identify </w:t>
      </w:r>
      <w:r w:rsidR="00914615" w:rsidRPr="00E8740F">
        <w:rPr>
          <w:rFonts w:cs="Times New Roman"/>
          <w:lang w:val="en-GB"/>
        </w:rPr>
        <w:t>topics</w:t>
      </w:r>
      <w:r w:rsidR="00D20FEA" w:rsidRPr="00E8740F">
        <w:rPr>
          <w:rFonts w:cs="Times New Roman"/>
          <w:lang w:val="en-GB"/>
        </w:rPr>
        <w:t xml:space="preserve"> and gaps that could be explored in further observations</w:t>
      </w:r>
      <w:r w:rsidR="00235704">
        <w:rPr>
          <w:rFonts w:cs="Times New Roman"/>
          <w:lang w:val="en-GB"/>
        </w:rPr>
        <w:t xml:space="preserve">. </w:t>
      </w:r>
      <w:r w:rsidR="00D20FEA" w:rsidRPr="00E8740F">
        <w:rPr>
          <w:rFonts w:cs="Times New Roman"/>
          <w:lang w:val="en-GB"/>
        </w:rPr>
        <w:t xml:space="preserve">People will be informed about the aim of our presence and our study and we will obtain oral consent from them. </w:t>
      </w:r>
    </w:p>
    <w:p w14:paraId="2327B90D" w14:textId="6B371D5C" w:rsidR="00D23063" w:rsidRPr="00E8740F" w:rsidRDefault="00D23063" w:rsidP="002D2DB7">
      <w:pPr>
        <w:pStyle w:val="Heading3"/>
        <w:contextualSpacing/>
        <w:rPr>
          <w:lang w:val="en-GB"/>
        </w:rPr>
      </w:pPr>
      <w:bookmarkStart w:id="13" w:name="_Toc296237764"/>
      <w:r w:rsidRPr="00E8740F">
        <w:rPr>
          <w:lang w:val="en-GB"/>
        </w:rPr>
        <w:t>Semi</w:t>
      </w:r>
      <w:r w:rsidR="005E4844" w:rsidRPr="00E8740F">
        <w:rPr>
          <w:lang w:val="en-GB"/>
        </w:rPr>
        <w:t>-</w:t>
      </w:r>
      <w:r w:rsidRPr="00E8740F">
        <w:rPr>
          <w:lang w:val="en-GB"/>
        </w:rPr>
        <w:t>structured interviews</w:t>
      </w:r>
      <w:bookmarkEnd w:id="13"/>
    </w:p>
    <w:p w14:paraId="54C9AE1D" w14:textId="77777777" w:rsidR="006741EB" w:rsidRDefault="006741EB" w:rsidP="002D2DB7">
      <w:pPr>
        <w:contextualSpacing/>
        <w:jc w:val="both"/>
        <w:rPr>
          <w:lang w:val="en-GB"/>
        </w:rPr>
      </w:pPr>
    </w:p>
    <w:p w14:paraId="3F499FF6" w14:textId="2296EB5A" w:rsidR="004673F0" w:rsidRPr="00E8740F" w:rsidRDefault="00914615" w:rsidP="002D2DB7">
      <w:pPr>
        <w:contextualSpacing/>
        <w:jc w:val="both"/>
        <w:rPr>
          <w:b/>
          <w:lang w:val="en-GB"/>
        </w:rPr>
      </w:pPr>
      <w:r w:rsidRPr="00E8740F">
        <w:rPr>
          <w:lang w:val="en-GB"/>
        </w:rPr>
        <w:t>S</w:t>
      </w:r>
      <w:r w:rsidR="004673F0" w:rsidRPr="00E8740F">
        <w:rPr>
          <w:lang w:val="en-GB"/>
        </w:rPr>
        <w:t>emi</w:t>
      </w:r>
      <w:r w:rsidR="005E4844" w:rsidRPr="00E8740F">
        <w:rPr>
          <w:lang w:val="en-GB"/>
        </w:rPr>
        <w:t>-</w:t>
      </w:r>
      <w:r w:rsidR="004673F0" w:rsidRPr="00E8740F">
        <w:rPr>
          <w:lang w:val="en-GB"/>
        </w:rPr>
        <w:t>structured interviews</w:t>
      </w:r>
      <w:r w:rsidR="00757C22" w:rsidRPr="00E8740F">
        <w:rPr>
          <w:lang w:val="en-GB"/>
        </w:rPr>
        <w:t xml:space="preserve"> using a</w:t>
      </w:r>
      <w:r w:rsidR="00F3180E" w:rsidRPr="00E8740F">
        <w:rPr>
          <w:lang w:val="en-GB"/>
        </w:rPr>
        <w:t>n</w:t>
      </w:r>
      <w:r w:rsidR="00757C22" w:rsidRPr="00E8740F">
        <w:rPr>
          <w:lang w:val="en-GB"/>
        </w:rPr>
        <w:t xml:space="preserve"> </w:t>
      </w:r>
      <w:r w:rsidR="0029240D" w:rsidRPr="00E8740F">
        <w:rPr>
          <w:lang w:val="en-GB"/>
        </w:rPr>
        <w:t xml:space="preserve">interview guide </w:t>
      </w:r>
      <w:r w:rsidRPr="00E8740F">
        <w:rPr>
          <w:lang w:val="en-GB"/>
        </w:rPr>
        <w:t xml:space="preserve">will explore, depending </w:t>
      </w:r>
      <w:r w:rsidR="00310884">
        <w:rPr>
          <w:lang w:val="en-GB"/>
        </w:rPr>
        <w:t>on the respondent</w:t>
      </w:r>
      <w:r w:rsidRPr="00E8740F">
        <w:rPr>
          <w:lang w:val="en-GB"/>
        </w:rPr>
        <w:t>: EVD knowledge</w:t>
      </w:r>
      <w:r w:rsidR="00833352" w:rsidRPr="00E8740F">
        <w:rPr>
          <w:lang w:val="en-GB"/>
        </w:rPr>
        <w:t>,</w:t>
      </w:r>
      <w:r w:rsidR="00310884">
        <w:rPr>
          <w:lang w:val="en-GB"/>
        </w:rPr>
        <w:t xml:space="preserve"> perceptions of risk in the environment</w:t>
      </w:r>
      <w:r w:rsidR="00833352" w:rsidRPr="00E8740F">
        <w:rPr>
          <w:lang w:val="en-GB"/>
        </w:rPr>
        <w:t xml:space="preserve">, </w:t>
      </w:r>
      <w:r w:rsidR="00310884">
        <w:rPr>
          <w:lang w:val="en-GB"/>
        </w:rPr>
        <w:t>experiences during the outbreak</w:t>
      </w:r>
      <w:r w:rsidRPr="00E8740F">
        <w:rPr>
          <w:lang w:val="en-GB"/>
        </w:rPr>
        <w:t xml:space="preserve">, </w:t>
      </w:r>
      <w:r w:rsidR="000C05D9" w:rsidRPr="00E8740F">
        <w:rPr>
          <w:lang w:val="en-GB"/>
        </w:rPr>
        <w:t>professional</w:t>
      </w:r>
      <w:r w:rsidR="00F3180E" w:rsidRPr="00E8740F">
        <w:rPr>
          <w:lang w:val="en-GB"/>
        </w:rPr>
        <w:t xml:space="preserve"> and</w:t>
      </w:r>
      <w:r w:rsidR="000C05D9" w:rsidRPr="00E8740F">
        <w:rPr>
          <w:lang w:val="en-GB"/>
        </w:rPr>
        <w:t xml:space="preserve"> social experience</w:t>
      </w:r>
      <w:r w:rsidR="00F3180E" w:rsidRPr="00E8740F">
        <w:rPr>
          <w:lang w:val="en-GB"/>
        </w:rPr>
        <w:t>s</w:t>
      </w:r>
      <w:r w:rsidR="00310884">
        <w:rPr>
          <w:lang w:val="en-GB"/>
        </w:rPr>
        <w:t xml:space="preserve">. </w:t>
      </w:r>
    </w:p>
    <w:p w14:paraId="01EB5081" w14:textId="6A2E9F9E" w:rsidR="00D23063" w:rsidRPr="00E8740F" w:rsidRDefault="00ED2CB5" w:rsidP="002D2DB7">
      <w:pPr>
        <w:pStyle w:val="Heading3"/>
        <w:contextualSpacing/>
        <w:rPr>
          <w:lang w:val="en-GB"/>
        </w:rPr>
      </w:pPr>
      <w:bookmarkStart w:id="14" w:name="_Toc296237765"/>
      <w:r w:rsidRPr="00E8740F">
        <w:rPr>
          <w:lang w:val="en-GB"/>
        </w:rPr>
        <w:t>Focus g</w:t>
      </w:r>
      <w:r w:rsidR="00D23063" w:rsidRPr="00E8740F">
        <w:rPr>
          <w:lang w:val="en-GB"/>
        </w:rPr>
        <w:t>roup discussions</w:t>
      </w:r>
      <w:bookmarkEnd w:id="14"/>
      <w:r w:rsidR="00D23063" w:rsidRPr="00E8740F">
        <w:rPr>
          <w:lang w:val="en-GB"/>
        </w:rPr>
        <w:t xml:space="preserve"> </w:t>
      </w:r>
    </w:p>
    <w:p w14:paraId="582970C4" w14:textId="77777777" w:rsidR="006741EB" w:rsidRDefault="006741EB" w:rsidP="002D2DB7">
      <w:pPr>
        <w:contextualSpacing/>
        <w:jc w:val="both"/>
        <w:rPr>
          <w:lang w:val="en-GB"/>
        </w:rPr>
      </w:pPr>
    </w:p>
    <w:p w14:paraId="6CDCC04F" w14:textId="6DB30704" w:rsidR="004673F0" w:rsidRPr="00E8740F" w:rsidRDefault="00310884" w:rsidP="002D2DB7">
      <w:pPr>
        <w:contextualSpacing/>
        <w:jc w:val="both"/>
        <w:rPr>
          <w:b/>
          <w:lang w:val="en-GB"/>
        </w:rPr>
      </w:pPr>
      <w:r>
        <w:rPr>
          <w:lang w:val="en-GB"/>
        </w:rPr>
        <w:t>FGDs will be</w:t>
      </w:r>
      <w:r w:rsidRPr="00310884">
        <w:rPr>
          <w:lang w:val="en-GB"/>
        </w:rPr>
        <w:t xml:space="preserve"> conducted with community members and health workers. Group discussions will be recorded and transcribed. We will include key leaders of the response, community health workers and other health personnel. </w:t>
      </w:r>
      <w:r>
        <w:rPr>
          <w:lang w:val="en-GB"/>
        </w:rPr>
        <w:t>In Bo</w:t>
      </w:r>
      <w:r w:rsidRPr="00310884">
        <w:rPr>
          <w:lang w:val="en-GB"/>
        </w:rPr>
        <w:t>, interviews will focus more on rural populations and transcripts will be translated if necessary.</w:t>
      </w:r>
      <w:r>
        <w:rPr>
          <w:lang w:val="en-GB"/>
        </w:rPr>
        <w:t xml:space="preserve"> </w:t>
      </w:r>
      <w:r w:rsidR="00833352" w:rsidRPr="00E8740F">
        <w:rPr>
          <w:lang w:val="en-GB"/>
        </w:rPr>
        <w:t>We will use a topic</w:t>
      </w:r>
      <w:r w:rsidR="004D6E57" w:rsidRPr="00E8740F">
        <w:rPr>
          <w:lang w:val="en-GB"/>
        </w:rPr>
        <w:t xml:space="preserve"> guide</w:t>
      </w:r>
      <w:r w:rsidR="00833352" w:rsidRPr="00E8740F">
        <w:rPr>
          <w:lang w:val="en-GB"/>
        </w:rPr>
        <w:t xml:space="preserve">, </w:t>
      </w:r>
      <w:r w:rsidR="004D6E57" w:rsidRPr="00E8740F">
        <w:rPr>
          <w:lang w:val="en-GB"/>
        </w:rPr>
        <w:t xml:space="preserve">including </w:t>
      </w:r>
      <w:r w:rsidR="00833352" w:rsidRPr="00E8740F">
        <w:rPr>
          <w:lang w:val="en-GB"/>
        </w:rPr>
        <w:t xml:space="preserve">e.g. </w:t>
      </w:r>
      <w:r>
        <w:rPr>
          <w:lang w:val="en-GB"/>
        </w:rPr>
        <w:t>perception of EVD risk, professional experiences, change in practice since the outbreak</w:t>
      </w:r>
      <w:r w:rsidR="00822AC0" w:rsidRPr="00E8740F">
        <w:rPr>
          <w:lang w:val="en-GB"/>
        </w:rPr>
        <w:t>.</w:t>
      </w:r>
    </w:p>
    <w:p w14:paraId="27103683" w14:textId="77777777" w:rsidR="00515FA3" w:rsidRPr="00E8740F" w:rsidRDefault="00515FA3" w:rsidP="002D2DB7">
      <w:pPr>
        <w:pStyle w:val="Heading2"/>
        <w:contextualSpacing/>
        <w:rPr>
          <w:lang w:val="en-GB"/>
        </w:rPr>
      </w:pPr>
      <w:bookmarkStart w:id="15" w:name="_Toc296237766"/>
      <w:r w:rsidRPr="00E8740F">
        <w:rPr>
          <w:lang w:val="en-GB"/>
        </w:rPr>
        <w:t>Data analysis</w:t>
      </w:r>
      <w:bookmarkEnd w:id="15"/>
    </w:p>
    <w:p w14:paraId="48D7EE10" w14:textId="77777777" w:rsidR="006741EB" w:rsidRDefault="006741EB" w:rsidP="002D2DB7">
      <w:pPr>
        <w:contextualSpacing/>
        <w:jc w:val="both"/>
        <w:rPr>
          <w:lang w:val="en-GB"/>
        </w:rPr>
      </w:pPr>
    </w:p>
    <w:p w14:paraId="023CD1D7" w14:textId="2E969A79" w:rsidR="00F432C8" w:rsidRPr="00E8740F" w:rsidRDefault="00F432C8" w:rsidP="002D2DB7">
      <w:pPr>
        <w:contextualSpacing/>
        <w:jc w:val="both"/>
        <w:rPr>
          <w:lang w:val="en-GB"/>
        </w:rPr>
      </w:pPr>
      <w:r w:rsidRPr="00E8740F">
        <w:rPr>
          <w:lang w:val="en-GB"/>
        </w:rPr>
        <w:t xml:space="preserve">In accordance with the </w:t>
      </w:r>
      <w:r w:rsidR="007B3D6B" w:rsidRPr="00E8740F">
        <w:rPr>
          <w:lang w:val="en-GB"/>
        </w:rPr>
        <w:t xml:space="preserve">principles of </w:t>
      </w:r>
      <w:r w:rsidR="00192628" w:rsidRPr="00E8740F">
        <w:rPr>
          <w:lang w:val="en-GB"/>
        </w:rPr>
        <w:t>participant research</w:t>
      </w:r>
      <w:r w:rsidR="007B3D6B" w:rsidRPr="00E8740F">
        <w:rPr>
          <w:lang w:val="en-GB"/>
        </w:rPr>
        <w:t>,</w:t>
      </w:r>
      <w:r w:rsidR="00192628" w:rsidRPr="00E8740F">
        <w:rPr>
          <w:lang w:val="en-GB"/>
        </w:rPr>
        <w:t xml:space="preserve"> data</w:t>
      </w:r>
      <w:r w:rsidRPr="00E8740F">
        <w:rPr>
          <w:lang w:val="en-GB"/>
        </w:rPr>
        <w:t xml:space="preserve"> collection</w:t>
      </w:r>
      <w:r w:rsidR="00192628" w:rsidRPr="00E8740F">
        <w:rPr>
          <w:lang w:val="en-GB"/>
        </w:rPr>
        <w:t xml:space="preserve"> </w:t>
      </w:r>
      <w:r w:rsidRPr="00E8740F">
        <w:rPr>
          <w:lang w:val="en-GB"/>
        </w:rPr>
        <w:t>and analysis will be continuous, concurrent and iterative</w:t>
      </w:r>
      <w:r w:rsidR="00003461" w:rsidRPr="00E8740F">
        <w:rPr>
          <w:lang w:val="en-GB"/>
        </w:rPr>
        <w:t>, based on grounded theory</w:t>
      </w:r>
      <w:r w:rsidRPr="00E8740F">
        <w:rPr>
          <w:lang w:val="en-GB"/>
        </w:rPr>
        <w:t>.</w:t>
      </w:r>
      <w:r w:rsidR="00192628" w:rsidRPr="00E8740F">
        <w:rPr>
          <w:lang w:val="en-GB"/>
        </w:rPr>
        <w:t xml:space="preserve"> </w:t>
      </w:r>
      <w:r w:rsidRPr="00E8740F">
        <w:rPr>
          <w:lang w:val="en-GB"/>
        </w:rPr>
        <w:t>Preliminary data (from interviews, focus group discussions, participant observation</w:t>
      </w:r>
      <w:r w:rsidR="00192628" w:rsidRPr="00E8740F">
        <w:rPr>
          <w:lang w:val="en-GB"/>
        </w:rPr>
        <w:t>, and informal discussions</w:t>
      </w:r>
      <w:r w:rsidRPr="00E8740F">
        <w:rPr>
          <w:lang w:val="en-GB"/>
        </w:rPr>
        <w:t>) will be intermittently analysed in the field, leading to refinement of theory and further sampling. Analytic induction will categori</w:t>
      </w:r>
      <w:r w:rsidR="007B3D6B" w:rsidRPr="00E8740F">
        <w:rPr>
          <w:lang w:val="en-GB"/>
        </w:rPr>
        <w:t>s</w:t>
      </w:r>
      <w:r w:rsidRPr="00E8740F">
        <w:rPr>
          <w:lang w:val="en-GB"/>
        </w:rPr>
        <w:t>e themes grounded in the data</w:t>
      </w:r>
      <w:r w:rsidR="007B3D6B" w:rsidRPr="00E8740F">
        <w:rPr>
          <w:lang w:val="en-GB"/>
        </w:rPr>
        <w:t>,</w:t>
      </w:r>
      <w:r w:rsidR="00003461" w:rsidRPr="00E8740F">
        <w:rPr>
          <w:lang w:val="en-GB"/>
        </w:rPr>
        <w:t xml:space="preserve"> will put</w:t>
      </w:r>
      <w:r w:rsidR="007B3D6B" w:rsidRPr="00E8740F">
        <w:rPr>
          <w:lang w:val="en-GB"/>
        </w:rPr>
        <w:t xml:space="preserve"> these </w:t>
      </w:r>
      <w:r w:rsidR="00003461" w:rsidRPr="00E8740F">
        <w:rPr>
          <w:lang w:val="en-GB"/>
        </w:rPr>
        <w:t>in dialogue with the existing literature</w:t>
      </w:r>
      <w:r w:rsidR="007B3D6B" w:rsidRPr="00E8740F">
        <w:rPr>
          <w:lang w:val="en-GB"/>
        </w:rPr>
        <w:t>,</w:t>
      </w:r>
      <w:r w:rsidR="00003461" w:rsidRPr="00E8740F">
        <w:rPr>
          <w:lang w:val="en-GB"/>
        </w:rPr>
        <w:t xml:space="preserve"> </w:t>
      </w:r>
      <w:r w:rsidRPr="00E8740F">
        <w:rPr>
          <w:lang w:val="en-GB"/>
        </w:rPr>
        <w:t>and will be further evaluated in relation to existing social science theory.</w:t>
      </w:r>
      <w:r w:rsidR="00003461" w:rsidRPr="00E8740F">
        <w:rPr>
          <w:lang w:val="en-GB"/>
        </w:rPr>
        <w:t xml:space="preserve"> This approach will allow the construction of theory from the data. </w:t>
      </w:r>
      <w:r w:rsidRPr="00E8740F">
        <w:rPr>
          <w:lang w:val="en-GB"/>
        </w:rPr>
        <w:t xml:space="preserve">Audio records of all interviews and notes of the most relevant informal conversations and observations in the field will be maintained. In the case of informal conversations, notes will be taken immediately after the conversation or as soon as is practical. </w:t>
      </w:r>
    </w:p>
    <w:p w14:paraId="71E84465" w14:textId="0724B767" w:rsidR="00DC6CE7" w:rsidRDefault="00E770AC" w:rsidP="00FC397B">
      <w:pPr>
        <w:pStyle w:val="Heading1"/>
        <w:rPr>
          <w:lang w:val="en-GB"/>
        </w:rPr>
      </w:pPr>
      <w:bookmarkStart w:id="16" w:name="_Toc296237767"/>
      <w:r w:rsidRPr="006741EB">
        <w:rPr>
          <w:lang w:val="en-GB"/>
        </w:rPr>
        <w:t xml:space="preserve">Time table </w:t>
      </w:r>
      <w:r w:rsidR="00DC6CE7" w:rsidRPr="006741EB">
        <w:rPr>
          <w:lang w:val="en-GB"/>
        </w:rPr>
        <w:t>of the Project</w:t>
      </w:r>
      <w:bookmarkEnd w:id="16"/>
    </w:p>
    <w:p w14:paraId="6250EE15" w14:textId="77777777" w:rsidR="006741EB" w:rsidRPr="006741EB" w:rsidRDefault="006741EB" w:rsidP="006741EB"/>
    <w:tbl>
      <w:tblPr>
        <w:tblW w:w="8969" w:type="dxa"/>
        <w:tblInd w:w="-113" w:type="dxa"/>
        <w:tblLayout w:type="fixed"/>
        <w:tblLook w:val="04A0" w:firstRow="1" w:lastRow="0" w:firstColumn="1" w:lastColumn="0" w:noHBand="0" w:noVBand="1"/>
      </w:tblPr>
      <w:tblGrid>
        <w:gridCol w:w="3470"/>
        <w:gridCol w:w="3969"/>
        <w:gridCol w:w="1530"/>
      </w:tblGrid>
      <w:tr w:rsidR="00DC6CE7" w:rsidRPr="00E8740F" w14:paraId="1285BA4E" w14:textId="77777777" w:rsidTr="00AD0DBA">
        <w:trPr>
          <w:trHeight w:val="270"/>
        </w:trPr>
        <w:tc>
          <w:tcPr>
            <w:tcW w:w="3470" w:type="dxa"/>
            <w:tcBorders>
              <w:top w:val="single" w:sz="8" w:space="0" w:color="auto"/>
              <w:left w:val="single" w:sz="4" w:space="0" w:color="auto"/>
              <w:bottom w:val="single" w:sz="4" w:space="0" w:color="auto"/>
              <w:right w:val="single" w:sz="8" w:space="0" w:color="auto"/>
            </w:tcBorders>
            <w:shd w:val="clear" w:color="auto" w:fill="D6E3BC" w:themeFill="accent3" w:themeFillTint="66"/>
          </w:tcPr>
          <w:p w14:paraId="45C0268E" w14:textId="5B47AB79" w:rsidR="00B80427" w:rsidRPr="00E8740F" w:rsidRDefault="00DC6CE7" w:rsidP="00B80427">
            <w:pPr>
              <w:rPr>
                <w:rFonts w:eastAsia="Times New Roman" w:cs="Times New Roman"/>
                <w:lang w:val="en-GB"/>
              </w:rPr>
            </w:pPr>
            <w:r w:rsidRPr="00E8740F">
              <w:rPr>
                <w:rFonts w:eastAsia="Times New Roman" w:cs="Times New Roman"/>
                <w:lang w:val="en-GB"/>
              </w:rPr>
              <w:t xml:space="preserve">Major achievement or </w:t>
            </w:r>
            <w:r w:rsidR="00B80427" w:rsidRPr="00E8740F">
              <w:rPr>
                <w:rFonts w:eastAsia="Times New Roman" w:cs="Times New Roman"/>
                <w:lang w:val="en-GB"/>
              </w:rPr>
              <w:t>outcome</w:t>
            </w:r>
          </w:p>
        </w:tc>
        <w:tc>
          <w:tcPr>
            <w:tcW w:w="3969" w:type="dxa"/>
            <w:tcBorders>
              <w:top w:val="single" w:sz="8" w:space="0" w:color="auto"/>
              <w:left w:val="single" w:sz="4" w:space="0" w:color="auto"/>
              <w:bottom w:val="single" w:sz="4" w:space="0" w:color="auto"/>
              <w:right w:val="single" w:sz="8" w:space="0" w:color="auto"/>
            </w:tcBorders>
            <w:shd w:val="clear" w:color="auto" w:fill="D6E3BC" w:themeFill="accent3" w:themeFillTint="66"/>
            <w:vAlign w:val="center"/>
            <w:hideMark/>
          </w:tcPr>
          <w:p w14:paraId="7793F245" w14:textId="1F3DF99B" w:rsidR="00DC6CE7" w:rsidRPr="00E8740F" w:rsidRDefault="00DC6CE7" w:rsidP="00EC2700">
            <w:pPr>
              <w:rPr>
                <w:rFonts w:eastAsia="Times New Roman" w:cs="Times New Roman"/>
                <w:b/>
                <w:lang w:val="en-GB"/>
              </w:rPr>
            </w:pPr>
            <w:r w:rsidRPr="00E8740F">
              <w:rPr>
                <w:rFonts w:eastAsia="Times New Roman" w:cs="Times New Roman"/>
                <w:lang w:val="en-GB"/>
              </w:rPr>
              <w:t>Activities</w:t>
            </w:r>
          </w:p>
        </w:tc>
        <w:tc>
          <w:tcPr>
            <w:tcW w:w="1530" w:type="dxa"/>
            <w:tcBorders>
              <w:top w:val="single" w:sz="8" w:space="0" w:color="auto"/>
              <w:left w:val="nil"/>
              <w:bottom w:val="single" w:sz="4" w:space="0" w:color="auto"/>
              <w:right w:val="single" w:sz="8" w:space="0" w:color="auto"/>
            </w:tcBorders>
            <w:shd w:val="clear" w:color="auto" w:fill="D6E3BC" w:themeFill="accent3" w:themeFillTint="66"/>
            <w:vAlign w:val="center"/>
            <w:hideMark/>
          </w:tcPr>
          <w:p w14:paraId="01C2355C" w14:textId="77777777" w:rsidR="00DC6CE7" w:rsidRPr="00E8740F" w:rsidRDefault="00DC6CE7" w:rsidP="00FC397B">
            <w:pPr>
              <w:rPr>
                <w:rFonts w:eastAsia="Times New Roman" w:cs="Times New Roman"/>
                <w:b/>
                <w:lang w:val="en-GB"/>
              </w:rPr>
            </w:pPr>
            <w:r w:rsidRPr="00E8740F">
              <w:rPr>
                <w:rFonts w:eastAsia="Times New Roman" w:cs="Times New Roman"/>
                <w:lang w:val="en-GB"/>
              </w:rPr>
              <w:t>Completion date</w:t>
            </w:r>
          </w:p>
        </w:tc>
      </w:tr>
      <w:tr w:rsidR="006741EB" w:rsidRPr="00E8740F" w14:paraId="16183275" w14:textId="77777777" w:rsidTr="00AD0DBA">
        <w:trPr>
          <w:trHeight w:val="366"/>
        </w:trPr>
        <w:tc>
          <w:tcPr>
            <w:tcW w:w="3470" w:type="dxa"/>
            <w:tcBorders>
              <w:top w:val="single" w:sz="4" w:space="0" w:color="auto"/>
              <w:left w:val="single" w:sz="4" w:space="0" w:color="auto"/>
              <w:bottom w:val="single" w:sz="6" w:space="0" w:color="auto"/>
              <w:right w:val="single" w:sz="6" w:space="0" w:color="auto"/>
            </w:tcBorders>
            <w:shd w:val="clear" w:color="000000" w:fill="FFFFFF"/>
          </w:tcPr>
          <w:p w14:paraId="71FE645E" w14:textId="408B33AE" w:rsidR="006741EB" w:rsidRPr="00E8740F" w:rsidRDefault="006741EB" w:rsidP="006741EB">
            <w:pPr>
              <w:rPr>
                <w:rFonts w:eastAsia="Times New Roman" w:cs="Times New Roman"/>
                <w:lang w:val="en-GB"/>
              </w:rPr>
            </w:pPr>
            <w:r>
              <w:rPr>
                <w:rFonts w:eastAsia="Times New Roman" w:cs="Times New Roman"/>
                <w:lang w:val="en-GB"/>
              </w:rPr>
              <w:t>Exploratory Mission</w:t>
            </w:r>
          </w:p>
        </w:tc>
        <w:tc>
          <w:tcPr>
            <w:tcW w:w="3969" w:type="dxa"/>
            <w:tcBorders>
              <w:top w:val="single" w:sz="4" w:space="0" w:color="auto"/>
              <w:left w:val="single" w:sz="4" w:space="0" w:color="auto"/>
              <w:bottom w:val="single" w:sz="6" w:space="0" w:color="auto"/>
              <w:right w:val="single" w:sz="6" w:space="0" w:color="auto"/>
            </w:tcBorders>
            <w:shd w:val="clear" w:color="000000" w:fill="FFFFFF"/>
          </w:tcPr>
          <w:p w14:paraId="475D71C5" w14:textId="3C7B7D9B" w:rsidR="006741EB" w:rsidRPr="00E8740F" w:rsidRDefault="006741EB" w:rsidP="001478B3">
            <w:pPr>
              <w:rPr>
                <w:rFonts w:eastAsia="Times New Roman" w:cs="Times New Roman"/>
                <w:lang w:val="en-GB"/>
              </w:rPr>
            </w:pPr>
            <w:r>
              <w:rPr>
                <w:rFonts w:eastAsia="Times New Roman" w:cs="Times New Roman"/>
                <w:lang w:val="en-GB"/>
              </w:rPr>
              <w:t>Protocol refinement and submission</w:t>
            </w:r>
          </w:p>
        </w:tc>
        <w:tc>
          <w:tcPr>
            <w:tcW w:w="1530" w:type="dxa"/>
            <w:tcBorders>
              <w:top w:val="single" w:sz="4" w:space="0" w:color="auto"/>
              <w:left w:val="single" w:sz="6" w:space="0" w:color="auto"/>
              <w:bottom w:val="single" w:sz="6" w:space="0" w:color="auto"/>
              <w:right w:val="single" w:sz="6" w:space="0" w:color="auto"/>
            </w:tcBorders>
            <w:shd w:val="clear" w:color="auto" w:fill="auto"/>
          </w:tcPr>
          <w:p w14:paraId="66E263B6" w14:textId="688E6E03" w:rsidR="006741EB" w:rsidRDefault="006741EB" w:rsidP="006741EB">
            <w:pPr>
              <w:rPr>
                <w:rFonts w:eastAsia="Times New Roman" w:cs="Times New Roman"/>
                <w:lang w:val="en-GB"/>
              </w:rPr>
            </w:pPr>
            <w:r>
              <w:rPr>
                <w:rFonts w:eastAsia="Times New Roman" w:cs="Times New Roman"/>
                <w:lang w:val="en-GB"/>
              </w:rPr>
              <w:t>June</w:t>
            </w:r>
          </w:p>
        </w:tc>
      </w:tr>
      <w:tr w:rsidR="00DC6CE7" w:rsidRPr="00E8740F" w14:paraId="4EF47C31" w14:textId="77777777" w:rsidTr="00AD0DBA">
        <w:trPr>
          <w:trHeight w:val="366"/>
        </w:trPr>
        <w:tc>
          <w:tcPr>
            <w:tcW w:w="3470" w:type="dxa"/>
            <w:tcBorders>
              <w:top w:val="single" w:sz="4" w:space="0" w:color="auto"/>
              <w:left w:val="single" w:sz="4" w:space="0" w:color="auto"/>
              <w:bottom w:val="single" w:sz="6" w:space="0" w:color="auto"/>
              <w:right w:val="single" w:sz="6" w:space="0" w:color="auto"/>
            </w:tcBorders>
            <w:shd w:val="clear" w:color="000000" w:fill="FFFFFF"/>
          </w:tcPr>
          <w:p w14:paraId="2F48F870" w14:textId="77777777" w:rsidR="00DC6CE7" w:rsidRPr="00E8740F" w:rsidRDefault="00DC6CE7" w:rsidP="001478B3">
            <w:pPr>
              <w:rPr>
                <w:rFonts w:eastAsia="Times New Roman" w:cs="Times New Roman"/>
                <w:b/>
                <w:lang w:val="en-GB"/>
              </w:rPr>
            </w:pPr>
            <w:r w:rsidRPr="00E8740F">
              <w:rPr>
                <w:rFonts w:eastAsia="Times New Roman" w:cs="Times New Roman"/>
                <w:lang w:val="en-GB"/>
              </w:rPr>
              <w:t xml:space="preserve">Contextual analysis </w:t>
            </w:r>
          </w:p>
        </w:tc>
        <w:tc>
          <w:tcPr>
            <w:tcW w:w="3969" w:type="dxa"/>
            <w:tcBorders>
              <w:top w:val="single" w:sz="4" w:space="0" w:color="auto"/>
              <w:left w:val="single" w:sz="4" w:space="0" w:color="auto"/>
              <w:bottom w:val="single" w:sz="6" w:space="0" w:color="auto"/>
              <w:right w:val="single" w:sz="6" w:space="0" w:color="auto"/>
            </w:tcBorders>
            <w:shd w:val="clear" w:color="000000" w:fill="FFFFFF"/>
          </w:tcPr>
          <w:p w14:paraId="1D6FB0B7" w14:textId="4F5E5EA5" w:rsidR="00DC6CE7" w:rsidRPr="00E8740F" w:rsidRDefault="00DC6CE7" w:rsidP="001478B3">
            <w:pPr>
              <w:rPr>
                <w:rFonts w:eastAsia="Times New Roman" w:cs="Times New Roman"/>
                <w:b/>
                <w:lang w:val="en-GB"/>
              </w:rPr>
            </w:pPr>
            <w:r w:rsidRPr="00E8740F">
              <w:rPr>
                <w:rFonts w:eastAsia="Times New Roman" w:cs="Times New Roman"/>
                <w:lang w:val="en-GB"/>
              </w:rPr>
              <w:t xml:space="preserve">Structured observation, interviews, </w:t>
            </w:r>
            <w:r w:rsidR="00F5385D" w:rsidRPr="00E8740F">
              <w:rPr>
                <w:rFonts w:eastAsia="Times New Roman" w:cs="Times New Roman"/>
                <w:lang w:val="en-GB"/>
              </w:rPr>
              <w:t xml:space="preserve">focus group </w:t>
            </w:r>
            <w:r w:rsidRPr="00E8740F">
              <w:rPr>
                <w:rFonts w:eastAsia="Times New Roman" w:cs="Times New Roman"/>
                <w:lang w:val="en-GB"/>
              </w:rPr>
              <w:t>discussions</w:t>
            </w:r>
          </w:p>
        </w:tc>
        <w:tc>
          <w:tcPr>
            <w:tcW w:w="1530" w:type="dxa"/>
            <w:tcBorders>
              <w:top w:val="single" w:sz="4" w:space="0" w:color="auto"/>
              <w:left w:val="single" w:sz="6" w:space="0" w:color="auto"/>
              <w:bottom w:val="single" w:sz="6" w:space="0" w:color="auto"/>
              <w:right w:val="single" w:sz="6" w:space="0" w:color="auto"/>
            </w:tcBorders>
            <w:shd w:val="clear" w:color="auto" w:fill="auto"/>
          </w:tcPr>
          <w:p w14:paraId="60DB0FA8" w14:textId="39E44FCC" w:rsidR="00DC6CE7" w:rsidRPr="00E8740F" w:rsidRDefault="006741EB" w:rsidP="006741EB">
            <w:pPr>
              <w:rPr>
                <w:rFonts w:eastAsia="Times New Roman" w:cs="Times New Roman"/>
                <w:b/>
                <w:lang w:val="en-GB"/>
              </w:rPr>
            </w:pPr>
            <w:r>
              <w:rPr>
                <w:rFonts w:eastAsia="Times New Roman" w:cs="Times New Roman"/>
                <w:lang w:val="en-GB"/>
              </w:rPr>
              <w:t>July</w:t>
            </w:r>
          </w:p>
        </w:tc>
      </w:tr>
      <w:tr w:rsidR="00DC6CE7" w:rsidRPr="00E8740F" w14:paraId="53CE9B45" w14:textId="77777777" w:rsidTr="00AD0DBA">
        <w:trPr>
          <w:trHeight w:val="366"/>
        </w:trPr>
        <w:tc>
          <w:tcPr>
            <w:tcW w:w="3470" w:type="dxa"/>
            <w:tcBorders>
              <w:top w:val="single" w:sz="4" w:space="0" w:color="auto"/>
              <w:left w:val="single" w:sz="4" w:space="0" w:color="auto"/>
              <w:bottom w:val="single" w:sz="6" w:space="0" w:color="auto"/>
              <w:right w:val="single" w:sz="6" w:space="0" w:color="auto"/>
            </w:tcBorders>
            <w:shd w:val="clear" w:color="000000" w:fill="FFFFFF"/>
          </w:tcPr>
          <w:p w14:paraId="144D4DAD" w14:textId="3E424DBA" w:rsidR="00DC6CE7" w:rsidRPr="00E8740F" w:rsidRDefault="006741EB" w:rsidP="006741EB">
            <w:pPr>
              <w:rPr>
                <w:rFonts w:eastAsia="Times New Roman" w:cs="Times New Roman"/>
                <w:b/>
                <w:lang w:val="en-GB"/>
              </w:rPr>
            </w:pPr>
            <w:r>
              <w:rPr>
                <w:rFonts w:eastAsia="Times New Roman" w:cs="Times New Roman"/>
                <w:lang w:val="en-GB"/>
              </w:rPr>
              <w:t>Team feedback/trouble shooting</w:t>
            </w:r>
            <w:r w:rsidR="00DC6CE7" w:rsidRPr="00E8740F">
              <w:rPr>
                <w:rFonts w:eastAsia="Times New Roman" w:cs="Times New Roman"/>
                <w:lang w:val="en-GB"/>
              </w:rPr>
              <w:t xml:space="preserve"> </w:t>
            </w:r>
          </w:p>
        </w:tc>
        <w:tc>
          <w:tcPr>
            <w:tcW w:w="3969" w:type="dxa"/>
            <w:tcBorders>
              <w:top w:val="single" w:sz="4" w:space="0" w:color="auto"/>
              <w:left w:val="single" w:sz="4" w:space="0" w:color="auto"/>
              <w:bottom w:val="single" w:sz="6" w:space="0" w:color="auto"/>
              <w:right w:val="single" w:sz="6" w:space="0" w:color="auto"/>
            </w:tcBorders>
            <w:shd w:val="clear" w:color="000000" w:fill="FFFFFF"/>
          </w:tcPr>
          <w:p w14:paraId="74A9B292" w14:textId="6B58D358" w:rsidR="00DC6CE7" w:rsidRPr="00E8740F" w:rsidRDefault="006741EB" w:rsidP="001478B3">
            <w:pPr>
              <w:rPr>
                <w:rFonts w:eastAsia="Times New Roman" w:cs="Times New Roman"/>
                <w:b/>
                <w:lang w:val="en-GB"/>
              </w:rPr>
            </w:pPr>
            <w:r>
              <w:rPr>
                <w:rFonts w:eastAsia="Times New Roman" w:cs="Times New Roman"/>
                <w:lang w:val="en-GB"/>
              </w:rPr>
              <w:t>Skype</w:t>
            </w:r>
          </w:p>
        </w:tc>
        <w:tc>
          <w:tcPr>
            <w:tcW w:w="1530" w:type="dxa"/>
            <w:tcBorders>
              <w:top w:val="single" w:sz="4" w:space="0" w:color="auto"/>
              <w:left w:val="single" w:sz="6" w:space="0" w:color="auto"/>
              <w:bottom w:val="single" w:sz="6" w:space="0" w:color="auto"/>
              <w:right w:val="single" w:sz="6" w:space="0" w:color="auto"/>
            </w:tcBorders>
            <w:shd w:val="clear" w:color="auto" w:fill="auto"/>
          </w:tcPr>
          <w:p w14:paraId="2D348B3E" w14:textId="0BC66DB4" w:rsidR="00DC6CE7" w:rsidRPr="00E8740F" w:rsidRDefault="006741EB" w:rsidP="001478B3">
            <w:pPr>
              <w:rPr>
                <w:rFonts w:eastAsia="Times New Roman" w:cs="Times New Roman"/>
                <w:b/>
                <w:lang w:val="en-GB"/>
              </w:rPr>
            </w:pPr>
            <w:r w:rsidRPr="00E8740F">
              <w:rPr>
                <w:rFonts w:eastAsia="Times New Roman" w:cs="Times New Roman"/>
                <w:lang w:val="en-GB"/>
              </w:rPr>
              <w:t>July</w:t>
            </w:r>
          </w:p>
        </w:tc>
      </w:tr>
      <w:tr w:rsidR="006741EB" w:rsidRPr="00E8740F" w14:paraId="622AF228" w14:textId="77777777" w:rsidTr="00AD0DBA">
        <w:trPr>
          <w:trHeight w:val="366"/>
        </w:trPr>
        <w:tc>
          <w:tcPr>
            <w:tcW w:w="3470" w:type="dxa"/>
            <w:tcBorders>
              <w:top w:val="single" w:sz="4" w:space="0" w:color="auto"/>
              <w:left w:val="single" w:sz="4" w:space="0" w:color="auto"/>
              <w:bottom w:val="single" w:sz="6" w:space="0" w:color="auto"/>
              <w:right w:val="single" w:sz="6" w:space="0" w:color="auto"/>
            </w:tcBorders>
            <w:shd w:val="clear" w:color="000000" w:fill="FFFFFF"/>
          </w:tcPr>
          <w:p w14:paraId="62555B66" w14:textId="2D5F9CC3" w:rsidR="006741EB" w:rsidRPr="00E8740F" w:rsidRDefault="006741EB" w:rsidP="001478B3">
            <w:pPr>
              <w:rPr>
                <w:rFonts w:eastAsia="Times New Roman" w:cs="Times New Roman"/>
                <w:lang w:val="en-GB"/>
              </w:rPr>
            </w:pPr>
            <w:r w:rsidRPr="00E8740F">
              <w:rPr>
                <w:rFonts w:eastAsia="Times New Roman" w:cs="Times New Roman"/>
                <w:lang w:val="en-GB"/>
              </w:rPr>
              <w:t>Data collection</w:t>
            </w:r>
          </w:p>
        </w:tc>
        <w:tc>
          <w:tcPr>
            <w:tcW w:w="3969" w:type="dxa"/>
            <w:tcBorders>
              <w:top w:val="single" w:sz="4" w:space="0" w:color="auto"/>
              <w:left w:val="single" w:sz="4" w:space="0" w:color="auto"/>
              <w:bottom w:val="single" w:sz="6" w:space="0" w:color="auto"/>
              <w:right w:val="single" w:sz="6" w:space="0" w:color="auto"/>
            </w:tcBorders>
            <w:shd w:val="clear" w:color="000000" w:fill="FFFFFF"/>
          </w:tcPr>
          <w:p w14:paraId="7FA04AEB" w14:textId="79036C9E" w:rsidR="006741EB" w:rsidRPr="00E8740F" w:rsidRDefault="006741EB" w:rsidP="001478B3">
            <w:pPr>
              <w:rPr>
                <w:rFonts w:eastAsia="Times New Roman" w:cs="Times New Roman"/>
                <w:lang w:val="en-GB"/>
              </w:rPr>
            </w:pPr>
            <w:r w:rsidRPr="00E8740F">
              <w:rPr>
                <w:rFonts w:eastAsia="Times New Roman" w:cs="Times New Roman"/>
                <w:lang w:val="en-GB"/>
              </w:rPr>
              <w:t>Structured observation, interviews, focus group discussions</w:t>
            </w:r>
          </w:p>
        </w:tc>
        <w:tc>
          <w:tcPr>
            <w:tcW w:w="1530" w:type="dxa"/>
            <w:tcBorders>
              <w:top w:val="single" w:sz="4" w:space="0" w:color="auto"/>
              <w:left w:val="single" w:sz="6" w:space="0" w:color="auto"/>
              <w:bottom w:val="single" w:sz="6" w:space="0" w:color="auto"/>
              <w:right w:val="single" w:sz="6" w:space="0" w:color="auto"/>
            </w:tcBorders>
            <w:shd w:val="clear" w:color="auto" w:fill="auto"/>
          </w:tcPr>
          <w:p w14:paraId="436704AB" w14:textId="07D58798" w:rsidR="006741EB" w:rsidRPr="00E8740F" w:rsidRDefault="006741EB" w:rsidP="001478B3">
            <w:pPr>
              <w:rPr>
                <w:rFonts w:eastAsia="Times New Roman" w:cs="Times New Roman"/>
                <w:lang w:val="en-GB"/>
              </w:rPr>
            </w:pPr>
            <w:r>
              <w:rPr>
                <w:rFonts w:eastAsia="Times New Roman" w:cs="Times New Roman"/>
                <w:lang w:val="en-GB"/>
              </w:rPr>
              <w:t>August</w:t>
            </w:r>
          </w:p>
        </w:tc>
      </w:tr>
      <w:tr w:rsidR="006741EB" w:rsidRPr="00E8740F" w14:paraId="36073CC6" w14:textId="77777777" w:rsidTr="006741EB">
        <w:trPr>
          <w:trHeight w:val="366"/>
        </w:trPr>
        <w:tc>
          <w:tcPr>
            <w:tcW w:w="3470" w:type="dxa"/>
            <w:tcBorders>
              <w:top w:val="single" w:sz="6" w:space="0" w:color="auto"/>
              <w:left w:val="single" w:sz="4" w:space="0" w:color="auto"/>
              <w:bottom w:val="single" w:sz="6" w:space="0" w:color="auto"/>
              <w:right w:val="single" w:sz="6" w:space="0" w:color="auto"/>
            </w:tcBorders>
            <w:shd w:val="clear" w:color="000000" w:fill="FFFFFF"/>
          </w:tcPr>
          <w:p w14:paraId="3827866D" w14:textId="5E8A4CB9" w:rsidR="006741EB" w:rsidRPr="00E8740F" w:rsidRDefault="006741EB" w:rsidP="001478B3">
            <w:pPr>
              <w:rPr>
                <w:rFonts w:eastAsia="Times New Roman" w:cs="Times New Roman"/>
                <w:b/>
                <w:lang w:val="en-GB"/>
              </w:rPr>
            </w:pPr>
            <w:r w:rsidRPr="00E8740F">
              <w:rPr>
                <w:rFonts w:eastAsia="Times New Roman" w:cs="Times New Roman"/>
                <w:lang w:val="en-GB"/>
              </w:rPr>
              <w:t>Sharing preliminary results within social science team</w:t>
            </w:r>
          </w:p>
        </w:tc>
        <w:tc>
          <w:tcPr>
            <w:tcW w:w="3969" w:type="dxa"/>
            <w:tcBorders>
              <w:top w:val="single" w:sz="6" w:space="0" w:color="auto"/>
              <w:left w:val="single" w:sz="4" w:space="0" w:color="auto"/>
              <w:bottom w:val="single" w:sz="6" w:space="0" w:color="auto"/>
              <w:right w:val="single" w:sz="6" w:space="0" w:color="auto"/>
            </w:tcBorders>
            <w:shd w:val="clear" w:color="000000" w:fill="FFFFFF"/>
          </w:tcPr>
          <w:p w14:paraId="5F5CCDB3" w14:textId="06F6950B" w:rsidR="006741EB" w:rsidRPr="00E8740F" w:rsidRDefault="006741EB" w:rsidP="001478B3">
            <w:pPr>
              <w:rPr>
                <w:rFonts w:eastAsia="Times New Roman" w:cs="Times New Roman"/>
                <w:b/>
                <w:lang w:val="en-GB"/>
              </w:rPr>
            </w:pPr>
            <w:r w:rsidRPr="00E8740F">
              <w:rPr>
                <w:rFonts w:eastAsia="Times New Roman" w:cs="Times New Roman"/>
                <w:lang w:val="en-GB"/>
              </w:rPr>
              <w:t xml:space="preserve">Skype </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064C3E86" w14:textId="40FEB06B" w:rsidR="006741EB" w:rsidRPr="00E8740F" w:rsidRDefault="006741EB" w:rsidP="001478B3">
            <w:pPr>
              <w:rPr>
                <w:rFonts w:eastAsia="Times New Roman" w:cs="Times New Roman"/>
                <w:b/>
                <w:lang w:val="en-GB"/>
              </w:rPr>
            </w:pPr>
            <w:r w:rsidRPr="00E8740F">
              <w:rPr>
                <w:rFonts w:eastAsia="Times New Roman" w:cs="Times New Roman"/>
                <w:lang w:val="en-GB"/>
              </w:rPr>
              <w:t>September</w:t>
            </w:r>
          </w:p>
        </w:tc>
      </w:tr>
      <w:tr w:rsidR="006741EB" w:rsidRPr="00E8740F" w14:paraId="43FA07BF" w14:textId="77777777" w:rsidTr="00AD0DBA">
        <w:trPr>
          <w:trHeight w:val="366"/>
        </w:trPr>
        <w:tc>
          <w:tcPr>
            <w:tcW w:w="3470" w:type="dxa"/>
            <w:tcBorders>
              <w:top w:val="single" w:sz="6" w:space="0" w:color="auto"/>
              <w:left w:val="single" w:sz="4" w:space="0" w:color="auto"/>
              <w:bottom w:val="single" w:sz="6" w:space="0" w:color="auto"/>
              <w:right w:val="single" w:sz="6" w:space="0" w:color="auto"/>
            </w:tcBorders>
            <w:shd w:val="clear" w:color="000000" w:fill="FFFFFF"/>
          </w:tcPr>
          <w:p w14:paraId="4EB34435" w14:textId="4AB1027B" w:rsidR="006741EB" w:rsidRPr="00E8740F" w:rsidRDefault="006741EB" w:rsidP="001478B3">
            <w:pPr>
              <w:rPr>
                <w:rFonts w:eastAsia="Times New Roman" w:cs="Times New Roman"/>
                <w:b/>
                <w:lang w:val="en-GB"/>
              </w:rPr>
            </w:pPr>
            <w:r w:rsidRPr="00E8740F">
              <w:rPr>
                <w:rFonts w:eastAsia="Times New Roman" w:cs="Times New Roman"/>
                <w:lang w:val="en-GB"/>
              </w:rPr>
              <w:t>Data Collection</w:t>
            </w:r>
          </w:p>
        </w:tc>
        <w:tc>
          <w:tcPr>
            <w:tcW w:w="3969" w:type="dxa"/>
            <w:tcBorders>
              <w:top w:val="single" w:sz="6" w:space="0" w:color="auto"/>
              <w:left w:val="single" w:sz="4" w:space="0" w:color="auto"/>
              <w:bottom w:val="single" w:sz="6" w:space="0" w:color="auto"/>
              <w:right w:val="single" w:sz="6" w:space="0" w:color="auto"/>
            </w:tcBorders>
            <w:shd w:val="clear" w:color="000000" w:fill="FFFFFF"/>
          </w:tcPr>
          <w:p w14:paraId="4E4C7BA5" w14:textId="6D09F02F" w:rsidR="006741EB" w:rsidRPr="00E8740F" w:rsidRDefault="006741EB" w:rsidP="001478B3">
            <w:pPr>
              <w:rPr>
                <w:rFonts w:eastAsia="Times New Roman" w:cs="Times New Roman"/>
                <w:b/>
                <w:lang w:val="en-GB"/>
              </w:rPr>
            </w:pPr>
            <w:r w:rsidRPr="00E8740F">
              <w:rPr>
                <w:rFonts w:eastAsia="Times New Roman" w:cs="Times New Roman"/>
                <w:lang w:val="en-GB"/>
              </w:rPr>
              <w:t>Structured observation, interviews, focus group discussions</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67305356" w14:textId="15EF7B5C" w:rsidR="006741EB" w:rsidRPr="00E8740F" w:rsidRDefault="006741EB" w:rsidP="001478B3">
            <w:pPr>
              <w:rPr>
                <w:rFonts w:eastAsia="Times New Roman" w:cs="Times New Roman"/>
                <w:b/>
                <w:lang w:val="en-GB"/>
              </w:rPr>
            </w:pPr>
            <w:r>
              <w:rPr>
                <w:rFonts w:eastAsia="Times New Roman" w:cs="Times New Roman"/>
                <w:lang w:val="en-GB"/>
              </w:rPr>
              <w:t>October</w:t>
            </w:r>
          </w:p>
        </w:tc>
      </w:tr>
      <w:tr w:rsidR="006741EB" w:rsidRPr="00E8740F" w14:paraId="24E96D76" w14:textId="77777777" w:rsidTr="00AD0DBA">
        <w:trPr>
          <w:trHeight w:val="366"/>
        </w:trPr>
        <w:tc>
          <w:tcPr>
            <w:tcW w:w="3470" w:type="dxa"/>
            <w:tcBorders>
              <w:top w:val="single" w:sz="6" w:space="0" w:color="auto"/>
              <w:left w:val="single" w:sz="4" w:space="0" w:color="auto"/>
              <w:bottom w:val="single" w:sz="6" w:space="0" w:color="auto"/>
              <w:right w:val="single" w:sz="6" w:space="0" w:color="auto"/>
            </w:tcBorders>
            <w:shd w:val="clear" w:color="000000" w:fill="FFFFFF"/>
          </w:tcPr>
          <w:p w14:paraId="03B7FEB6" w14:textId="210D324C" w:rsidR="006741EB" w:rsidRPr="00E8740F" w:rsidRDefault="006741EB" w:rsidP="001478B3">
            <w:pPr>
              <w:rPr>
                <w:rFonts w:eastAsia="Times New Roman" w:cs="Times New Roman"/>
                <w:lang w:val="en-GB"/>
              </w:rPr>
            </w:pPr>
            <w:r w:rsidRPr="00E8740F">
              <w:rPr>
                <w:rFonts w:eastAsia="Times New Roman" w:cs="Times New Roman"/>
                <w:lang w:val="en-GB"/>
              </w:rPr>
              <w:t>Sharing preliminary results with trial partners</w:t>
            </w:r>
          </w:p>
        </w:tc>
        <w:tc>
          <w:tcPr>
            <w:tcW w:w="3969" w:type="dxa"/>
            <w:tcBorders>
              <w:top w:val="single" w:sz="6" w:space="0" w:color="auto"/>
              <w:left w:val="single" w:sz="4" w:space="0" w:color="auto"/>
              <w:bottom w:val="single" w:sz="6" w:space="0" w:color="auto"/>
              <w:right w:val="single" w:sz="6" w:space="0" w:color="auto"/>
            </w:tcBorders>
            <w:shd w:val="clear" w:color="000000" w:fill="FFFFFF"/>
          </w:tcPr>
          <w:p w14:paraId="44B32D9C" w14:textId="095D8E2E" w:rsidR="006741EB" w:rsidRPr="00E8740F" w:rsidRDefault="006741EB" w:rsidP="001478B3">
            <w:pPr>
              <w:rPr>
                <w:rFonts w:eastAsia="Times New Roman" w:cs="Times New Roman"/>
                <w:lang w:val="en-GB"/>
              </w:rPr>
            </w:pPr>
            <w:r w:rsidRPr="00E8740F">
              <w:rPr>
                <w:rFonts w:eastAsia="Times New Roman" w:cs="Times New Roman"/>
                <w:lang w:val="en-GB"/>
              </w:rPr>
              <w:t>Workshop</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28E99AEE" w14:textId="384076C8" w:rsidR="006741EB" w:rsidRPr="00E8740F" w:rsidRDefault="006741EB" w:rsidP="001478B3">
            <w:pPr>
              <w:rPr>
                <w:rFonts w:eastAsia="Times New Roman" w:cs="Times New Roman"/>
                <w:lang w:val="en-GB"/>
              </w:rPr>
            </w:pPr>
            <w:r w:rsidRPr="00E8740F">
              <w:rPr>
                <w:rFonts w:eastAsia="Times New Roman" w:cs="Times New Roman"/>
                <w:lang w:val="en-GB"/>
              </w:rPr>
              <w:t>November</w:t>
            </w:r>
          </w:p>
        </w:tc>
      </w:tr>
      <w:tr w:rsidR="006741EB" w:rsidRPr="00E8740F" w14:paraId="024C6A7D" w14:textId="77777777" w:rsidTr="006741EB">
        <w:trPr>
          <w:trHeight w:val="366"/>
        </w:trPr>
        <w:tc>
          <w:tcPr>
            <w:tcW w:w="3470" w:type="dxa"/>
            <w:tcBorders>
              <w:top w:val="single" w:sz="6" w:space="0" w:color="auto"/>
              <w:left w:val="single" w:sz="4" w:space="0" w:color="auto"/>
              <w:bottom w:val="single" w:sz="6" w:space="0" w:color="auto"/>
              <w:right w:val="single" w:sz="6" w:space="0" w:color="auto"/>
            </w:tcBorders>
            <w:shd w:val="clear" w:color="000000" w:fill="FFFFFF"/>
          </w:tcPr>
          <w:p w14:paraId="6A080DBD" w14:textId="3AE7C2BC" w:rsidR="006741EB" w:rsidRPr="00E8740F" w:rsidRDefault="006741EB" w:rsidP="001478B3">
            <w:pPr>
              <w:rPr>
                <w:rFonts w:eastAsia="Times New Roman" w:cs="Times New Roman"/>
                <w:b/>
                <w:lang w:val="en-GB"/>
              </w:rPr>
            </w:pPr>
            <w:r w:rsidRPr="00E8740F">
              <w:rPr>
                <w:rFonts w:eastAsia="Times New Roman" w:cs="Times New Roman"/>
                <w:lang w:val="en-GB"/>
              </w:rPr>
              <w:t xml:space="preserve">Write-up </w:t>
            </w:r>
            <w:r>
              <w:rPr>
                <w:rFonts w:eastAsia="Times New Roman" w:cs="Times New Roman"/>
                <w:lang w:val="en-GB"/>
              </w:rPr>
              <w:t>of zoonotic paper</w:t>
            </w:r>
          </w:p>
        </w:tc>
        <w:tc>
          <w:tcPr>
            <w:tcW w:w="3969" w:type="dxa"/>
            <w:tcBorders>
              <w:top w:val="single" w:sz="6" w:space="0" w:color="auto"/>
              <w:left w:val="single" w:sz="4" w:space="0" w:color="auto"/>
              <w:bottom w:val="single" w:sz="6" w:space="0" w:color="auto"/>
              <w:right w:val="single" w:sz="6" w:space="0" w:color="auto"/>
            </w:tcBorders>
            <w:shd w:val="clear" w:color="000000" w:fill="FFFFFF"/>
          </w:tcPr>
          <w:p w14:paraId="52040651" w14:textId="287BCB79" w:rsidR="006741EB" w:rsidRPr="00E8740F" w:rsidRDefault="006741EB" w:rsidP="001478B3">
            <w:pPr>
              <w:rPr>
                <w:rFonts w:eastAsia="Times New Roman" w:cs="Times New Roman"/>
                <w:b/>
                <w:lang w:val="en-GB"/>
              </w:rPr>
            </w:pPr>
            <w:r w:rsidRPr="00E8740F">
              <w:rPr>
                <w:rFonts w:eastAsia="Times New Roman" w:cs="Times New Roman"/>
                <w:lang w:val="en-GB"/>
              </w:rPr>
              <w:t>Manuscript will be produced</w:t>
            </w:r>
            <w:r>
              <w:rPr>
                <w:rFonts w:eastAsia="Times New Roman" w:cs="Times New Roman"/>
                <w:lang w:val="en-GB"/>
              </w:rPr>
              <w:t xml:space="preserve"> for a public health journal</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7F733886" w14:textId="3135FBFD" w:rsidR="006741EB" w:rsidRPr="00E8740F" w:rsidRDefault="006741EB" w:rsidP="001478B3">
            <w:pPr>
              <w:rPr>
                <w:rFonts w:eastAsia="Times New Roman" w:cs="Times New Roman"/>
                <w:b/>
                <w:lang w:val="en-GB"/>
              </w:rPr>
            </w:pPr>
            <w:r w:rsidRPr="00E8740F">
              <w:rPr>
                <w:rFonts w:eastAsia="Times New Roman" w:cs="Times New Roman"/>
                <w:lang w:val="en-GB"/>
              </w:rPr>
              <w:t>December</w:t>
            </w:r>
            <w:r>
              <w:rPr>
                <w:rFonts w:eastAsia="Times New Roman" w:cs="Times New Roman"/>
                <w:lang w:val="en-GB"/>
              </w:rPr>
              <w:t xml:space="preserve"> </w:t>
            </w:r>
          </w:p>
        </w:tc>
      </w:tr>
      <w:tr w:rsidR="006741EB" w:rsidRPr="00E8740F" w14:paraId="306BFDE6" w14:textId="77777777" w:rsidTr="006741EB">
        <w:trPr>
          <w:trHeight w:val="366"/>
        </w:trPr>
        <w:tc>
          <w:tcPr>
            <w:tcW w:w="3470" w:type="dxa"/>
            <w:tcBorders>
              <w:top w:val="single" w:sz="6" w:space="0" w:color="auto"/>
              <w:left w:val="single" w:sz="4" w:space="0" w:color="auto"/>
              <w:bottom w:val="single" w:sz="6" w:space="0" w:color="auto"/>
              <w:right w:val="single" w:sz="6" w:space="0" w:color="auto"/>
            </w:tcBorders>
            <w:shd w:val="clear" w:color="000000" w:fill="FFFFFF"/>
          </w:tcPr>
          <w:p w14:paraId="489DEFFD" w14:textId="491237DA" w:rsidR="006741EB" w:rsidRPr="00E8740F" w:rsidRDefault="006741EB" w:rsidP="001478B3">
            <w:pPr>
              <w:rPr>
                <w:rFonts w:eastAsia="Times New Roman" w:cs="Times New Roman"/>
                <w:b/>
                <w:lang w:val="en-GB"/>
              </w:rPr>
            </w:pPr>
            <w:r>
              <w:rPr>
                <w:rFonts w:eastAsia="Times New Roman" w:cs="Times New Roman"/>
                <w:lang w:val="en-GB"/>
              </w:rPr>
              <w:t xml:space="preserve">Data Collection </w:t>
            </w:r>
          </w:p>
        </w:tc>
        <w:tc>
          <w:tcPr>
            <w:tcW w:w="3969" w:type="dxa"/>
            <w:tcBorders>
              <w:top w:val="single" w:sz="6" w:space="0" w:color="auto"/>
              <w:left w:val="single" w:sz="4" w:space="0" w:color="auto"/>
              <w:bottom w:val="single" w:sz="6" w:space="0" w:color="auto"/>
              <w:right w:val="single" w:sz="6" w:space="0" w:color="auto"/>
            </w:tcBorders>
            <w:shd w:val="clear" w:color="000000" w:fill="FFFFFF"/>
          </w:tcPr>
          <w:p w14:paraId="6E0C87B0" w14:textId="1777285C" w:rsidR="006741EB" w:rsidRPr="00E8740F" w:rsidRDefault="006741EB" w:rsidP="001478B3">
            <w:pPr>
              <w:rPr>
                <w:rFonts w:eastAsia="Times New Roman" w:cs="Times New Roman"/>
                <w:b/>
                <w:lang w:val="en-GB"/>
              </w:rPr>
            </w:pPr>
            <w:r>
              <w:rPr>
                <w:rFonts w:eastAsia="Times New Roman" w:cs="Times New Roman"/>
                <w:lang w:val="en-GB"/>
              </w:rPr>
              <w:t>Structured, observation, interviews, focus group discussions</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71BE666B" w14:textId="1E6107D5" w:rsidR="006741EB" w:rsidRPr="00E8740F" w:rsidRDefault="006741EB" w:rsidP="001478B3">
            <w:pPr>
              <w:rPr>
                <w:rFonts w:eastAsia="Times New Roman" w:cs="Times New Roman"/>
                <w:b/>
                <w:lang w:val="en-GB"/>
              </w:rPr>
            </w:pPr>
            <w:r>
              <w:rPr>
                <w:rFonts w:eastAsia="Times New Roman" w:cs="Times New Roman"/>
                <w:lang w:val="en-GB"/>
              </w:rPr>
              <w:t>January</w:t>
            </w:r>
          </w:p>
        </w:tc>
      </w:tr>
      <w:tr w:rsidR="006741EB" w:rsidRPr="00E8740F" w14:paraId="6D252BE6" w14:textId="77777777" w:rsidTr="00AD0DBA">
        <w:trPr>
          <w:trHeight w:val="366"/>
        </w:trPr>
        <w:tc>
          <w:tcPr>
            <w:tcW w:w="3470" w:type="dxa"/>
            <w:tcBorders>
              <w:top w:val="single" w:sz="6" w:space="0" w:color="auto"/>
              <w:left w:val="single" w:sz="4" w:space="0" w:color="auto"/>
              <w:bottom w:val="single" w:sz="6" w:space="0" w:color="auto"/>
              <w:right w:val="single" w:sz="6" w:space="0" w:color="auto"/>
            </w:tcBorders>
            <w:shd w:val="clear" w:color="000000" w:fill="FFFFFF"/>
          </w:tcPr>
          <w:p w14:paraId="7BC9FD4E" w14:textId="53C55377" w:rsidR="006741EB" w:rsidRPr="00E8740F" w:rsidRDefault="006741EB" w:rsidP="001478B3">
            <w:pPr>
              <w:rPr>
                <w:rFonts w:eastAsia="Times New Roman" w:cs="Times New Roman"/>
                <w:b/>
                <w:lang w:val="en-GB"/>
              </w:rPr>
            </w:pPr>
            <w:r>
              <w:rPr>
                <w:rFonts w:eastAsia="Times New Roman" w:cs="Times New Roman"/>
                <w:lang w:val="en-GB"/>
              </w:rPr>
              <w:t xml:space="preserve">Sharing of results within social science team </w:t>
            </w:r>
          </w:p>
        </w:tc>
        <w:tc>
          <w:tcPr>
            <w:tcW w:w="3969" w:type="dxa"/>
            <w:tcBorders>
              <w:top w:val="single" w:sz="6" w:space="0" w:color="auto"/>
              <w:left w:val="single" w:sz="4" w:space="0" w:color="auto"/>
              <w:bottom w:val="single" w:sz="6" w:space="0" w:color="auto"/>
              <w:right w:val="single" w:sz="6" w:space="0" w:color="auto"/>
            </w:tcBorders>
            <w:shd w:val="clear" w:color="000000" w:fill="FFFFFF"/>
          </w:tcPr>
          <w:p w14:paraId="0F07A35B" w14:textId="654FF79B" w:rsidR="006741EB" w:rsidRPr="00E8740F" w:rsidRDefault="006741EB" w:rsidP="001478B3">
            <w:pPr>
              <w:rPr>
                <w:rFonts w:eastAsia="Times New Roman" w:cs="Times New Roman"/>
                <w:b/>
                <w:lang w:val="en-GB"/>
              </w:rPr>
            </w:pPr>
            <w:r>
              <w:rPr>
                <w:rFonts w:eastAsia="Times New Roman" w:cs="Times New Roman"/>
                <w:lang w:val="en-GB"/>
              </w:rPr>
              <w:t>Skype</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3312A3DD" w14:textId="31522A94" w:rsidR="006741EB" w:rsidRPr="00E8740F" w:rsidRDefault="006741EB" w:rsidP="001478B3">
            <w:pPr>
              <w:rPr>
                <w:rFonts w:eastAsia="Times New Roman" w:cs="Times New Roman"/>
                <w:b/>
                <w:lang w:val="en-GB"/>
              </w:rPr>
            </w:pPr>
            <w:r>
              <w:rPr>
                <w:rFonts w:eastAsia="Times New Roman" w:cs="Times New Roman"/>
                <w:lang w:val="en-GB"/>
              </w:rPr>
              <w:t xml:space="preserve">February </w:t>
            </w:r>
          </w:p>
        </w:tc>
      </w:tr>
      <w:tr w:rsidR="006741EB" w:rsidRPr="00E8740F" w14:paraId="53186A1B" w14:textId="77777777" w:rsidTr="006741EB">
        <w:trPr>
          <w:trHeight w:val="366"/>
        </w:trPr>
        <w:tc>
          <w:tcPr>
            <w:tcW w:w="3470" w:type="dxa"/>
            <w:tcBorders>
              <w:top w:val="single" w:sz="6" w:space="0" w:color="auto"/>
              <w:left w:val="single" w:sz="4" w:space="0" w:color="auto"/>
              <w:bottom w:val="single" w:sz="6" w:space="0" w:color="auto"/>
              <w:right w:val="single" w:sz="6" w:space="0" w:color="auto"/>
            </w:tcBorders>
            <w:shd w:val="clear" w:color="000000" w:fill="FFFFFF"/>
          </w:tcPr>
          <w:p w14:paraId="794844C7" w14:textId="6EC52D1F" w:rsidR="006741EB" w:rsidRDefault="006741EB" w:rsidP="001478B3">
            <w:pPr>
              <w:rPr>
                <w:rFonts w:eastAsia="Times New Roman" w:cs="Times New Roman"/>
                <w:lang w:val="en-GB"/>
              </w:rPr>
            </w:pPr>
            <w:r>
              <w:rPr>
                <w:rFonts w:eastAsia="Times New Roman" w:cs="Times New Roman"/>
                <w:lang w:val="en-GB"/>
              </w:rPr>
              <w:t xml:space="preserve">Data Collection </w:t>
            </w:r>
          </w:p>
        </w:tc>
        <w:tc>
          <w:tcPr>
            <w:tcW w:w="3969" w:type="dxa"/>
            <w:tcBorders>
              <w:top w:val="single" w:sz="6" w:space="0" w:color="auto"/>
              <w:left w:val="single" w:sz="4" w:space="0" w:color="auto"/>
              <w:bottom w:val="single" w:sz="6" w:space="0" w:color="auto"/>
              <w:right w:val="single" w:sz="6" w:space="0" w:color="auto"/>
            </w:tcBorders>
            <w:shd w:val="clear" w:color="000000" w:fill="FFFFFF"/>
          </w:tcPr>
          <w:p w14:paraId="648372DD" w14:textId="1D610031" w:rsidR="006741EB" w:rsidRDefault="006741EB" w:rsidP="001478B3">
            <w:pPr>
              <w:rPr>
                <w:rFonts w:eastAsia="Times New Roman" w:cs="Times New Roman"/>
                <w:lang w:val="en-GB"/>
              </w:rPr>
            </w:pPr>
            <w:r>
              <w:rPr>
                <w:rFonts w:eastAsia="Times New Roman" w:cs="Times New Roman"/>
                <w:lang w:val="en-GB"/>
              </w:rPr>
              <w:t>Structured, observation, interviews, focus group discussions</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21DA69C5" w14:textId="510BD6F2" w:rsidR="006741EB" w:rsidRDefault="006741EB" w:rsidP="001478B3">
            <w:pPr>
              <w:rPr>
                <w:rFonts w:eastAsia="Times New Roman" w:cs="Times New Roman"/>
                <w:lang w:val="en-GB"/>
              </w:rPr>
            </w:pPr>
            <w:r>
              <w:rPr>
                <w:rFonts w:eastAsia="Times New Roman" w:cs="Times New Roman"/>
                <w:lang w:val="en-GB"/>
              </w:rPr>
              <w:t>February</w:t>
            </w:r>
            <w:r w:rsidR="00DB51B3">
              <w:rPr>
                <w:rFonts w:eastAsia="Times New Roman" w:cs="Times New Roman"/>
                <w:lang w:val="en-GB"/>
              </w:rPr>
              <w:t>-March</w:t>
            </w:r>
          </w:p>
        </w:tc>
      </w:tr>
      <w:tr w:rsidR="006741EB" w:rsidRPr="00E8740F" w14:paraId="29ED6E6F" w14:textId="77777777" w:rsidTr="006741EB">
        <w:trPr>
          <w:trHeight w:val="366"/>
        </w:trPr>
        <w:tc>
          <w:tcPr>
            <w:tcW w:w="3470" w:type="dxa"/>
            <w:tcBorders>
              <w:top w:val="single" w:sz="6" w:space="0" w:color="auto"/>
              <w:left w:val="single" w:sz="4" w:space="0" w:color="auto"/>
              <w:bottom w:val="single" w:sz="6" w:space="0" w:color="auto"/>
              <w:right w:val="single" w:sz="6" w:space="0" w:color="auto"/>
            </w:tcBorders>
            <w:shd w:val="clear" w:color="000000" w:fill="FFFFFF"/>
          </w:tcPr>
          <w:p w14:paraId="39F8311A" w14:textId="6307C9FF" w:rsidR="006741EB" w:rsidRPr="00E8740F" w:rsidRDefault="006741EB" w:rsidP="001478B3">
            <w:pPr>
              <w:rPr>
                <w:rFonts w:eastAsia="Times New Roman" w:cs="Times New Roman"/>
                <w:b/>
                <w:lang w:val="en-GB"/>
              </w:rPr>
            </w:pPr>
            <w:r>
              <w:rPr>
                <w:rFonts w:eastAsia="Times New Roman" w:cs="Times New Roman"/>
                <w:lang w:val="en-GB"/>
              </w:rPr>
              <w:t xml:space="preserve">Dissemination </w:t>
            </w:r>
          </w:p>
        </w:tc>
        <w:tc>
          <w:tcPr>
            <w:tcW w:w="3969" w:type="dxa"/>
            <w:tcBorders>
              <w:top w:val="single" w:sz="6" w:space="0" w:color="auto"/>
              <w:left w:val="single" w:sz="4" w:space="0" w:color="auto"/>
              <w:bottom w:val="single" w:sz="6" w:space="0" w:color="auto"/>
              <w:right w:val="single" w:sz="6" w:space="0" w:color="auto"/>
            </w:tcBorders>
            <w:shd w:val="clear" w:color="000000" w:fill="FFFFFF"/>
          </w:tcPr>
          <w:p w14:paraId="01809667" w14:textId="09A1AE95" w:rsidR="006741EB" w:rsidRPr="00E8740F" w:rsidRDefault="006741EB" w:rsidP="001478B3">
            <w:pPr>
              <w:rPr>
                <w:rFonts w:eastAsia="Times New Roman" w:cs="Times New Roman"/>
                <w:b/>
                <w:lang w:val="en-GB"/>
              </w:rPr>
            </w:pPr>
            <w:r>
              <w:rPr>
                <w:rFonts w:eastAsia="Times New Roman" w:cs="Times New Roman"/>
                <w:lang w:val="en-GB"/>
              </w:rPr>
              <w:t>Workshop and discussions with villages in Bo</w:t>
            </w:r>
          </w:p>
        </w:tc>
        <w:tc>
          <w:tcPr>
            <w:tcW w:w="1530" w:type="dxa"/>
            <w:tcBorders>
              <w:top w:val="single" w:sz="6" w:space="0" w:color="auto"/>
              <w:left w:val="single" w:sz="6" w:space="0" w:color="auto"/>
              <w:bottom w:val="single" w:sz="6" w:space="0" w:color="auto"/>
              <w:right w:val="single" w:sz="6" w:space="0" w:color="auto"/>
            </w:tcBorders>
            <w:shd w:val="clear" w:color="auto" w:fill="auto"/>
          </w:tcPr>
          <w:p w14:paraId="3D16ACBC" w14:textId="1BA9AC5A" w:rsidR="006741EB" w:rsidRPr="00E8740F" w:rsidRDefault="00DB51B3" w:rsidP="001478B3">
            <w:pPr>
              <w:rPr>
                <w:rFonts w:eastAsia="Times New Roman" w:cs="Times New Roman"/>
                <w:b/>
                <w:lang w:val="en-GB"/>
              </w:rPr>
            </w:pPr>
            <w:r>
              <w:rPr>
                <w:rFonts w:eastAsia="Times New Roman" w:cs="Times New Roman"/>
                <w:lang w:val="en-GB"/>
              </w:rPr>
              <w:t>April</w:t>
            </w:r>
          </w:p>
        </w:tc>
      </w:tr>
      <w:tr w:rsidR="006741EB" w:rsidRPr="00E8740F" w14:paraId="31D64F40" w14:textId="77777777" w:rsidTr="006741EB">
        <w:trPr>
          <w:trHeight w:val="366"/>
        </w:trPr>
        <w:tc>
          <w:tcPr>
            <w:tcW w:w="3470" w:type="dxa"/>
            <w:tcBorders>
              <w:top w:val="single" w:sz="6" w:space="0" w:color="auto"/>
              <w:left w:val="single" w:sz="4" w:space="0" w:color="auto"/>
              <w:bottom w:val="single" w:sz="4" w:space="0" w:color="auto"/>
              <w:right w:val="single" w:sz="6" w:space="0" w:color="auto"/>
            </w:tcBorders>
            <w:shd w:val="clear" w:color="000000" w:fill="FFFFFF"/>
          </w:tcPr>
          <w:p w14:paraId="14B257DE" w14:textId="4B1385F8" w:rsidR="006741EB" w:rsidRPr="00E8740F" w:rsidRDefault="006741EB" w:rsidP="00CC66F3">
            <w:pPr>
              <w:rPr>
                <w:rFonts w:eastAsia="Times New Roman" w:cs="Times New Roman"/>
                <w:b/>
                <w:lang w:val="en-GB"/>
              </w:rPr>
            </w:pPr>
            <w:r>
              <w:rPr>
                <w:rFonts w:eastAsia="Times New Roman" w:cs="Times New Roman"/>
                <w:lang w:val="en-GB"/>
              </w:rPr>
              <w:t>Write-up of health worker papers</w:t>
            </w:r>
          </w:p>
        </w:tc>
        <w:tc>
          <w:tcPr>
            <w:tcW w:w="3969" w:type="dxa"/>
            <w:tcBorders>
              <w:top w:val="single" w:sz="6" w:space="0" w:color="auto"/>
              <w:left w:val="single" w:sz="4" w:space="0" w:color="auto"/>
              <w:bottom w:val="single" w:sz="4" w:space="0" w:color="auto"/>
              <w:right w:val="single" w:sz="6" w:space="0" w:color="auto"/>
            </w:tcBorders>
            <w:shd w:val="clear" w:color="000000" w:fill="FFFFFF"/>
          </w:tcPr>
          <w:p w14:paraId="18E19453" w14:textId="7E946F07" w:rsidR="006741EB" w:rsidRPr="00E8740F" w:rsidRDefault="006741EB" w:rsidP="001478B3">
            <w:pPr>
              <w:rPr>
                <w:rFonts w:eastAsia="Times New Roman" w:cs="Times New Roman"/>
                <w:b/>
                <w:lang w:val="en-GB"/>
              </w:rPr>
            </w:pPr>
            <w:r>
              <w:rPr>
                <w:rFonts w:eastAsia="Times New Roman" w:cs="Times New Roman"/>
                <w:lang w:val="en-GB"/>
              </w:rPr>
              <w:t>Manuscript for social scientific and public health journal</w:t>
            </w:r>
          </w:p>
        </w:tc>
        <w:tc>
          <w:tcPr>
            <w:tcW w:w="1530" w:type="dxa"/>
            <w:tcBorders>
              <w:top w:val="single" w:sz="6" w:space="0" w:color="auto"/>
              <w:left w:val="single" w:sz="6" w:space="0" w:color="auto"/>
              <w:bottom w:val="single" w:sz="4" w:space="0" w:color="auto"/>
              <w:right w:val="single" w:sz="6" w:space="0" w:color="auto"/>
            </w:tcBorders>
            <w:shd w:val="clear" w:color="auto" w:fill="auto"/>
          </w:tcPr>
          <w:p w14:paraId="2104023B" w14:textId="5745B60F" w:rsidR="006741EB" w:rsidRPr="00E8740F" w:rsidRDefault="00DB51B3" w:rsidP="00CC66F3">
            <w:pPr>
              <w:rPr>
                <w:rFonts w:eastAsia="Times New Roman" w:cs="Times New Roman"/>
                <w:b/>
                <w:lang w:val="en-GB"/>
              </w:rPr>
            </w:pPr>
            <w:r>
              <w:rPr>
                <w:rFonts w:eastAsia="Times New Roman" w:cs="Times New Roman"/>
                <w:lang w:val="en-GB"/>
              </w:rPr>
              <w:t>May-June</w:t>
            </w:r>
          </w:p>
        </w:tc>
      </w:tr>
    </w:tbl>
    <w:p w14:paraId="0879C3DA" w14:textId="38ECD5B6" w:rsidR="00DC6CE7" w:rsidRDefault="00526751" w:rsidP="00526751">
      <w:pPr>
        <w:pStyle w:val="Heading2"/>
        <w:rPr>
          <w:lang w:val="en-GB"/>
        </w:rPr>
      </w:pPr>
      <w:bookmarkStart w:id="17" w:name="_Toc296237768"/>
      <w:r w:rsidRPr="00E8740F">
        <w:rPr>
          <w:lang w:val="en-GB"/>
        </w:rPr>
        <w:t>Researchers</w:t>
      </w:r>
      <w:bookmarkEnd w:id="17"/>
    </w:p>
    <w:p w14:paraId="28665496" w14:textId="77777777" w:rsidR="00DB51B3" w:rsidRPr="00DB51B3" w:rsidRDefault="00DB51B3" w:rsidP="00DB51B3"/>
    <w:tbl>
      <w:tblPr>
        <w:tblStyle w:val="TableGrid"/>
        <w:tblW w:w="8856"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378"/>
        <w:gridCol w:w="3413"/>
        <w:gridCol w:w="3065"/>
      </w:tblGrid>
      <w:tr w:rsidR="00DC6CE7" w:rsidRPr="00E8740F" w14:paraId="294396FC" w14:textId="77777777" w:rsidTr="001478B3">
        <w:trPr>
          <w:cantSplit/>
        </w:trPr>
        <w:tc>
          <w:tcPr>
            <w:tcW w:w="2378" w:type="dxa"/>
            <w:shd w:val="pct5" w:color="auto" w:fill="auto"/>
          </w:tcPr>
          <w:p w14:paraId="425B4123" w14:textId="4EDEB464" w:rsidR="00DC6CE7" w:rsidRPr="00E8740F" w:rsidRDefault="003364F3" w:rsidP="00DC6CE7">
            <w:pPr>
              <w:widowControl w:val="0"/>
              <w:tabs>
                <w:tab w:val="left" w:pos="720"/>
                <w:tab w:val="left" w:pos="5040"/>
                <w:tab w:val="right" w:pos="10080"/>
              </w:tabs>
              <w:spacing w:before="120" w:after="120" w:line="300" w:lineRule="exact"/>
              <w:jc w:val="both"/>
              <w:rPr>
                <w:rFonts w:eastAsia="Times"/>
                <w:lang w:eastAsia="en-US"/>
              </w:rPr>
            </w:pPr>
            <w:r w:rsidRPr="00E8740F">
              <w:rPr>
                <w:rFonts w:eastAsia="Times"/>
                <w:lang w:eastAsia="en-US"/>
              </w:rPr>
              <w:t>Name</w:t>
            </w:r>
          </w:p>
        </w:tc>
        <w:tc>
          <w:tcPr>
            <w:tcW w:w="3413" w:type="dxa"/>
            <w:shd w:val="pct5" w:color="auto" w:fill="auto"/>
          </w:tcPr>
          <w:p w14:paraId="41DEA55F" w14:textId="77777777" w:rsidR="00DC6CE7" w:rsidRPr="00E8740F" w:rsidRDefault="00DC6CE7" w:rsidP="00DC6CE7">
            <w:pPr>
              <w:widowControl w:val="0"/>
              <w:tabs>
                <w:tab w:val="left" w:pos="720"/>
                <w:tab w:val="left" w:pos="5040"/>
                <w:tab w:val="right" w:pos="10080"/>
              </w:tabs>
              <w:spacing w:before="120" w:after="120" w:line="300" w:lineRule="exact"/>
              <w:jc w:val="both"/>
              <w:rPr>
                <w:rFonts w:eastAsia="Times"/>
              </w:rPr>
            </w:pPr>
            <w:r w:rsidRPr="00E8740F">
              <w:rPr>
                <w:rFonts w:eastAsia="Times"/>
                <w:lang w:eastAsia="en-US"/>
              </w:rPr>
              <w:t>Institution</w:t>
            </w:r>
          </w:p>
        </w:tc>
        <w:tc>
          <w:tcPr>
            <w:tcW w:w="3065" w:type="dxa"/>
            <w:shd w:val="pct5" w:color="auto" w:fill="auto"/>
          </w:tcPr>
          <w:p w14:paraId="157AF632" w14:textId="77777777" w:rsidR="00DC6CE7" w:rsidRPr="00E8740F" w:rsidRDefault="00DC6CE7" w:rsidP="00DC6CE7">
            <w:pPr>
              <w:widowControl w:val="0"/>
              <w:tabs>
                <w:tab w:val="left" w:pos="720"/>
                <w:tab w:val="left" w:pos="5040"/>
                <w:tab w:val="right" w:pos="10080"/>
              </w:tabs>
              <w:spacing w:before="120" w:after="120" w:line="300" w:lineRule="exact"/>
              <w:jc w:val="both"/>
              <w:rPr>
                <w:rFonts w:eastAsia="Times"/>
              </w:rPr>
            </w:pPr>
            <w:r w:rsidRPr="00E8740F">
              <w:rPr>
                <w:rFonts w:eastAsia="Times"/>
              </w:rPr>
              <w:t>Roles</w:t>
            </w:r>
          </w:p>
        </w:tc>
      </w:tr>
      <w:tr w:rsidR="00DC6CE7" w:rsidRPr="00E8740F" w14:paraId="2F5A01C0" w14:textId="77777777" w:rsidTr="001478B3">
        <w:trPr>
          <w:cantSplit/>
        </w:trPr>
        <w:tc>
          <w:tcPr>
            <w:tcW w:w="2378" w:type="dxa"/>
          </w:tcPr>
          <w:p w14:paraId="21040B94" w14:textId="3D49C380" w:rsidR="00DC6CE7" w:rsidRPr="00E8740F" w:rsidRDefault="00DC6CE7" w:rsidP="001478B3">
            <w:pPr>
              <w:jc w:val="both"/>
            </w:pPr>
            <w:r w:rsidRPr="00E8740F">
              <w:t>Almudena</w:t>
            </w:r>
            <w:r w:rsidR="00D14FFF" w:rsidRPr="00E8740F">
              <w:t xml:space="preserve"> Marí Sáez</w:t>
            </w:r>
          </w:p>
        </w:tc>
        <w:tc>
          <w:tcPr>
            <w:tcW w:w="3413" w:type="dxa"/>
          </w:tcPr>
          <w:p w14:paraId="333CF1ED" w14:textId="7B665FCA" w:rsidR="00DC6CE7" w:rsidRPr="00E8740F" w:rsidRDefault="00DF7D84" w:rsidP="00310884">
            <w:pPr>
              <w:jc w:val="both"/>
            </w:pPr>
            <w:r w:rsidRPr="00E8740F">
              <w:t>Institute of Tropical Medicine and</w:t>
            </w:r>
            <w:r w:rsidR="00310884">
              <w:t xml:space="preserve"> International Health, Charité </w:t>
            </w:r>
          </w:p>
        </w:tc>
        <w:tc>
          <w:tcPr>
            <w:tcW w:w="3065" w:type="dxa"/>
          </w:tcPr>
          <w:p w14:paraId="4419DDAD" w14:textId="4C175C42" w:rsidR="00DC6CE7" w:rsidRPr="00E8740F" w:rsidRDefault="00310884" w:rsidP="00310884">
            <w:pPr>
              <w:jc w:val="both"/>
            </w:pPr>
            <w:r>
              <w:t>PI</w:t>
            </w:r>
            <w:r w:rsidR="00DC6CE7" w:rsidRPr="00E8740F">
              <w:t xml:space="preserve">, research lead for </w:t>
            </w:r>
            <w:r>
              <w:t>zoonotic risk &amp; contact tracers</w:t>
            </w:r>
          </w:p>
        </w:tc>
      </w:tr>
      <w:tr w:rsidR="00DC6CE7" w:rsidRPr="00E8740F" w14:paraId="024E72C2" w14:textId="77777777" w:rsidTr="001478B3">
        <w:trPr>
          <w:cantSplit/>
        </w:trPr>
        <w:tc>
          <w:tcPr>
            <w:tcW w:w="2378" w:type="dxa"/>
          </w:tcPr>
          <w:p w14:paraId="2B01FCAA" w14:textId="03BA5EAC" w:rsidR="00DC6CE7" w:rsidRPr="00E8740F" w:rsidRDefault="00DC6CE7" w:rsidP="001478B3">
            <w:pPr>
              <w:jc w:val="both"/>
            </w:pPr>
            <w:r w:rsidRPr="00E8740F">
              <w:t>Ann</w:t>
            </w:r>
            <w:r w:rsidR="00D14FFF" w:rsidRPr="00E8740F">
              <w:t xml:space="preserve"> Kelly</w:t>
            </w:r>
          </w:p>
        </w:tc>
        <w:tc>
          <w:tcPr>
            <w:tcW w:w="3413" w:type="dxa"/>
          </w:tcPr>
          <w:p w14:paraId="0646DE67" w14:textId="45451945" w:rsidR="00DC6CE7" w:rsidRPr="00E8740F" w:rsidRDefault="00DF7D84" w:rsidP="001478B3">
            <w:pPr>
              <w:jc w:val="both"/>
            </w:pPr>
            <w:r w:rsidRPr="00E8740F">
              <w:t>University of Exeter</w:t>
            </w:r>
          </w:p>
        </w:tc>
        <w:tc>
          <w:tcPr>
            <w:tcW w:w="3065" w:type="dxa"/>
          </w:tcPr>
          <w:p w14:paraId="67CEC452" w14:textId="0C607996" w:rsidR="00DC6CE7" w:rsidRPr="00E8740F" w:rsidRDefault="00310884" w:rsidP="00310884">
            <w:pPr>
              <w:jc w:val="both"/>
            </w:pPr>
            <w:r>
              <w:t>PI</w:t>
            </w:r>
            <w:r w:rsidR="00DC6CE7" w:rsidRPr="00E8740F">
              <w:t>, re</w:t>
            </w:r>
            <w:r>
              <w:t>search lead for human-zoonotic risk laboratory staff</w:t>
            </w:r>
          </w:p>
        </w:tc>
      </w:tr>
      <w:tr w:rsidR="00732179" w:rsidRPr="00E8740F" w14:paraId="470EA416" w14:textId="77777777" w:rsidTr="001478B3">
        <w:trPr>
          <w:cantSplit/>
        </w:trPr>
        <w:tc>
          <w:tcPr>
            <w:tcW w:w="2378" w:type="dxa"/>
          </w:tcPr>
          <w:p w14:paraId="16951E59" w14:textId="52C03D75" w:rsidR="00732179" w:rsidRPr="00E8740F" w:rsidRDefault="00310884" w:rsidP="001478B3">
            <w:pPr>
              <w:jc w:val="both"/>
            </w:pPr>
            <w:r>
              <w:t>Hannah Brown</w:t>
            </w:r>
          </w:p>
        </w:tc>
        <w:tc>
          <w:tcPr>
            <w:tcW w:w="3413" w:type="dxa"/>
          </w:tcPr>
          <w:p w14:paraId="71B9F3B4" w14:textId="64AD9257" w:rsidR="00732179" w:rsidRPr="00E8740F" w:rsidRDefault="00310884" w:rsidP="001478B3">
            <w:pPr>
              <w:jc w:val="both"/>
            </w:pPr>
            <w:r>
              <w:t>Durham University</w:t>
            </w:r>
          </w:p>
        </w:tc>
        <w:tc>
          <w:tcPr>
            <w:tcW w:w="3065" w:type="dxa"/>
          </w:tcPr>
          <w:p w14:paraId="05C73A27" w14:textId="79023002" w:rsidR="00732179" w:rsidRPr="00E8740F" w:rsidRDefault="003E2F85" w:rsidP="00310884">
            <w:pPr>
              <w:jc w:val="both"/>
            </w:pPr>
            <w:r>
              <w:t>PI</w:t>
            </w:r>
            <w:r w:rsidR="00310884">
              <w:t xml:space="preserve">, research lead for clinical environments </w:t>
            </w:r>
          </w:p>
        </w:tc>
      </w:tr>
      <w:tr w:rsidR="00310884" w:rsidRPr="00E8740F" w14:paraId="3DD8BF24" w14:textId="77777777" w:rsidTr="001478B3">
        <w:trPr>
          <w:cantSplit/>
        </w:trPr>
        <w:tc>
          <w:tcPr>
            <w:tcW w:w="2378" w:type="dxa"/>
          </w:tcPr>
          <w:p w14:paraId="17B9C97E" w14:textId="1637DF02" w:rsidR="00310884" w:rsidRPr="00E8740F" w:rsidRDefault="00310884" w:rsidP="001478B3">
            <w:pPr>
              <w:jc w:val="both"/>
            </w:pPr>
            <w:r w:rsidRPr="00E8740F">
              <w:t>Foday Sahr</w:t>
            </w:r>
          </w:p>
        </w:tc>
        <w:tc>
          <w:tcPr>
            <w:tcW w:w="3413" w:type="dxa"/>
          </w:tcPr>
          <w:p w14:paraId="4D73B705" w14:textId="7062A725" w:rsidR="00310884" w:rsidRPr="00E8740F" w:rsidRDefault="00310884" w:rsidP="001478B3">
            <w:pPr>
              <w:jc w:val="both"/>
            </w:pPr>
            <w:r w:rsidRPr="00E8740F">
              <w:t>University of Sierra Leone</w:t>
            </w:r>
          </w:p>
        </w:tc>
        <w:tc>
          <w:tcPr>
            <w:tcW w:w="3065" w:type="dxa"/>
          </w:tcPr>
          <w:p w14:paraId="6B412942" w14:textId="0F4A1F61" w:rsidR="00310884" w:rsidRPr="00E8740F" w:rsidRDefault="00310884" w:rsidP="00310884">
            <w:pPr>
              <w:jc w:val="both"/>
            </w:pPr>
            <w:r>
              <w:t>Co-investigator</w:t>
            </w:r>
            <w:r w:rsidRPr="00E8740F">
              <w:t xml:space="preserve">, supervision of data collection, expertise in </w:t>
            </w:r>
            <w:r>
              <w:t>EVD response</w:t>
            </w:r>
          </w:p>
        </w:tc>
      </w:tr>
      <w:tr w:rsidR="00310884" w:rsidRPr="00E8740F" w14:paraId="28D95E87" w14:textId="77777777" w:rsidTr="001478B3">
        <w:trPr>
          <w:cantSplit/>
        </w:trPr>
        <w:tc>
          <w:tcPr>
            <w:tcW w:w="2378" w:type="dxa"/>
          </w:tcPr>
          <w:p w14:paraId="2FC1F1D0" w14:textId="2914B4E7" w:rsidR="00310884" w:rsidRPr="00E8740F" w:rsidRDefault="00310884" w:rsidP="001478B3">
            <w:pPr>
              <w:jc w:val="both"/>
            </w:pPr>
            <w:r>
              <w:t>Rashid Ansumana</w:t>
            </w:r>
          </w:p>
        </w:tc>
        <w:tc>
          <w:tcPr>
            <w:tcW w:w="3413" w:type="dxa"/>
          </w:tcPr>
          <w:p w14:paraId="3E66928D" w14:textId="65202B2D" w:rsidR="00310884" w:rsidRPr="00E8740F" w:rsidRDefault="00310884" w:rsidP="001478B3">
            <w:pPr>
              <w:jc w:val="both"/>
            </w:pPr>
            <w:r w:rsidRPr="00EE4522">
              <w:t>Research Director, Mercy Hospital Research Laboratory</w:t>
            </w:r>
          </w:p>
        </w:tc>
        <w:tc>
          <w:tcPr>
            <w:tcW w:w="3065" w:type="dxa"/>
          </w:tcPr>
          <w:p w14:paraId="00110AD6" w14:textId="63F8A480" w:rsidR="00310884" w:rsidRPr="00E8740F" w:rsidRDefault="003E2F85" w:rsidP="00310884">
            <w:pPr>
              <w:jc w:val="both"/>
            </w:pPr>
            <w:r>
              <w:t xml:space="preserve">Co-investigator, </w:t>
            </w:r>
            <w:r w:rsidR="00310884" w:rsidRPr="00E8740F">
              <w:t>supervision of data collection, expertise in</w:t>
            </w:r>
            <w:r w:rsidR="00310884">
              <w:t xml:space="preserve"> EVD response</w:t>
            </w:r>
          </w:p>
        </w:tc>
      </w:tr>
      <w:tr w:rsidR="00DC6CE7" w:rsidRPr="00E8740F" w14:paraId="38D3E842" w14:textId="77777777" w:rsidTr="001478B3">
        <w:trPr>
          <w:cantSplit/>
        </w:trPr>
        <w:tc>
          <w:tcPr>
            <w:tcW w:w="2378" w:type="dxa"/>
          </w:tcPr>
          <w:p w14:paraId="5F29CE7F" w14:textId="19592627" w:rsidR="00DC6CE7" w:rsidRPr="00E8740F" w:rsidRDefault="00DC6CE7" w:rsidP="001478B3">
            <w:pPr>
              <w:jc w:val="both"/>
            </w:pPr>
            <w:r w:rsidRPr="00E8740F">
              <w:t>Matthias Borchert</w:t>
            </w:r>
          </w:p>
        </w:tc>
        <w:tc>
          <w:tcPr>
            <w:tcW w:w="3413" w:type="dxa"/>
          </w:tcPr>
          <w:p w14:paraId="61E3BC05" w14:textId="07CF99C4" w:rsidR="00DC6CE7" w:rsidRPr="00E8740F" w:rsidRDefault="00DF7D84" w:rsidP="001478B3">
            <w:pPr>
              <w:jc w:val="both"/>
            </w:pPr>
            <w:r w:rsidRPr="00E8740F">
              <w:t xml:space="preserve">Institute of Tropical Medicine and International Health, </w:t>
            </w:r>
            <w:r w:rsidR="00DC6CE7" w:rsidRPr="00E8740F">
              <w:t>Charité - Universitätsmedizin Berlin</w:t>
            </w:r>
          </w:p>
        </w:tc>
        <w:tc>
          <w:tcPr>
            <w:tcW w:w="3065" w:type="dxa"/>
          </w:tcPr>
          <w:p w14:paraId="78B0FC81" w14:textId="17A239DB" w:rsidR="00DC6CE7" w:rsidRPr="00E8740F" w:rsidRDefault="00DC6CE7" w:rsidP="001478B3">
            <w:pPr>
              <w:jc w:val="both"/>
            </w:pPr>
            <w:r w:rsidRPr="00E8740F">
              <w:t>Co-investigator,</w:t>
            </w:r>
            <w:r w:rsidR="005A0B4E" w:rsidRPr="00E8740F">
              <w:t xml:space="preserve"> </w:t>
            </w:r>
            <w:r w:rsidRPr="00E8740F">
              <w:t>support on qualitative methods</w:t>
            </w:r>
          </w:p>
        </w:tc>
      </w:tr>
      <w:tr w:rsidR="00310884" w:rsidRPr="00E8740F" w14:paraId="05460156" w14:textId="77777777" w:rsidTr="00310884">
        <w:trPr>
          <w:cantSplit/>
          <w:trHeight w:val="841"/>
        </w:trPr>
        <w:tc>
          <w:tcPr>
            <w:tcW w:w="2378" w:type="dxa"/>
          </w:tcPr>
          <w:p w14:paraId="2EE2E5CC" w14:textId="4E04E64A" w:rsidR="00310884" w:rsidRPr="00E8740F" w:rsidRDefault="00310884" w:rsidP="001478B3">
            <w:pPr>
              <w:jc w:val="both"/>
            </w:pPr>
            <w:r>
              <w:t xml:space="preserve">Jesse Bonwitt </w:t>
            </w:r>
          </w:p>
        </w:tc>
        <w:tc>
          <w:tcPr>
            <w:tcW w:w="3413" w:type="dxa"/>
          </w:tcPr>
          <w:p w14:paraId="51968EC9" w14:textId="17F315AE" w:rsidR="00310884" w:rsidRPr="00E8740F" w:rsidRDefault="00310884" w:rsidP="001478B3">
            <w:pPr>
              <w:jc w:val="both"/>
            </w:pPr>
            <w:r>
              <w:t xml:space="preserve">University of Durham </w:t>
            </w:r>
          </w:p>
        </w:tc>
        <w:tc>
          <w:tcPr>
            <w:tcW w:w="3065" w:type="dxa"/>
          </w:tcPr>
          <w:p w14:paraId="17F0A065" w14:textId="6393709A" w:rsidR="00310884" w:rsidRPr="00E8740F" w:rsidRDefault="00310884" w:rsidP="001478B3">
            <w:pPr>
              <w:jc w:val="both"/>
            </w:pPr>
            <w:r>
              <w:t>Co-investigator, expertise on human-animal interactions</w:t>
            </w:r>
          </w:p>
        </w:tc>
      </w:tr>
      <w:tr w:rsidR="00310884" w:rsidRPr="00E8740F" w14:paraId="084449A1" w14:textId="77777777" w:rsidTr="001478B3">
        <w:trPr>
          <w:cantSplit/>
        </w:trPr>
        <w:tc>
          <w:tcPr>
            <w:tcW w:w="2378" w:type="dxa"/>
          </w:tcPr>
          <w:p w14:paraId="52FAEEC8" w14:textId="77777777" w:rsidR="00310884" w:rsidRPr="00E8740F" w:rsidRDefault="00310884" w:rsidP="001478B3">
            <w:pPr>
              <w:jc w:val="both"/>
            </w:pPr>
          </w:p>
        </w:tc>
        <w:tc>
          <w:tcPr>
            <w:tcW w:w="3413" w:type="dxa"/>
          </w:tcPr>
          <w:p w14:paraId="7FA75FDF" w14:textId="77777777" w:rsidR="00310884" w:rsidRPr="00E8740F" w:rsidRDefault="00310884" w:rsidP="001478B3">
            <w:pPr>
              <w:jc w:val="both"/>
            </w:pPr>
          </w:p>
        </w:tc>
        <w:tc>
          <w:tcPr>
            <w:tcW w:w="3065" w:type="dxa"/>
          </w:tcPr>
          <w:p w14:paraId="5315D975" w14:textId="77777777" w:rsidR="00310884" w:rsidRPr="00E8740F" w:rsidRDefault="00310884" w:rsidP="001478B3">
            <w:pPr>
              <w:jc w:val="both"/>
            </w:pPr>
          </w:p>
        </w:tc>
      </w:tr>
    </w:tbl>
    <w:p w14:paraId="61EDC8D5" w14:textId="5E635935" w:rsidR="00B216DE" w:rsidRPr="00E8740F" w:rsidRDefault="00B216DE" w:rsidP="00876A1D">
      <w:pPr>
        <w:pStyle w:val="Heading2"/>
        <w:rPr>
          <w:lang w:val="en-GB"/>
        </w:rPr>
      </w:pPr>
      <w:bookmarkStart w:id="18" w:name="_Toc296237769"/>
      <w:r w:rsidRPr="00E8740F">
        <w:rPr>
          <w:lang w:val="en-GB"/>
        </w:rPr>
        <w:t>Human resources and follow up</w:t>
      </w:r>
      <w:bookmarkEnd w:id="18"/>
      <w:r w:rsidRPr="00E8740F">
        <w:rPr>
          <w:lang w:val="en-GB"/>
        </w:rPr>
        <w:t xml:space="preserve"> </w:t>
      </w:r>
    </w:p>
    <w:p w14:paraId="2462409D" w14:textId="093D3F9F" w:rsidR="00B216DE" w:rsidRPr="00E8740F" w:rsidRDefault="00962C79" w:rsidP="00443413">
      <w:pPr>
        <w:jc w:val="both"/>
        <w:rPr>
          <w:rFonts w:cs="Times New Roman"/>
          <w:lang w:val="en-GB"/>
        </w:rPr>
      </w:pPr>
      <w:r w:rsidRPr="00E8740F">
        <w:rPr>
          <w:rFonts w:cs="Times New Roman"/>
          <w:lang w:val="en-GB"/>
        </w:rPr>
        <w:t>A social scientist / r</w:t>
      </w:r>
      <w:r w:rsidR="00B216DE" w:rsidRPr="00E8740F">
        <w:rPr>
          <w:rFonts w:cs="Times New Roman"/>
          <w:lang w:val="en-GB"/>
        </w:rPr>
        <w:t>esearch assistant</w:t>
      </w:r>
      <w:r w:rsidRPr="00E8740F">
        <w:rPr>
          <w:rFonts w:cs="Times New Roman"/>
          <w:lang w:val="en-GB"/>
        </w:rPr>
        <w:t xml:space="preserve"> will be recruited through the University of Sierra Leone. He/she </w:t>
      </w:r>
      <w:r w:rsidR="00B216DE" w:rsidRPr="00E8740F">
        <w:rPr>
          <w:rFonts w:cs="Times New Roman"/>
          <w:lang w:val="en-GB"/>
        </w:rPr>
        <w:t xml:space="preserve">will be required to speak Mende or Krio </w:t>
      </w:r>
      <w:r w:rsidR="00DD5379" w:rsidRPr="00E8740F">
        <w:rPr>
          <w:rFonts w:cs="Times New Roman"/>
          <w:lang w:val="en-GB"/>
        </w:rPr>
        <w:t>as wells as</w:t>
      </w:r>
      <w:r w:rsidR="00B216DE" w:rsidRPr="00E8740F">
        <w:rPr>
          <w:rFonts w:cs="Times New Roman"/>
          <w:lang w:val="en-GB"/>
        </w:rPr>
        <w:t xml:space="preserve"> English to cover the </w:t>
      </w:r>
      <w:r w:rsidR="00DD5379" w:rsidRPr="00E8740F">
        <w:rPr>
          <w:rFonts w:cs="Times New Roman"/>
          <w:lang w:val="en-GB"/>
        </w:rPr>
        <w:t xml:space="preserve">linguistic needs </w:t>
      </w:r>
      <w:r w:rsidR="00B216DE" w:rsidRPr="00E8740F">
        <w:rPr>
          <w:rFonts w:cs="Times New Roman"/>
          <w:lang w:val="en-GB"/>
        </w:rPr>
        <w:t>in the research settings.</w:t>
      </w:r>
    </w:p>
    <w:p w14:paraId="0EF4814E" w14:textId="580D91A3" w:rsidR="00B216DE" w:rsidRPr="00E8740F" w:rsidRDefault="00B216DE" w:rsidP="00443413">
      <w:pPr>
        <w:jc w:val="both"/>
        <w:rPr>
          <w:rFonts w:cs="Times New Roman"/>
          <w:b/>
          <w:lang w:val="en-GB"/>
        </w:rPr>
      </w:pPr>
      <w:r w:rsidRPr="00E8740F">
        <w:rPr>
          <w:rFonts w:cs="Times New Roman"/>
          <w:lang w:val="en-GB"/>
        </w:rPr>
        <w:t xml:space="preserve">The social scientist will be followed up </w:t>
      </w:r>
      <w:r w:rsidR="00E57543" w:rsidRPr="00E8740F">
        <w:rPr>
          <w:rFonts w:cs="Times New Roman"/>
          <w:lang w:val="en-GB"/>
        </w:rPr>
        <w:t xml:space="preserve">by the researchers </w:t>
      </w:r>
      <w:r w:rsidR="00642921" w:rsidRPr="00E8740F">
        <w:rPr>
          <w:rFonts w:cs="Times New Roman"/>
          <w:lang w:val="en-GB"/>
        </w:rPr>
        <w:t xml:space="preserve">taking turns </w:t>
      </w:r>
      <w:r w:rsidRPr="00E8740F">
        <w:rPr>
          <w:rFonts w:cs="Times New Roman"/>
          <w:lang w:val="en-GB"/>
        </w:rPr>
        <w:t xml:space="preserve">during the </w:t>
      </w:r>
      <w:r w:rsidR="00E57543" w:rsidRPr="00E8740F">
        <w:rPr>
          <w:rFonts w:cs="Times New Roman"/>
          <w:lang w:val="en-GB"/>
        </w:rPr>
        <w:t xml:space="preserve">data </w:t>
      </w:r>
      <w:r w:rsidRPr="00E8740F">
        <w:rPr>
          <w:rFonts w:cs="Times New Roman"/>
          <w:lang w:val="en-GB"/>
        </w:rPr>
        <w:t xml:space="preserve">collection process. </w:t>
      </w:r>
      <w:r w:rsidR="00C96A0D" w:rsidRPr="00E8740F">
        <w:rPr>
          <w:rFonts w:cs="Times New Roman"/>
          <w:lang w:val="en-GB"/>
        </w:rPr>
        <w:t xml:space="preserve">The national PI will ensure continuous supervision. </w:t>
      </w:r>
      <w:r w:rsidRPr="00E8740F">
        <w:rPr>
          <w:rFonts w:cs="Times New Roman"/>
          <w:lang w:val="en-GB"/>
        </w:rPr>
        <w:t xml:space="preserve">The </w:t>
      </w:r>
      <w:r w:rsidR="00167702" w:rsidRPr="00E8740F">
        <w:rPr>
          <w:rFonts w:cs="Times New Roman"/>
          <w:lang w:val="en-GB"/>
        </w:rPr>
        <w:t xml:space="preserve">expatriate members of the </w:t>
      </w:r>
      <w:r w:rsidRPr="00E8740F">
        <w:rPr>
          <w:rFonts w:cs="Times New Roman"/>
          <w:lang w:val="en-GB"/>
        </w:rPr>
        <w:t xml:space="preserve">research team </w:t>
      </w:r>
      <w:r w:rsidR="00167702" w:rsidRPr="00E8740F">
        <w:rPr>
          <w:rFonts w:cs="Times New Roman"/>
          <w:lang w:val="en-GB"/>
        </w:rPr>
        <w:t xml:space="preserve">are </w:t>
      </w:r>
      <w:r w:rsidRPr="00E8740F">
        <w:rPr>
          <w:rFonts w:cs="Times New Roman"/>
          <w:lang w:val="en-GB"/>
        </w:rPr>
        <w:t>planning to be in Freetown at least two weeks a month</w:t>
      </w:r>
      <w:r w:rsidR="00DD5379" w:rsidRPr="00E8740F">
        <w:rPr>
          <w:rFonts w:cs="Times New Roman"/>
          <w:lang w:val="en-GB"/>
        </w:rPr>
        <w:t xml:space="preserve"> during the six months of the project</w:t>
      </w:r>
      <w:r w:rsidRPr="00E8740F">
        <w:rPr>
          <w:rFonts w:cs="Times New Roman"/>
          <w:lang w:val="en-GB"/>
        </w:rPr>
        <w:t>.</w:t>
      </w:r>
    </w:p>
    <w:p w14:paraId="427F192A" w14:textId="030A4C8F" w:rsidR="004673F0" w:rsidRPr="00E8740F" w:rsidRDefault="006A07D3" w:rsidP="00A7702D">
      <w:pPr>
        <w:pStyle w:val="Heading2"/>
        <w:rPr>
          <w:lang w:val="en-GB"/>
        </w:rPr>
      </w:pPr>
      <w:bookmarkStart w:id="19" w:name="_Toc296237770"/>
      <w:r w:rsidRPr="00E8740F">
        <w:rPr>
          <w:lang w:val="en-GB"/>
        </w:rPr>
        <w:t>Safety Considerations</w:t>
      </w:r>
      <w:bookmarkEnd w:id="19"/>
    </w:p>
    <w:p w14:paraId="24E174DA" w14:textId="58C4E6DC" w:rsidR="00677E4F" w:rsidRPr="00E8740F" w:rsidRDefault="00914615" w:rsidP="00443413">
      <w:pPr>
        <w:jc w:val="both"/>
        <w:rPr>
          <w:rFonts w:cs="Times New Roman"/>
          <w:b/>
          <w:lang w:val="en-GB"/>
        </w:rPr>
      </w:pPr>
      <w:r w:rsidRPr="00E8740F">
        <w:rPr>
          <w:rFonts w:cs="Times New Roman"/>
          <w:lang w:val="en-GB"/>
        </w:rPr>
        <w:t>The researcher</w:t>
      </w:r>
      <w:r w:rsidR="001A2E37" w:rsidRPr="00E8740F">
        <w:rPr>
          <w:rFonts w:cs="Times New Roman"/>
          <w:lang w:val="en-GB"/>
        </w:rPr>
        <w:t>s</w:t>
      </w:r>
      <w:r w:rsidRPr="00E8740F">
        <w:rPr>
          <w:rFonts w:cs="Times New Roman"/>
          <w:lang w:val="en-GB"/>
        </w:rPr>
        <w:t xml:space="preserve"> have experience in working </w:t>
      </w:r>
      <w:r w:rsidR="00C96A0D" w:rsidRPr="00E8740F">
        <w:rPr>
          <w:rFonts w:cs="Times New Roman"/>
          <w:lang w:val="en-GB"/>
        </w:rPr>
        <w:t>i</w:t>
      </w:r>
      <w:r w:rsidRPr="00E8740F">
        <w:rPr>
          <w:rFonts w:cs="Times New Roman"/>
          <w:lang w:val="en-GB"/>
        </w:rPr>
        <w:t xml:space="preserve">n </w:t>
      </w:r>
      <w:r w:rsidR="00C96A0D" w:rsidRPr="00E8740F">
        <w:rPr>
          <w:rFonts w:cs="Times New Roman"/>
          <w:lang w:val="en-GB"/>
        </w:rPr>
        <w:t xml:space="preserve">the </w:t>
      </w:r>
      <w:r w:rsidRPr="00E8740F">
        <w:rPr>
          <w:rFonts w:cs="Times New Roman"/>
          <w:lang w:val="en-GB"/>
        </w:rPr>
        <w:t xml:space="preserve">context </w:t>
      </w:r>
      <w:r w:rsidR="00C96A0D" w:rsidRPr="00E8740F">
        <w:rPr>
          <w:rFonts w:cs="Times New Roman"/>
          <w:lang w:val="en-GB"/>
        </w:rPr>
        <w:t xml:space="preserve">of Ebola </w:t>
      </w:r>
      <w:r w:rsidRPr="00E8740F">
        <w:rPr>
          <w:rFonts w:cs="Times New Roman"/>
          <w:lang w:val="en-GB"/>
        </w:rPr>
        <w:t xml:space="preserve">and have </w:t>
      </w:r>
      <w:r w:rsidR="00192628" w:rsidRPr="00E8740F">
        <w:rPr>
          <w:rFonts w:cs="Times New Roman"/>
          <w:lang w:val="en-GB"/>
        </w:rPr>
        <w:t>undergone</w:t>
      </w:r>
      <w:r w:rsidRPr="00E8740F">
        <w:rPr>
          <w:rFonts w:cs="Times New Roman"/>
          <w:lang w:val="en-GB"/>
        </w:rPr>
        <w:t xml:space="preserve"> </w:t>
      </w:r>
      <w:r w:rsidR="00192628" w:rsidRPr="00E8740F">
        <w:rPr>
          <w:rFonts w:cs="Times New Roman"/>
          <w:lang w:val="en-GB"/>
        </w:rPr>
        <w:t xml:space="preserve">Ebola </w:t>
      </w:r>
      <w:r w:rsidRPr="00E8740F">
        <w:rPr>
          <w:rFonts w:cs="Times New Roman"/>
          <w:lang w:val="en-GB"/>
        </w:rPr>
        <w:t xml:space="preserve">safety briefings. </w:t>
      </w:r>
      <w:r w:rsidR="00C96A0D" w:rsidRPr="00E8740F">
        <w:rPr>
          <w:rFonts w:cs="Times New Roman"/>
          <w:lang w:val="en-GB"/>
        </w:rPr>
        <w:t>S</w:t>
      </w:r>
      <w:r w:rsidR="00192628" w:rsidRPr="00E8740F">
        <w:rPr>
          <w:rFonts w:cs="Times New Roman"/>
          <w:lang w:val="en-GB"/>
        </w:rPr>
        <w:t xml:space="preserve">pecial attention will be </w:t>
      </w:r>
      <w:r w:rsidR="0093350F" w:rsidRPr="00E8740F">
        <w:rPr>
          <w:rFonts w:cs="Times New Roman"/>
          <w:lang w:val="en-GB"/>
        </w:rPr>
        <w:t xml:space="preserve">paid </w:t>
      </w:r>
      <w:r w:rsidR="00192628" w:rsidRPr="00E8740F">
        <w:rPr>
          <w:rFonts w:cs="Times New Roman"/>
          <w:lang w:val="en-GB"/>
        </w:rPr>
        <w:t xml:space="preserve">during </w:t>
      </w:r>
      <w:r w:rsidR="0093350F" w:rsidRPr="00E8740F">
        <w:rPr>
          <w:rFonts w:cs="Times New Roman"/>
          <w:lang w:val="en-GB"/>
        </w:rPr>
        <w:t xml:space="preserve">visits to </w:t>
      </w:r>
      <w:r w:rsidR="00192628" w:rsidRPr="00E8740F">
        <w:rPr>
          <w:rFonts w:cs="Times New Roman"/>
          <w:lang w:val="en-GB"/>
        </w:rPr>
        <w:t>Ebola Holding Cent</w:t>
      </w:r>
      <w:r w:rsidR="0093350F" w:rsidRPr="00E8740F">
        <w:rPr>
          <w:rFonts w:cs="Times New Roman"/>
          <w:lang w:val="en-GB"/>
        </w:rPr>
        <w:t>re</w:t>
      </w:r>
      <w:r w:rsidR="00192628" w:rsidRPr="00E8740F">
        <w:rPr>
          <w:rFonts w:cs="Times New Roman"/>
          <w:lang w:val="en-GB"/>
        </w:rPr>
        <w:t xml:space="preserve">s and Treatment Units. The team will always </w:t>
      </w:r>
      <w:r w:rsidR="007242C9" w:rsidRPr="00E8740F">
        <w:rPr>
          <w:rFonts w:cs="Times New Roman"/>
          <w:lang w:val="en-GB"/>
        </w:rPr>
        <w:t xml:space="preserve">consider biosecurity when considering </w:t>
      </w:r>
      <w:r w:rsidR="00937807">
        <w:rPr>
          <w:rFonts w:cs="Times New Roman"/>
          <w:lang w:val="en-GB"/>
        </w:rPr>
        <w:t>working with surveillance teams</w:t>
      </w:r>
      <w:r w:rsidR="00192628" w:rsidRPr="00E8740F">
        <w:rPr>
          <w:rFonts w:cs="Times New Roman"/>
          <w:lang w:val="en-GB"/>
        </w:rPr>
        <w:t xml:space="preserve">. The team will update safety protocols according to </w:t>
      </w:r>
      <w:r w:rsidR="007242C9" w:rsidRPr="00E8740F">
        <w:rPr>
          <w:rFonts w:cs="Times New Roman"/>
          <w:lang w:val="en-GB"/>
        </w:rPr>
        <w:t>evolving n</w:t>
      </w:r>
      <w:r w:rsidR="00192628" w:rsidRPr="00E8740F">
        <w:rPr>
          <w:rFonts w:cs="Times New Roman"/>
          <w:lang w:val="en-GB"/>
        </w:rPr>
        <w:t xml:space="preserve">ational and </w:t>
      </w:r>
      <w:r w:rsidR="007242C9" w:rsidRPr="00E8740F">
        <w:rPr>
          <w:rFonts w:cs="Times New Roman"/>
          <w:lang w:val="en-GB"/>
        </w:rPr>
        <w:t>i</w:t>
      </w:r>
      <w:r w:rsidR="00192628" w:rsidRPr="00E8740F">
        <w:rPr>
          <w:rFonts w:cs="Times New Roman"/>
          <w:lang w:val="en-GB"/>
        </w:rPr>
        <w:t xml:space="preserve">nternational guidelines. </w:t>
      </w:r>
    </w:p>
    <w:p w14:paraId="29402F81" w14:textId="689F5E6D" w:rsidR="00BC2ABD" w:rsidRPr="00E8740F" w:rsidRDefault="006A07D3" w:rsidP="00A7702D">
      <w:pPr>
        <w:pStyle w:val="Heading2"/>
        <w:rPr>
          <w:lang w:val="en-GB"/>
        </w:rPr>
      </w:pPr>
      <w:bookmarkStart w:id="20" w:name="_Toc296237771"/>
      <w:r w:rsidRPr="00E8740F">
        <w:rPr>
          <w:lang w:val="en-GB"/>
        </w:rPr>
        <w:t>Quality Assurance</w:t>
      </w:r>
      <w:bookmarkEnd w:id="20"/>
    </w:p>
    <w:p w14:paraId="3C621916" w14:textId="479214F2" w:rsidR="00BC2ABD" w:rsidRPr="00E8740F" w:rsidRDefault="00BC2ABD" w:rsidP="00DC6CE7">
      <w:pPr>
        <w:widowControl w:val="0"/>
        <w:autoSpaceDE w:val="0"/>
        <w:autoSpaceDN w:val="0"/>
        <w:adjustRightInd w:val="0"/>
        <w:spacing w:before="120" w:after="120" w:line="300" w:lineRule="exact"/>
        <w:jc w:val="both"/>
        <w:rPr>
          <w:rFonts w:cs="Times New Roman"/>
          <w:bCs/>
          <w:lang w:val="en-GB"/>
        </w:rPr>
      </w:pPr>
      <w:r w:rsidRPr="00E8740F">
        <w:rPr>
          <w:rFonts w:cs="Times New Roman"/>
          <w:bCs/>
          <w:lang w:val="en-GB"/>
        </w:rPr>
        <w:t xml:space="preserve">Quality assurance and methodological integrity of </w:t>
      </w:r>
      <w:r w:rsidR="00E47A75" w:rsidRPr="00E8740F">
        <w:rPr>
          <w:rFonts w:cs="Times New Roman"/>
          <w:bCs/>
          <w:lang w:val="en-GB"/>
        </w:rPr>
        <w:t xml:space="preserve">the </w:t>
      </w:r>
      <w:r w:rsidRPr="00E8740F">
        <w:rPr>
          <w:rFonts w:cs="Times New Roman"/>
          <w:bCs/>
          <w:lang w:val="en-GB"/>
        </w:rPr>
        <w:t>research will be a collaborative and iterative endeavour, involving routine</w:t>
      </w:r>
      <w:r w:rsidR="00E47A75" w:rsidRPr="00E8740F">
        <w:rPr>
          <w:rFonts w:cs="Times New Roman"/>
          <w:bCs/>
          <w:lang w:val="en-GB"/>
        </w:rPr>
        <w:t>ly</w:t>
      </w:r>
      <w:r w:rsidRPr="00E8740F">
        <w:rPr>
          <w:rFonts w:cs="Times New Roman"/>
          <w:bCs/>
          <w:lang w:val="en-GB"/>
        </w:rPr>
        <w:t xml:space="preserve"> monitoring the accuracy of transcriptions and depth of observational description. A sample of interview transcriptions will be checked with a native speaker in country for accuracy before </w:t>
      </w:r>
      <w:r w:rsidR="00E47A75" w:rsidRPr="00E8740F">
        <w:rPr>
          <w:rFonts w:cs="Times New Roman"/>
          <w:bCs/>
          <w:lang w:val="en-GB"/>
        </w:rPr>
        <w:t xml:space="preserve">the </w:t>
      </w:r>
      <w:r w:rsidRPr="00E8740F">
        <w:rPr>
          <w:rFonts w:cs="Times New Roman"/>
          <w:bCs/>
          <w:lang w:val="en-GB"/>
        </w:rPr>
        <w:t xml:space="preserve">audio </w:t>
      </w:r>
      <w:r w:rsidR="00E47A75" w:rsidRPr="00E8740F">
        <w:rPr>
          <w:rFonts w:cs="Times New Roman"/>
          <w:bCs/>
          <w:lang w:val="en-GB"/>
        </w:rPr>
        <w:t xml:space="preserve">recording </w:t>
      </w:r>
      <w:r w:rsidRPr="00E8740F">
        <w:rPr>
          <w:rFonts w:cs="Times New Roman"/>
          <w:bCs/>
          <w:lang w:val="en-GB"/>
        </w:rPr>
        <w:t xml:space="preserve">is deleted. In the case of the Sierra </w:t>
      </w:r>
      <w:r w:rsidR="00192916" w:rsidRPr="00E8740F">
        <w:rPr>
          <w:rFonts w:cs="Times New Roman"/>
          <w:bCs/>
          <w:lang w:val="en-GB"/>
        </w:rPr>
        <w:t>Leonean</w:t>
      </w:r>
      <w:r w:rsidRPr="00E8740F">
        <w:rPr>
          <w:rFonts w:cs="Times New Roman"/>
          <w:bCs/>
          <w:lang w:val="en-GB"/>
        </w:rPr>
        <w:t xml:space="preserve"> research assistant, support will include on the job training </w:t>
      </w:r>
      <w:r w:rsidR="005565C8" w:rsidRPr="00E8740F">
        <w:rPr>
          <w:rFonts w:cs="Times New Roman"/>
          <w:bCs/>
          <w:lang w:val="en-GB"/>
        </w:rPr>
        <w:t xml:space="preserve">by </w:t>
      </w:r>
      <w:r w:rsidRPr="00E8740F">
        <w:rPr>
          <w:rFonts w:cs="Times New Roman"/>
          <w:bCs/>
          <w:lang w:val="en-GB"/>
        </w:rPr>
        <w:t xml:space="preserve">the </w:t>
      </w:r>
      <w:r w:rsidR="00664BBD" w:rsidRPr="00E8740F">
        <w:rPr>
          <w:rFonts w:cs="Times New Roman"/>
          <w:bCs/>
          <w:lang w:val="en-GB"/>
        </w:rPr>
        <w:t xml:space="preserve">project </w:t>
      </w:r>
      <w:r w:rsidRPr="00E8740F">
        <w:rPr>
          <w:rFonts w:cs="Times New Roman"/>
          <w:bCs/>
          <w:lang w:val="en-GB"/>
        </w:rPr>
        <w:t>team. Carrying out some elements of the participant observation as a team, and holding bi-monthly meetings over skype and online via wiki-notes to discuss emerging data, results and insights will provide opportunities to triangulate and critically interrogate the data throughout the collection period. The project team will maintain the highest levels of rigour in collaborative and independent research, writing up detailed notes in the field and putting these in a shared</w:t>
      </w:r>
      <w:r w:rsidR="00E524A0" w:rsidRPr="00E8740F">
        <w:rPr>
          <w:rFonts w:cs="Times New Roman"/>
          <w:bCs/>
          <w:lang w:val="en-GB"/>
        </w:rPr>
        <w:t xml:space="preserve"> </w:t>
      </w:r>
      <w:r w:rsidRPr="00E8740F">
        <w:rPr>
          <w:rFonts w:cs="Times New Roman"/>
          <w:bCs/>
          <w:lang w:val="en-GB"/>
        </w:rPr>
        <w:t xml:space="preserve">file </w:t>
      </w:r>
      <w:r w:rsidR="000D6A09" w:rsidRPr="00E8740F">
        <w:rPr>
          <w:rFonts w:cs="Times New Roman"/>
          <w:bCs/>
          <w:lang w:val="en-GB"/>
        </w:rPr>
        <w:t xml:space="preserve">in </w:t>
      </w:r>
      <w:r w:rsidR="002C6782" w:rsidRPr="00E8740F">
        <w:rPr>
          <w:rFonts w:cs="Times New Roman"/>
          <w:bCs/>
          <w:lang w:val="en-GB"/>
        </w:rPr>
        <w:t>D</w:t>
      </w:r>
      <w:r w:rsidR="000D6A09" w:rsidRPr="00E8740F">
        <w:rPr>
          <w:rFonts w:cs="Times New Roman"/>
          <w:bCs/>
          <w:lang w:val="en-GB"/>
        </w:rPr>
        <w:t xml:space="preserve">ropbox </w:t>
      </w:r>
      <w:r w:rsidRPr="00E8740F">
        <w:rPr>
          <w:rFonts w:cs="Times New Roman"/>
          <w:bCs/>
          <w:lang w:val="en-GB"/>
        </w:rPr>
        <w:t>to capture as much detail and receive team feedback as soon as possible.</w:t>
      </w:r>
    </w:p>
    <w:p w14:paraId="1A6945B3" w14:textId="77777777" w:rsidR="00BC2ABD" w:rsidRPr="00E8740F" w:rsidRDefault="00BC2ABD" w:rsidP="00A7702D">
      <w:pPr>
        <w:pStyle w:val="Heading2"/>
        <w:rPr>
          <w:lang w:val="en-GB"/>
        </w:rPr>
      </w:pPr>
      <w:bookmarkStart w:id="21" w:name="_Toc296237772"/>
      <w:r w:rsidRPr="00E8740F">
        <w:rPr>
          <w:lang w:val="en-GB"/>
        </w:rPr>
        <w:t>Backup and Security</w:t>
      </w:r>
      <w:bookmarkEnd w:id="21"/>
    </w:p>
    <w:p w14:paraId="53A39C4C" w14:textId="7A3D526F" w:rsidR="00BC2ABD" w:rsidRPr="00E8740F" w:rsidRDefault="00BC2ABD" w:rsidP="00DC6CE7">
      <w:pPr>
        <w:widowControl w:val="0"/>
        <w:autoSpaceDE w:val="0"/>
        <w:autoSpaceDN w:val="0"/>
        <w:adjustRightInd w:val="0"/>
        <w:spacing w:before="120" w:after="120" w:line="300" w:lineRule="exact"/>
        <w:jc w:val="both"/>
        <w:rPr>
          <w:rFonts w:cs="Times New Roman"/>
          <w:bCs/>
          <w:lang w:val="en-GB"/>
        </w:rPr>
      </w:pPr>
      <w:r w:rsidRPr="00E8740F">
        <w:rPr>
          <w:rFonts w:cs="Times New Roman"/>
          <w:bCs/>
          <w:lang w:val="en-GB"/>
        </w:rPr>
        <w:t xml:space="preserve">Data files will be stored in triplicate on the computer hard drive in different folders and backed up onto an external data drive daily. </w:t>
      </w:r>
      <w:r w:rsidR="009F1C47" w:rsidRPr="00E8740F">
        <w:rPr>
          <w:rFonts w:cs="Times New Roman"/>
          <w:bCs/>
          <w:lang w:val="en-GB"/>
        </w:rPr>
        <w:t xml:space="preserve">Provided </w:t>
      </w:r>
      <w:r w:rsidRPr="00E8740F">
        <w:rPr>
          <w:rFonts w:cs="Times New Roman"/>
          <w:bCs/>
          <w:lang w:val="en-GB"/>
        </w:rPr>
        <w:t xml:space="preserve">there is a reliable Internet connection, data will be uploaded daily onto a cloud storage service (e.g. </w:t>
      </w:r>
      <w:r w:rsidR="002C6782" w:rsidRPr="00E8740F">
        <w:rPr>
          <w:rFonts w:cs="Times New Roman"/>
          <w:bCs/>
          <w:lang w:val="en-GB"/>
        </w:rPr>
        <w:t>D</w:t>
      </w:r>
      <w:r w:rsidRPr="00E8740F">
        <w:rPr>
          <w:rFonts w:cs="Times New Roman"/>
          <w:bCs/>
          <w:lang w:val="en-GB"/>
        </w:rPr>
        <w:t>ropbox) or emailed to administrators at Charit</w:t>
      </w:r>
      <w:r w:rsidR="00664BBD" w:rsidRPr="00E8740F">
        <w:rPr>
          <w:rFonts w:cs="Times New Roman"/>
          <w:bCs/>
          <w:lang w:val="en-GB"/>
        </w:rPr>
        <w:t>é</w:t>
      </w:r>
      <w:r w:rsidRPr="00E8740F">
        <w:rPr>
          <w:rFonts w:cs="Times New Roman"/>
          <w:bCs/>
          <w:lang w:val="en-GB"/>
        </w:rPr>
        <w:t xml:space="preserve"> who can store the data on the university system. If the latter option is not possible, data will be backed up onto a second external hard drive, stored in a separate location from the computer and the first drive. Owing to the potentially sensitive nature of the data, these files and drives will be encrypted.</w:t>
      </w:r>
    </w:p>
    <w:p w14:paraId="6A7BF5A3" w14:textId="77777777" w:rsidR="00E8614A" w:rsidRPr="00E8740F" w:rsidRDefault="006A07D3" w:rsidP="00A7702D">
      <w:pPr>
        <w:pStyle w:val="Heading1"/>
        <w:rPr>
          <w:lang w:val="en-GB"/>
        </w:rPr>
      </w:pPr>
      <w:bookmarkStart w:id="22" w:name="_Toc296237773"/>
      <w:r w:rsidRPr="00E8740F">
        <w:rPr>
          <w:lang w:val="en-GB"/>
        </w:rPr>
        <w:t>Expected Outcomes of the Study</w:t>
      </w:r>
      <w:r w:rsidR="00A00691" w:rsidRPr="00E8740F">
        <w:rPr>
          <w:lang w:val="en-GB"/>
        </w:rPr>
        <w:t xml:space="preserve"> and Dissemination of Results and Publication Policy</w:t>
      </w:r>
      <w:bookmarkEnd w:id="22"/>
    </w:p>
    <w:p w14:paraId="1E4F2B6A" w14:textId="69364C53" w:rsidR="0098633A" w:rsidRDefault="0098633A" w:rsidP="0098633A">
      <w:pPr>
        <w:pStyle w:val="Heading2"/>
        <w:rPr>
          <w:lang w:val="en-GB"/>
        </w:rPr>
      </w:pPr>
      <w:bookmarkStart w:id="23" w:name="_Toc296237774"/>
      <w:r w:rsidRPr="00E8740F">
        <w:rPr>
          <w:lang w:val="en-GB"/>
        </w:rPr>
        <w:t>Expected Outcomes</w:t>
      </w:r>
      <w:bookmarkEnd w:id="23"/>
    </w:p>
    <w:p w14:paraId="7996F4E9" w14:textId="77777777" w:rsidR="00DB51B3" w:rsidRPr="00DB51B3" w:rsidRDefault="00DB51B3" w:rsidP="00DB51B3"/>
    <w:p w14:paraId="4B2C9292" w14:textId="024AAC77" w:rsidR="00EB2E80" w:rsidRPr="00E8740F" w:rsidRDefault="00EB2E80" w:rsidP="00EB2E80">
      <w:pPr>
        <w:jc w:val="both"/>
        <w:rPr>
          <w:rFonts w:cs="Times New Roman"/>
          <w:lang w:val="en-GB"/>
        </w:rPr>
      </w:pPr>
      <w:r w:rsidRPr="00E8740F">
        <w:rPr>
          <w:rFonts w:cs="Times New Roman"/>
          <w:lang w:val="en-GB"/>
        </w:rPr>
        <w:t xml:space="preserve">Our project will join the efforts to assess </w:t>
      </w:r>
      <w:r w:rsidR="00937807">
        <w:rPr>
          <w:rFonts w:cs="Times New Roman"/>
          <w:lang w:val="en-GB"/>
        </w:rPr>
        <w:t>front line worker</w:t>
      </w:r>
      <w:r w:rsidRPr="00E8740F">
        <w:rPr>
          <w:rFonts w:cs="Times New Roman"/>
          <w:lang w:val="en-GB"/>
        </w:rPr>
        <w:t xml:space="preserve"> needs and to lend them a voice to express their views and concerns.</w:t>
      </w:r>
    </w:p>
    <w:p w14:paraId="06D9B661" w14:textId="41922325" w:rsidR="0098633A" w:rsidRPr="00E8740F" w:rsidRDefault="00E23308" w:rsidP="00443413">
      <w:pPr>
        <w:jc w:val="both"/>
        <w:rPr>
          <w:rFonts w:cs="Times New Roman"/>
          <w:lang w:val="en-GB"/>
        </w:rPr>
      </w:pPr>
      <w:r w:rsidRPr="00E8740F">
        <w:rPr>
          <w:rFonts w:cs="Times New Roman"/>
          <w:lang w:val="en-GB"/>
        </w:rPr>
        <w:t xml:space="preserve">We expect the study to provide insights </w:t>
      </w:r>
      <w:r w:rsidR="00937807">
        <w:rPr>
          <w:rFonts w:cs="Times New Roman"/>
          <w:lang w:val="en-GB"/>
        </w:rPr>
        <w:t xml:space="preserve">into how surveillance work is perceived by workers and how enhance working conditions. </w:t>
      </w:r>
    </w:p>
    <w:p w14:paraId="6C0D33BB" w14:textId="5D23E9C6" w:rsidR="00E23308" w:rsidRPr="00E8740F" w:rsidRDefault="00AE594D" w:rsidP="00443413">
      <w:pPr>
        <w:jc w:val="both"/>
        <w:rPr>
          <w:rFonts w:cs="Times New Roman"/>
          <w:lang w:val="en-GB"/>
        </w:rPr>
      </w:pPr>
      <w:r w:rsidRPr="00E8740F">
        <w:rPr>
          <w:rFonts w:cs="Times New Roman"/>
          <w:lang w:val="en-GB"/>
        </w:rPr>
        <w:t xml:space="preserve">The study is expected to inform </w:t>
      </w:r>
      <w:r w:rsidR="00937807">
        <w:rPr>
          <w:rFonts w:cs="Times New Roman"/>
          <w:lang w:val="en-GB"/>
        </w:rPr>
        <w:t xml:space="preserve">discussions on how to make best use of health care workforce following the end of the outbreak. </w:t>
      </w:r>
    </w:p>
    <w:p w14:paraId="7814781F" w14:textId="48A22A6C" w:rsidR="00F83DC5" w:rsidRPr="00E8740F" w:rsidRDefault="00E25582" w:rsidP="00443413">
      <w:pPr>
        <w:jc w:val="both"/>
        <w:rPr>
          <w:rFonts w:cs="Times New Roman"/>
          <w:lang w:val="en-GB"/>
        </w:rPr>
      </w:pPr>
      <w:r w:rsidRPr="00E8740F">
        <w:rPr>
          <w:rFonts w:cs="Times New Roman"/>
          <w:lang w:val="en-GB"/>
        </w:rPr>
        <w:t xml:space="preserve">The study will identify further relevant knowledge gaps that merit research, and avenues for </w:t>
      </w:r>
      <w:r w:rsidR="00937807">
        <w:rPr>
          <w:rFonts w:cs="Times New Roman"/>
          <w:lang w:val="en-GB"/>
        </w:rPr>
        <w:t xml:space="preserve">its pursuit in the context of preparedness efforts. </w:t>
      </w:r>
    </w:p>
    <w:p w14:paraId="59D8CC05" w14:textId="76D01C2D" w:rsidR="007926CC" w:rsidRPr="00E8740F" w:rsidRDefault="007926CC" w:rsidP="00443413">
      <w:pPr>
        <w:jc w:val="both"/>
        <w:rPr>
          <w:rFonts w:cs="Times New Roman"/>
          <w:lang w:val="en-GB"/>
        </w:rPr>
      </w:pPr>
      <w:r w:rsidRPr="00E8740F">
        <w:rPr>
          <w:rFonts w:cs="Times New Roman"/>
          <w:lang w:val="en-GB"/>
        </w:rPr>
        <w:t>Last but not least, the project will strengthen the existing research cooperation between Sierra Leonean, British and German institutions and academics, and foster its extension e.g. towards Sierra Leonean social science.</w:t>
      </w:r>
    </w:p>
    <w:p w14:paraId="631B08FB" w14:textId="1F34768D" w:rsidR="0098633A" w:rsidRDefault="0098633A" w:rsidP="0098633A">
      <w:pPr>
        <w:pStyle w:val="Heading2"/>
        <w:rPr>
          <w:lang w:val="en-GB"/>
        </w:rPr>
      </w:pPr>
      <w:bookmarkStart w:id="24" w:name="_Toc296237775"/>
      <w:r w:rsidRPr="00E8740F">
        <w:rPr>
          <w:lang w:val="en-GB"/>
        </w:rPr>
        <w:t>Dissemination and publication</w:t>
      </w:r>
      <w:bookmarkEnd w:id="24"/>
    </w:p>
    <w:p w14:paraId="5953A969" w14:textId="77777777" w:rsidR="00DB51B3" w:rsidRPr="00DB51B3" w:rsidRDefault="00DB51B3" w:rsidP="00DB51B3"/>
    <w:p w14:paraId="34A8F154" w14:textId="503EFF9A" w:rsidR="00A46821" w:rsidRPr="00E8740F" w:rsidRDefault="002213EB" w:rsidP="00443413">
      <w:pPr>
        <w:jc w:val="both"/>
        <w:rPr>
          <w:rFonts w:cs="Times New Roman"/>
          <w:lang w:val="en-GB"/>
        </w:rPr>
      </w:pPr>
      <w:r w:rsidRPr="00E8740F">
        <w:rPr>
          <w:rFonts w:cs="Times New Roman"/>
          <w:lang w:val="en-GB"/>
        </w:rPr>
        <w:t>Given the nature of this study and the circumstances of the ongoing EVD epidemics, the results of the anthropological research will be shared as rapidly as possible with local and international health authorities</w:t>
      </w:r>
      <w:r w:rsidR="005C020E" w:rsidRPr="00E8740F">
        <w:rPr>
          <w:rFonts w:cs="Times New Roman"/>
          <w:lang w:val="en-GB"/>
        </w:rPr>
        <w:t>, and with the scientific community at large.</w:t>
      </w:r>
    </w:p>
    <w:p w14:paraId="76103BE8" w14:textId="150FDD2C" w:rsidR="00A46821" w:rsidRDefault="005C0444" w:rsidP="00A46821">
      <w:pPr>
        <w:jc w:val="both"/>
        <w:rPr>
          <w:rFonts w:eastAsia="Times New Roman" w:cs="Times New Roman"/>
          <w:lang w:val="en-GB"/>
        </w:rPr>
      </w:pPr>
      <w:r w:rsidRPr="00E8740F">
        <w:rPr>
          <w:rFonts w:eastAsia="Times New Roman" w:cs="Times New Roman"/>
          <w:lang w:val="en-GB"/>
        </w:rPr>
        <w:t xml:space="preserve">Results will be </w:t>
      </w:r>
      <w:r w:rsidR="00ED267C" w:rsidRPr="00E8740F">
        <w:rPr>
          <w:rFonts w:eastAsia="Times New Roman" w:cs="Times New Roman"/>
          <w:lang w:val="en-GB"/>
        </w:rPr>
        <w:t>communicated to the study participants during a workshop in Freetown</w:t>
      </w:r>
      <w:r w:rsidR="00A46821">
        <w:rPr>
          <w:rFonts w:eastAsia="Times New Roman" w:cs="Times New Roman"/>
          <w:lang w:val="en-GB"/>
        </w:rPr>
        <w:t xml:space="preserve"> and with smaller dissemination workshops within rural areas of Bo district</w:t>
      </w:r>
      <w:r w:rsidR="00ED267C" w:rsidRPr="00E8740F">
        <w:rPr>
          <w:rFonts w:eastAsia="Times New Roman" w:cs="Times New Roman"/>
          <w:lang w:val="en-GB"/>
        </w:rPr>
        <w:t>.</w:t>
      </w:r>
      <w:r w:rsidR="00A46821">
        <w:rPr>
          <w:rFonts w:eastAsia="Times New Roman" w:cs="Times New Roman"/>
          <w:lang w:val="en-GB"/>
        </w:rPr>
        <w:t xml:space="preserve"> Project collaborators will also be participating in dissemination workshops associated with other projects, which will provide another platform for discussion of our results. </w:t>
      </w:r>
    </w:p>
    <w:p w14:paraId="403EFF2B" w14:textId="3FA0BE54" w:rsidR="00A46821" w:rsidRPr="00A46821" w:rsidRDefault="00A46821" w:rsidP="00A46821">
      <w:pPr>
        <w:jc w:val="both"/>
        <w:rPr>
          <w:rFonts w:eastAsia="Times New Roman" w:cs="Times New Roman"/>
          <w:lang w:val="en-GB"/>
        </w:rPr>
      </w:pPr>
      <w:r w:rsidRPr="00A46821">
        <w:rPr>
          <w:rFonts w:eastAsia="Times New Roman" w:cs="Times New Roman"/>
          <w:lang w:val="en-GB"/>
        </w:rPr>
        <w:t xml:space="preserve">Our project includes a strong commitment </w:t>
      </w:r>
      <w:r>
        <w:rPr>
          <w:rFonts w:eastAsia="Times New Roman" w:cs="Times New Roman"/>
          <w:lang w:val="en-GB"/>
        </w:rPr>
        <w:t xml:space="preserve">to support the needs of public health </w:t>
      </w:r>
      <w:r w:rsidRPr="00A46821">
        <w:rPr>
          <w:rFonts w:eastAsia="Times New Roman" w:cs="Times New Roman"/>
          <w:lang w:val="en-GB"/>
        </w:rPr>
        <w:t>decision makers</w:t>
      </w:r>
      <w:r>
        <w:rPr>
          <w:rFonts w:eastAsia="Times New Roman" w:cs="Times New Roman"/>
          <w:lang w:val="en-GB"/>
        </w:rPr>
        <w:t xml:space="preserve"> through the production of</w:t>
      </w:r>
      <w:r w:rsidRPr="00A46821">
        <w:rPr>
          <w:rFonts w:eastAsia="Times New Roman" w:cs="Times New Roman"/>
          <w:lang w:val="en-GB"/>
        </w:rPr>
        <w:t xml:space="preserve"> </w:t>
      </w:r>
      <w:r>
        <w:rPr>
          <w:rFonts w:eastAsia="Times New Roman" w:cs="Times New Roman"/>
          <w:lang w:val="en-GB"/>
        </w:rPr>
        <w:t xml:space="preserve">working reports and summary briefings. </w:t>
      </w:r>
    </w:p>
    <w:p w14:paraId="28A7C468" w14:textId="71CB4A42" w:rsidR="002C6782" w:rsidRPr="00E8740F" w:rsidRDefault="00A46821" w:rsidP="00443413">
      <w:pPr>
        <w:jc w:val="both"/>
        <w:rPr>
          <w:rFonts w:eastAsia="Times New Roman" w:cs="Times New Roman"/>
          <w:lang w:val="en-GB"/>
        </w:rPr>
      </w:pPr>
      <w:r w:rsidRPr="00A46821">
        <w:rPr>
          <w:rFonts w:eastAsia="Times New Roman" w:cs="Times New Roman"/>
          <w:lang w:val="en-GB"/>
        </w:rPr>
        <w:t>Research results will be updated regularly on university weblogs, Facebook and other social media related to the project to ensure dissemination to a wider public</w:t>
      </w:r>
      <w:r>
        <w:rPr>
          <w:rFonts w:eastAsia="Times New Roman" w:cs="Times New Roman"/>
          <w:lang w:val="en-GB"/>
        </w:rPr>
        <w:t xml:space="preserve">. </w:t>
      </w:r>
    </w:p>
    <w:p w14:paraId="2E8A96B8" w14:textId="1EECB732" w:rsidR="00A46821" w:rsidRDefault="008B2EE7" w:rsidP="00443413">
      <w:pPr>
        <w:jc w:val="both"/>
        <w:rPr>
          <w:rFonts w:eastAsia="Times New Roman" w:cs="Times New Roman"/>
          <w:lang w:val="en-GB"/>
        </w:rPr>
      </w:pPr>
      <w:r w:rsidRPr="00E8740F">
        <w:rPr>
          <w:rFonts w:eastAsia="Times New Roman" w:cs="Times New Roman"/>
          <w:lang w:val="en-GB"/>
        </w:rPr>
        <w:t xml:space="preserve">A publication plan will be drafted to ensure a fair representation of all the Sierra Leonean and European partners. </w:t>
      </w:r>
      <w:r w:rsidR="002213EB" w:rsidRPr="00E8740F">
        <w:rPr>
          <w:rFonts w:cs="Times New Roman"/>
          <w:lang w:val="en-GB"/>
        </w:rPr>
        <w:t>Co-authorship will be based on the Uniform Requirements for</w:t>
      </w:r>
      <w:r w:rsidR="002213EB" w:rsidRPr="00E8740F">
        <w:rPr>
          <w:rFonts w:eastAsia="Times New Roman" w:cs="Times New Roman"/>
          <w:lang w:val="en-GB"/>
        </w:rPr>
        <w:t xml:space="preserve"> Manuscripts Submitted to Biomedical Journals as defined by the International Committee of Medical Journal Editors (ICMJE). </w:t>
      </w:r>
    </w:p>
    <w:p w14:paraId="15C4EA03" w14:textId="7A3CBE52" w:rsidR="00A46821" w:rsidRPr="00A46821" w:rsidRDefault="00A46821" w:rsidP="00443413">
      <w:pPr>
        <w:jc w:val="both"/>
        <w:rPr>
          <w:rFonts w:eastAsia="Times New Roman" w:cs="Times New Roman"/>
          <w:lang w:val="en-GB"/>
        </w:rPr>
      </w:pPr>
      <w:r w:rsidRPr="00A46821">
        <w:rPr>
          <w:rFonts w:eastAsia="Times New Roman" w:cs="Times New Roman"/>
          <w:lang w:val="en-GB"/>
        </w:rPr>
        <w:t xml:space="preserve">Qualitative data will be filed with the UKDSS, subject to the necessary consent to serve in future comparative analysis of outbreaks of </w:t>
      </w:r>
      <w:r>
        <w:rPr>
          <w:rFonts w:eastAsia="Times New Roman" w:cs="Times New Roman"/>
          <w:lang w:val="en-GB"/>
        </w:rPr>
        <w:t>EVD</w:t>
      </w:r>
      <w:r w:rsidRPr="00A46821">
        <w:rPr>
          <w:rFonts w:eastAsia="Times New Roman" w:cs="Times New Roman"/>
          <w:lang w:val="en-GB"/>
        </w:rPr>
        <w:t>.</w:t>
      </w:r>
    </w:p>
    <w:p w14:paraId="73D5AA6F" w14:textId="4E922F17" w:rsidR="00677E4F" w:rsidRPr="00DB51B3" w:rsidRDefault="006A07D3" w:rsidP="00A7702D">
      <w:pPr>
        <w:pStyle w:val="Heading1"/>
        <w:rPr>
          <w:rFonts w:ascii="Calibri" w:hAnsi="Calibri"/>
          <w:lang w:val="en-GB"/>
        </w:rPr>
      </w:pPr>
      <w:bookmarkStart w:id="25" w:name="_Toc296237776"/>
      <w:r w:rsidRPr="00DB51B3">
        <w:rPr>
          <w:rFonts w:ascii="Calibri" w:hAnsi="Calibri"/>
          <w:lang w:val="en-GB"/>
        </w:rPr>
        <w:t>Problems Anticipated</w:t>
      </w:r>
      <w:bookmarkEnd w:id="25"/>
    </w:p>
    <w:p w14:paraId="5F505BA9" w14:textId="42825BA2" w:rsidR="00EA60B1" w:rsidRPr="00E8740F" w:rsidRDefault="00EA60B1" w:rsidP="00443413">
      <w:pPr>
        <w:jc w:val="both"/>
        <w:rPr>
          <w:rFonts w:eastAsia="Times New Roman" w:cs="Times New Roman"/>
          <w:b/>
          <w:lang w:val="en-GB"/>
        </w:rPr>
      </w:pPr>
      <w:r w:rsidRPr="00E8740F">
        <w:rPr>
          <w:rFonts w:eastAsia="Times New Roman" w:cs="Times New Roman"/>
          <w:lang w:val="en-GB"/>
        </w:rPr>
        <w:t xml:space="preserve">There are several challenges to the proposed study but </w:t>
      </w:r>
      <w:r w:rsidR="00914615" w:rsidRPr="00E8740F">
        <w:rPr>
          <w:rFonts w:eastAsia="Times New Roman" w:cs="Times New Roman"/>
          <w:lang w:val="en-GB"/>
        </w:rPr>
        <w:t>researchers</w:t>
      </w:r>
      <w:r w:rsidR="00827883" w:rsidRPr="00E8740F">
        <w:rPr>
          <w:rFonts w:eastAsia="Times New Roman" w:cs="Times New Roman"/>
          <w:lang w:val="en-GB"/>
        </w:rPr>
        <w:t>’</w:t>
      </w:r>
      <w:r w:rsidR="00914615" w:rsidRPr="00E8740F">
        <w:rPr>
          <w:rFonts w:eastAsia="Times New Roman" w:cs="Times New Roman"/>
          <w:lang w:val="en-GB"/>
        </w:rPr>
        <w:t xml:space="preserve"> </w:t>
      </w:r>
      <w:r w:rsidRPr="00E8740F">
        <w:rPr>
          <w:rFonts w:eastAsia="Times New Roman" w:cs="Times New Roman"/>
          <w:lang w:val="en-GB"/>
        </w:rPr>
        <w:t>extensive experience in implementing projects and conducting research in Sierra Leone will help address these issues.</w:t>
      </w:r>
    </w:p>
    <w:p w14:paraId="32BD2664" w14:textId="77777777" w:rsidR="00EA60B1" w:rsidRPr="00E8740F" w:rsidRDefault="00EA60B1" w:rsidP="00967C5A">
      <w:pPr>
        <w:pStyle w:val="Heading2"/>
        <w:rPr>
          <w:lang w:val="en-GB"/>
        </w:rPr>
      </w:pPr>
      <w:bookmarkStart w:id="26" w:name="_Toc296237777"/>
      <w:r w:rsidRPr="00E8740F">
        <w:rPr>
          <w:lang w:val="en-GB"/>
        </w:rPr>
        <w:t>Contextual</w:t>
      </w:r>
      <w:bookmarkEnd w:id="26"/>
    </w:p>
    <w:p w14:paraId="2F3E91B2" w14:textId="77777777" w:rsidR="00DB51B3" w:rsidRDefault="00DB51B3" w:rsidP="00443413">
      <w:pPr>
        <w:jc w:val="both"/>
        <w:rPr>
          <w:rFonts w:eastAsia="Times New Roman" w:cs="Times New Roman"/>
          <w:lang w:val="en-GB"/>
        </w:rPr>
      </w:pPr>
    </w:p>
    <w:p w14:paraId="5FEDDAF7" w14:textId="058771E8" w:rsidR="00677E4F" w:rsidRDefault="00A46821" w:rsidP="00443413">
      <w:pPr>
        <w:jc w:val="both"/>
        <w:rPr>
          <w:rFonts w:eastAsia="Times New Roman" w:cs="Times New Roman"/>
          <w:lang w:val="en-GB"/>
        </w:rPr>
      </w:pPr>
      <w:r>
        <w:rPr>
          <w:rFonts w:eastAsia="Times New Roman" w:cs="Times New Roman"/>
          <w:lang w:val="en-GB"/>
        </w:rPr>
        <w:t>H</w:t>
      </w:r>
      <w:r w:rsidR="00914615" w:rsidRPr="00E8740F">
        <w:rPr>
          <w:rFonts w:eastAsia="Times New Roman" w:cs="Times New Roman"/>
          <w:lang w:val="en-GB"/>
        </w:rPr>
        <w:t>ealth staff have been approached by different research groups and humanitarian agencies to participate in different project</w:t>
      </w:r>
      <w:r w:rsidR="00ED267C" w:rsidRPr="00E8740F">
        <w:rPr>
          <w:rFonts w:eastAsia="Times New Roman" w:cs="Times New Roman"/>
          <w:lang w:val="en-GB"/>
        </w:rPr>
        <w:t>s</w:t>
      </w:r>
      <w:r w:rsidR="00914615" w:rsidRPr="00E8740F">
        <w:rPr>
          <w:rFonts w:eastAsia="Times New Roman" w:cs="Times New Roman"/>
          <w:lang w:val="en-GB"/>
        </w:rPr>
        <w:t xml:space="preserve">. </w:t>
      </w:r>
      <w:r w:rsidR="00434D20" w:rsidRPr="00E8740F">
        <w:rPr>
          <w:rFonts w:eastAsia="Times New Roman" w:cs="Times New Roman"/>
          <w:lang w:val="en-GB"/>
        </w:rPr>
        <w:t xml:space="preserve">We can encounter a reticence to talk and share </w:t>
      </w:r>
      <w:r w:rsidR="00FF722F" w:rsidRPr="00E8740F">
        <w:rPr>
          <w:rFonts w:eastAsia="Times New Roman" w:cs="Times New Roman"/>
          <w:lang w:val="en-GB"/>
        </w:rPr>
        <w:t xml:space="preserve">their experience </w:t>
      </w:r>
      <w:r w:rsidR="00434D20" w:rsidRPr="00E8740F">
        <w:rPr>
          <w:rFonts w:eastAsia="Times New Roman" w:cs="Times New Roman"/>
          <w:lang w:val="en-GB"/>
        </w:rPr>
        <w:t xml:space="preserve">to new </w:t>
      </w:r>
      <w:r w:rsidR="001813BE" w:rsidRPr="00E8740F">
        <w:rPr>
          <w:rFonts w:eastAsia="Times New Roman" w:cs="Times New Roman"/>
          <w:lang w:val="en-GB"/>
        </w:rPr>
        <w:t>researchers coming in to the ground.</w:t>
      </w:r>
      <w:r w:rsidR="00FF388B" w:rsidRPr="00E8740F">
        <w:rPr>
          <w:rFonts w:eastAsia="Times New Roman" w:cs="Times New Roman"/>
          <w:lang w:val="en-GB"/>
        </w:rPr>
        <w:t xml:space="preserve"> </w:t>
      </w:r>
      <w:r>
        <w:rPr>
          <w:rFonts w:eastAsia="Times New Roman" w:cs="Times New Roman"/>
          <w:lang w:val="en-GB"/>
        </w:rPr>
        <w:t>Furthermore, discussions regarding animal consumption can be a sensitive area particular in the wake of hunting bans. However, w</w:t>
      </w:r>
      <w:r w:rsidR="00FF388B" w:rsidRPr="00E8740F">
        <w:rPr>
          <w:rFonts w:eastAsia="Times New Roman" w:cs="Times New Roman"/>
          <w:lang w:val="en-GB"/>
        </w:rPr>
        <w:t>e believe that the project’s linkage with</w:t>
      </w:r>
      <w:r>
        <w:rPr>
          <w:rFonts w:eastAsia="Times New Roman" w:cs="Times New Roman"/>
          <w:lang w:val="en-GB"/>
        </w:rPr>
        <w:t xml:space="preserve"> ongoing research teams, as well as with </w:t>
      </w:r>
    </w:p>
    <w:p w14:paraId="5ED3C0D4" w14:textId="77777777" w:rsidR="00EA60B1" w:rsidRPr="00E8740F" w:rsidRDefault="00EA60B1" w:rsidP="00967C5A">
      <w:pPr>
        <w:pStyle w:val="Heading2"/>
        <w:rPr>
          <w:lang w:val="en-GB"/>
        </w:rPr>
      </w:pPr>
      <w:bookmarkStart w:id="27" w:name="_Toc296237778"/>
      <w:r w:rsidRPr="00E8740F">
        <w:rPr>
          <w:lang w:val="en-GB"/>
        </w:rPr>
        <w:t>Technical</w:t>
      </w:r>
      <w:bookmarkEnd w:id="27"/>
      <w:r w:rsidRPr="00E8740F">
        <w:rPr>
          <w:lang w:val="en-GB"/>
        </w:rPr>
        <w:t xml:space="preserve"> </w:t>
      </w:r>
    </w:p>
    <w:p w14:paraId="121F154E" w14:textId="60CF9307" w:rsidR="00C06552" w:rsidRPr="00E8740F" w:rsidRDefault="00ED267C" w:rsidP="00443413">
      <w:pPr>
        <w:jc w:val="both"/>
        <w:rPr>
          <w:rFonts w:eastAsia="Times New Roman" w:cs="Times New Roman"/>
          <w:b/>
          <w:lang w:val="en-GB"/>
        </w:rPr>
      </w:pPr>
      <w:r w:rsidRPr="00E8740F">
        <w:rPr>
          <w:rFonts w:eastAsia="Times New Roman" w:cs="Times New Roman"/>
          <w:lang w:val="en-GB"/>
        </w:rPr>
        <w:t>S</w:t>
      </w:r>
      <w:r w:rsidR="00EA60B1" w:rsidRPr="00E8740F">
        <w:rPr>
          <w:rFonts w:eastAsia="Times New Roman" w:cs="Times New Roman"/>
          <w:lang w:val="en-GB"/>
        </w:rPr>
        <w:t>tructured observation</w:t>
      </w:r>
      <w:r w:rsidR="00FF388B" w:rsidRPr="00E8740F">
        <w:rPr>
          <w:rFonts w:eastAsia="Times New Roman" w:cs="Times New Roman"/>
          <w:lang w:val="en-GB"/>
        </w:rPr>
        <w:t>s</w:t>
      </w:r>
      <w:r w:rsidR="00EA60B1" w:rsidRPr="00E8740F">
        <w:rPr>
          <w:rFonts w:eastAsia="Times New Roman" w:cs="Times New Roman"/>
          <w:lang w:val="en-GB"/>
        </w:rPr>
        <w:t xml:space="preserve"> and interviews may introduce a respondent bias where the partic</w:t>
      </w:r>
      <w:r w:rsidR="00310D76" w:rsidRPr="00E8740F">
        <w:rPr>
          <w:rFonts w:eastAsia="Times New Roman" w:cs="Times New Roman"/>
          <w:lang w:val="en-GB"/>
        </w:rPr>
        <w:t>i</w:t>
      </w:r>
      <w:r w:rsidR="00EA60B1" w:rsidRPr="00E8740F">
        <w:rPr>
          <w:rFonts w:eastAsia="Times New Roman" w:cs="Times New Roman"/>
          <w:lang w:val="en-GB"/>
        </w:rPr>
        <w:t>pants are keen to please the researcher. We will include a wash out period to ensure that participants are comfortable with having an observer by their side.</w:t>
      </w:r>
    </w:p>
    <w:p w14:paraId="4CCF1BFA" w14:textId="48DE8B12" w:rsidR="00677E4F" w:rsidRPr="00E8740F" w:rsidRDefault="006A07D3" w:rsidP="00967C5A">
      <w:pPr>
        <w:pStyle w:val="Heading1"/>
        <w:rPr>
          <w:rFonts w:ascii="Times New Roman" w:hAnsi="Times New Roman"/>
          <w:lang w:val="en-GB"/>
        </w:rPr>
      </w:pPr>
      <w:bookmarkStart w:id="28" w:name="_Toc296237779"/>
      <w:r w:rsidRPr="00E8740F">
        <w:rPr>
          <w:rFonts w:ascii="Times New Roman" w:hAnsi="Times New Roman"/>
          <w:lang w:val="en-GB"/>
        </w:rPr>
        <w:t>Ethics</w:t>
      </w:r>
      <w:bookmarkEnd w:id="28"/>
    </w:p>
    <w:p w14:paraId="239B5D34" w14:textId="2A1C6283" w:rsidR="007876C4" w:rsidRPr="00E8740F" w:rsidRDefault="007876C4" w:rsidP="002E125F">
      <w:pPr>
        <w:pStyle w:val="Heading2"/>
        <w:rPr>
          <w:lang w:val="en-GB"/>
        </w:rPr>
      </w:pPr>
      <w:bookmarkStart w:id="29" w:name="_Toc296237780"/>
      <w:r w:rsidRPr="00E8740F">
        <w:rPr>
          <w:lang w:val="en-GB"/>
        </w:rPr>
        <w:t>Ethic</w:t>
      </w:r>
      <w:r w:rsidR="003F720C" w:rsidRPr="00E8740F">
        <w:rPr>
          <w:lang w:val="en-GB"/>
        </w:rPr>
        <w:t>s</w:t>
      </w:r>
      <w:r w:rsidRPr="00E8740F">
        <w:rPr>
          <w:lang w:val="en-GB"/>
        </w:rPr>
        <w:t xml:space="preserve"> approval</w:t>
      </w:r>
      <w:bookmarkEnd w:id="29"/>
    </w:p>
    <w:p w14:paraId="6661D4C3" w14:textId="4D0BD3E8" w:rsidR="002213EB" w:rsidRPr="00E8740F" w:rsidRDefault="00090967" w:rsidP="00E8614A">
      <w:pPr>
        <w:spacing w:before="120" w:after="120" w:line="300" w:lineRule="exact"/>
        <w:jc w:val="both"/>
        <w:rPr>
          <w:rFonts w:eastAsia="MS Mincho" w:cs="Times New Roman"/>
          <w:lang w:val="en-GB"/>
        </w:rPr>
      </w:pPr>
      <w:r w:rsidRPr="00E8740F">
        <w:rPr>
          <w:rFonts w:eastAsia="Times New Roman" w:cs="Times New Roman"/>
          <w:lang w:val="en-GB"/>
        </w:rPr>
        <w:t xml:space="preserve">We are </w:t>
      </w:r>
      <w:r w:rsidR="009E686E" w:rsidRPr="00E8740F">
        <w:rPr>
          <w:rFonts w:eastAsia="Times New Roman" w:cs="Times New Roman"/>
          <w:lang w:val="en-GB"/>
        </w:rPr>
        <w:t xml:space="preserve">applying to both the </w:t>
      </w:r>
      <w:r w:rsidR="00B66E89" w:rsidRPr="00E8740F">
        <w:rPr>
          <w:rFonts w:eastAsia="Times New Roman" w:cs="Times New Roman"/>
          <w:lang w:val="en-GB"/>
        </w:rPr>
        <w:t>Office of the Sierra Leone Ethics and Scientific Review Committee</w:t>
      </w:r>
      <w:r w:rsidR="00BF6562" w:rsidRPr="00E8740F">
        <w:rPr>
          <w:rFonts w:eastAsia="Times New Roman" w:cs="Times New Roman"/>
          <w:lang w:val="en-GB"/>
        </w:rPr>
        <w:t xml:space="preserve"> and to the internal review board of </w:t>
      </w:r>
      <w:r w:rsidR="00A46821">
        <w:rPr>
          <w:rFonts w:eastAsia="Times New Roman" w:cs="Times New Roman"/>
          <w:lang w:val="en-GB"/>
        </w:rPr>
        <w:t xml:space="preserve">University of Exeter, Durham University and </w:t>
      </w:r>
      <w:r w:rsidR="00BF6562" w:rsidRPr="00E8740F">
        <w:rPr>
          <w:rFonts w:eastAsia="Times New Roman" w:cs="Times New Roman"/>
          <w:lang w:val="en-GB"/>
        </w:rPr>
        <w:t>Charité – Universitätsmedizin Berlin</w:t>
      </w:r>
      <w:r w:rsidR="00B66E89" w:rsidRPr="00E8740F">
        <w:rPr>
          <w:rFonts w:eastAsia="Times New Roman" w:cs="Times New Roman"/>
          <w:lang w:val="en-GB"/>
        </w:rPr>
        <w:t>.</w:t>
      </w:r>
      <w:r w:rsidR="009E686E" w:rsidRPr="00E8740F">
        <w:rPr>
          <w:rFonts w:eastAsia="Times New Roman" w:cs="Times New Roman"/>
          <w:b/>
          <w:lang w:val="en-GB"/>
        </w:rPr>
        <w:t xml:space="preserve"> </w:t>
      </w:r>
      <w:r w:rsidR="00D65CD9" w:rsidRPr="00E8740F">
        <w:rPr>
          <w:rFonts w:eastAsia="Times New Roman" w:cs="Times New Roman"/>
          <w:lang w:val="en-GB"/>
        </w:rPr>
        <w:t>It</w:t>
      </w:r>
      <w:r w:rsidR="00A46821">
        <w:rPr>
          <w:rFonts w:eastAsia="Times New Roman" w:cs="Times New Roman"/>
          <w:lang w:val="en-GB"/>
        </w:rPr>
        <w:t xml:space="preserve"> is envisaged that applying to four</w:t>
      </w:r>
      <w:r w:rsidR="00D65CD9" w:rsidRPr="00E8740F">
        <w:rPr>
          <w:rFonts w:eastAsia="Times New Roman" w:cs="Times New Roman"/>
          <w:lang w:val="en-GB"/>
        </w:rPr>
        <w:t xml:space="preserve"> two bodies will enable a comprehensive review that is able to reflect the interests and positions of the different actors involved. </w:t>
      </w:r>
      <w:r w:rsidR="00BF6562" w:rsidRPr="00E8740F">
        <w:rPr>
          <w:rFonts w:eastAsia="Times New Roman" w:cs="Times New Roman"/>
          <w:lang w:val="en-GB"/>
        </w:rPr>
        <w:t xml:space="preserve">Full approval from the Sierra Leonean Committee is a requirement for starting research. </w:t>
      </w:r>
      <w:r w:rsidR="00D65CD9" w:rsidRPr="00E8740F">
        <w:rPr>
          <w:rFonts w:eastAsia="Times New Roman" w:cs="Times New Roman"/>
          <w:lang w:val="en-GB"/>
        </w:rPr>
        <w:t xml:space="preserve">Given the urgent context and the timing of ethics board meetings at </w:t>
      </w:r>
      <w:r w:rsidR="006F687E" w:rsidRPr="00E8740F">
        <w:rPr>
          <w:rFonts w:eastAsia="Times New Roman" w:cs="Times New Roman"/>
          <w:lang w:val="en-GB"/>
        </w:rPr>
        <w:t>Charit</w:t>
      </w:r>
      <w:r w:rsidR="00BF6562" w:rsidRPr="00E8740F">
        <w:rPr>
          <w:rFonts w:eastAsia="Times New Roman" w:cs="Times New Roman"/>
          <w:lang w:val="en-GB"/>
        </w:rPr>
        <w:t>é</w:t>
      </w:r>
      <w:r w:rsidR="00D65CD9" w:rsidRPr="00E8740F">
        <w:rPr>
          <w:rFonts w:eastAsia="Times New Roman" w:cs="Times New Roman"/>
          <w:lang w:val="en-GB"/>
        </w:rPr>
        <w:t xml:space="preserve">, </w:t>
      </w:r>
      <w:r w:rsidR="00A46821">
        <w:rPr>
          <w:rFonts w:eastAsia="Times New Roman" w:cs="Times New Roman"/>
          <w:lang w:val="en-GB"/>
        </w:rPr>
        <w:t xml:space="preserve">Durham and Exeter, </w:t>
      </w:r>
      <w:r w:rsidR="00D65CD9" w:rsidRPr="00E8740F">
        <w:rPr>
          <w:rFonts w:eastAsia="Times New Roman" w:cs="Times New Roman"/>
          <w:lang w:val="en-GB"/>
        </w:rPr>
        <w:t xml:space="preserve">the research will proceed with provisional rather than full approval from </w:t>
      </w:r>
      <w:r w:rsidR="00A46821">
        <w:rPr>
          <w:rFonts w:eastAsia="Times New Roman" w:cs="Times New Roman"/>
          <w:lang w:val="en-GB"/>
        </w:rPr>
        <w:t>these institutions</w:t>
      </w:r>
      <w:r w:rsidR="006F687E" w:rsidRPr="00E8740F">
        <w:rPr>
          <w:rFonts w:eastAsia="Times New Roman" w:cs="Times New Roman"/>
          <w:lang w:val="en-GB"/>
        </w:rPr>
        <w:t>.</w:t>
      </w:r>
      <w:r w:rsidR="00D65CD9" w:rsidRPr="00E8740F">
        <w:rPr>
          <w:rFonts w:eastAsia="Times New Roman" w:cs="Times New Roman"/>
          <w:lang w:val="en-GB"/>
        </w:rPr>
        <w:t xml:space="preserve"> The study will adhere to the current guidelines on ethical practice for research of both institutions, modifying practice as necessary if these guidelines change during the period of fieldwork.</w:t>
      </w:r>
    </w:p>
    <w:p w14:paraId="0E6827AB" w14:textId="319EFB18" w:rsidR="00DB51B3" w:rsidRPr="00DB51B3" w:rsidRDefault="002213EB" w:rsidP="00DB51B3">
      <w:pPr>
        <w:pStyle w:val="Heading2"/>
        <w:rPr>
          <w:lang w:val="en-GB"/>
        </w:rPr>
      </w:pPr>
      <w:bookmarkStart w:id="30" w:name="_Toc348012057"/>
      <w:bookmarkStart w:id="31" w:name="_Toc296237781"/>
      <w:r w:rsidRPr="00E8740F">
        <w:rPr>
          <w:lang w:val="en-GB"/>
        </w:rPr>
        <w:t>Informed Consent</w:t>
      </w:r>
      <w:bookmarkEnd w:id="30"/>
      <w:bookmarkEnd w:id="31"/>
    </w:p>
    <w:p w14:paraId="259ABF4B" w14:textId="77777777" w:rsidR="002213EB" w:rsidRDefault="002213EB" w:rsidP="00DB51B3">
      <w:pPr>
        <w:contextualSpacing/>
        <w:jc w:val="both"/>
        <w:rPr>
          <w:rFonts w:eastAsia="Times New Roman" w:cs="Times New Roman"/>
          <w:lang w:val="en-GB"/>
        </w:rPr>
      </w:pPr>
      <w:bookmarkStart w:id="32" w:name="_Toc348012058"/>
      <w:r w:rsidRPr="00E8740F">
        <w:rPr>
          <w:rFonts w:eastAsia="Times New Roman" w:cs="Times New Roman"/>
          <w:lang w:val="en-GB"/>
        </w:rPr>
        <w:t xml:space="preserve">Participants will be included in the study only if they (or parents or legally acceptable guardians of subjects under 18 years of age) give informed oral consent. </w:t>
      </w:r>
    </w:p>
    <w:p w14:paraId="3B1391E6" w14:textId="77777777" w:rsidR="00DB51B3" w:rsidRPr="00E8740F" w:rsidRDefault="00DB51B3" w:rsidP="00DB51B3">
      <w:pPr>
        <w:contextualSpacing/>
        <w:jc w:val="both"/>
        <w:rPr>
          <w:rFonts w:eastAsia="Times New Roman" w:cs="Times New Roman"/>
          <w:b/>
          <w:lang w:val="en-GB"/>
        </w:rPr>
      </w:pPr>
    </w:p>
    <w:p w14:paraId="3CA95D50" w14:textId="64F7DC67" w:rsidR="002213EB" w:rsidRDefault="007A2AF4" w:rsidP="00DB51B3">
      <w:pPr>
        <w:contextualSpacing/>
        <w:jc w:val="both"/>
        <w:rPr>
          <w:rFonts w:eastAsia="Times New Roman" w:cs="Times New Roman"/>
          <w:lang w:val="en-GB"/>
        </w:rPr>
      </w:pPr>
      <w:r w:rsidRPr="00E8740F">
        <w:rPr>
          <w:rFonts w:eastAsia="Times New Roman" w:cs="Times New Roman"/>
          <w:lang w:val="en-GB"/>
        </w:rPr>
        <w:t xml:space="preserve">Participants will receive information about the research in which they are being invited to participate in a language they can understand. </w:t>
      </w:r>
      <w:r w:rsidR="002213EB" w:rsidRPr="00E8740F">
        <w:rPr>
          <w:rFonts w:eastAsia="Times New Roman" w:cs="Times New Roman"/>
          <w:lang w:val="en-GB"/>
        </w:rPr>
        <w:t xml:space="preserve">The study information </w:t>
      </w:r>
      <w:r w:rsidR="00DF7B84" w:rsidRPr="00E8740F">
        <w:rPr>
          <w:rFonts w:eastAsia="Times New Roman" w:cs="Times New Roman"/>
          <w:lang w:val="en-GB"/>
        </w:rPr>
        <w:t xml:space="preserve">and consent </w:t>
      </w:r>
      <w:r w:rsidR="002213EB" w:rsidRPr="00E8740F">
        <w:rPr>
          <w:rFonts w:eastAsia="Times New Roman" w:cs="Times New Roman"/>
          <w:lang w:val="en-GB"/>
        </w:rPr>
        <w:t xml:space="preserve">forms for </w:t>
      </w:r>
      <w:r w:rsidR="00D932AA" w:rsidRPr="00E8740F">
        <w:rPr>
          <w:rFonts w:eastAsia="Times New Roman" w:cs="Times New Roman"/>
          <w:lang w:val="en-GB"/>
        </w:rPr>
        <w:t>semi-structured</w:t>
      </w:r>
      <w:r w:rsidR="00F63960" w:rsidRPr="00E8740F">
        <w:rPr>
          <w:rFonts w:eastAsia="Times New Roman" w:cs="Times New Roman"/>
          <w:lang w:val="en-GB"/>
        </w:rPr>
        <w:t>/</w:t>
      </w:r>
      <w:r w:rsidR="002213EB" w:rsidRPr="00E8740F">
        <w:rPr>
          <w:rFonts w:eastAsia="Times New Roman" w:cs="Times New Roman"/>
          <w:lang w:val="en-GB"/>
        </w:rPr>
        <w:t xml:space="preserve">in-depth interviews and focus group discussions </w:t>
      </w:r>
      <w:r w:rsidR="00B71AE0" w:rsidRPr="00E8740F">
        <w:rPr>
          <w:rFonts w:eastAsia="Times New Roman" w:cs="Times New Roman"/>
          <w:lang w:val="en-GB"/>
        </w:rPr>
        <w:t xml:space="preserve">are </w:t>
      </w:r>
      <w:r w:rsidR="00DF7B84" w:rsidRPr="00E8740F">
        <w:rPr>
          <w:rFonts w:eastAsia="Times New Roman" w:cs="Times New Roman"/>
          <w:lang w:val="en-GB"/>
        </w:rPr>
        <w:t xml:space="preserve">primarily </w:t>
      </w:r>
      <w:r w:rsidR="00B71AE0" w:rsidRPr="00E8740F">
        <w:rPr>
          <w:rFonts w:eastAsia="Times New Roman" w:cs="Times New Roman"/>
          <w:lang w:val="en-GB"/>
        </w:rPr>
        <w:t>written in English (Annex</w:t>
      </w:r>
      <w:r w:rsidR="00AA3FD6" w:rsidRPr="00E8740F">
        <w:rPr>
          <w:rFonts w:eastAsia="Times New Roman" w:cs="Times New Roman"/>
          <w:lang w:val="en-GB"/>
        </w:rPr>
        <w:t xml:space="preserve"> </w:t>
      </w:r>
      <w:r w:rsidR="00A33695" w:rsidRPr="00E8740F">
        <w:rPr>
          <w:rFonts w:eastAsia="Times New Roman" w:cs="Times New Roman"/>
          <w:lang w:val="en-GB"/>
        </w:rPr>
        <w:t>2</w:t>
      </w:r>
      <w:r w:rsidR="00B71AE0" w:rsidRPr="00E8740F">
        <w:rPr>
          <w:rFonts w:eastAsia="Times New Roman" w:cs="Times New Roman"/>
          <w:lang w:val="en-GB"/>
        </w:rPr>
        <w:t xml:space="preserve">). </w:t>
      </w:r>
      <w:r w:rsidR="00D17CE7" w:rsidRPr="00E8740F">
        <w:rPr>
          <w:rFonts w:eastAsia="Times New Roman" w:cs="Times New Roman"/>
          <w:lang w:val="en-GB"/>
        </w:rPr>
        <w:t xml:space="preserve">To ensure that those who are illiterate can understand what is being asked of them, the information sheet and consent form </w:t>
      </w:r>
      <w:r w:rsidR="002213EB" w:rsidRPr="00E8740F">
        <w:rPr>
          <w:rFonts w:eastAsia="Times New Roman" w:cs="Times New Roman"/>
          <w:lang w:val="en-GB"/>
        </w:rPr>
        <w:t xml:space="preserve">will be read </w:t>
      </w:r>
      <w:r w:rsidR="00DF7B84" w:rsidRPr="00E8740F">
        <w:rPr>
          <w:rFonts w:eastAsia="Times New Roman" w:cs="Times New Roman"/>
          <w:lang w:val="en-GB"/>
        </w:rPr>
        <w:t xml:space="preserve">out </w:t>
      </w:r>
      <w:r w:rsidRPr="00E8740F">
        <w:rPr>
          <w:rFonts w:eastAsia="Times New Roman" w:cs="Times New Roman"/>
          <w:lang w:val="en-GB"/>
        </w:rPr>
        <w:t xml:space="preserve">loud verbatim </w:t>
      </w:r>
      <w:r w:rsidR="00DF7B84" w:rsidRPr="00E8740F">
        <w:rPr>
          <w:rFonts w:eastAsia="Times New Roman" w:cs="Times New Roman"/>
          <w:lang w:val="en-GB"/>
        </w:rPr>
        <w:t xml:space="preserve">and explained </w:t>
      </w:r>
      <w:r w:rsidR="002213EB" w:rsidRPr="00E8740F">
        <w:rPr>
          <w:rFonts w:eastAsia="Times New Roman" w:cs="Times New Roman"/>
          <w:lang w:val="en-GB"/>
        </w:rPr>
        <w:t>to the participant, parent or guardian, by a trained member of the research team</w:t>
      </w:r>
      <w:r w:rsidR="00D17CE7" w:rsidRPr="00E8740F">
        <w:rPr>
          <w:rFonts w:eastAsia="Times New Roman" w:cs="Times New Roman"/>
          <w:lang w:val="en-GB"/>
        </w:rPr>
        <w:t>,</w:t>
      </w:r>
      <w:r w:rsidR="002213EB" w:rsidRPr="00E8740F">
        <w:rPr>
          <w:rFonts w:eastAsia="Times New Roman" w:cs="Times New Roman"/>
          <w:lang w:val="en-GB"/>
        </w:rPr>
        <w:t xml:space="preserve"> </w:t>
      </w:r>
      <w:r w:rsidR="00D17CE7" w:rsidRPr="00E8740F">
        <w:rPr>
          <w:rFonts w:eastAsia="Times New Roman" w:cs="Times New Roman"/>
          <w:lang w:val="en-GB"/>
        </w:rPr>
        <w:t xml:space="preserve">who </w:t>
      </w:r>
      <w:r w:rsidR="002213EB" w:rsidRPr="00E8740F">
        <w:rPr>
          <w:rFonts w:eastAsia="Times New Roman" w:cs="Times New Roman"/>
          <w:lang w:val="en-GB"/>
        </w:rPr>
        <w:t xml:space="preserve">will orally translate into </w:t>
      </w:r>
      <w:r w:rsidR="00DF7B84" w:rsidRPr="00E8740F">
        <w:rPr>
          <w:rFonts w:eastAsia="Times New Roman" w:cs="Times New Roman"/>
          <w:lang w:val="en-GB"/>
        </w:rPr>
        <w:t>Krio or Mende</w:t>
      </w:r>
      <w:r w:rsidR="00D17CE7" w:rsidRPr="00E8740F">
        <w:rPr>
          <w:rFonts w:eastAsia="Times New Roman" w:cs="Times New Roman"/>
          <w:lang w:val="en-GB"/>
        </w:rPr>
        <w:t xml:space="preserve"> if need</w:t>
      </w:r>
      <w:r w:rsidR="003E676D" w:rsidRPr="00E8740F">
        <w:rPr>
          <w:rFonts w:eastAsia="Times New Roman" w:cs="Times New Roman"/>
          <w:lang w:val="en-GB"/>
        </w:rPr>
        <w:t xml:space="preserve"> be</w:t>
      </w:r>
      <w:r w:rsidR="002213EB" w:rsidRPr="00E8740F">
        <w:rPr>
          <w:rFonts w:eastAsia="Times New Roman" w:cs="Times New Roman"/>
          <w:lang w:val="en-GB"/>
        </w:rPr>
        <w:t xml:space="preserve">. Details about the study and its benefits and potential risks will be explained. </w:t>
      </w:r>
      <w:r w:rsidR="00D17CE7" w:rsidRPr="00E8740F">
        <w:rPr>
          <w:rFonts w:eastAsia="Times New Roman" w:cs="Times New Roman"/>
          <w:lang w:val="en-GB"/>
        </w:rPr>
        <w:t xml:space="preserve">The participant’s right to decline participation and their ability to withdraw at any time will be emphasized. </w:t>
      </w:r>
      <w:r w:rsidR="002213EB" w:rsidRPr="00E8740F">
        <w:rPr>
          <w:rFonts w:eastAsia="Times New Roman" w:cs="Times New Roman"/>
          <w:lang w:val="en-GB"/>
        </w:rPr>
        <w:t xml:space="preserve">Once </w:t>
      </w:r>
      <w:r w:rsidR="00DF7B84" w:rsidRPr="00E8740F">
        <w:rPr>
          <w:rFonts w:eastAsia="Times New Roman" w:cs="Times New Roman"/>
          <w:lang w:val="en-GB"/>
        </w:rPr>
        <w:t xml:space="preserve">all </w:t>
      </w:r>
      <w:r w:rsidR="002213EB" w:rsidRPr="00E8740F">
        <w:rPr>
          <w:rFonts w:eastAsia="Times New Roman" w:cs="Times New Roman"/>
          <w:lang w:val="en-GB"/>
        </w:rPr>
        <w:t xml:space="preserve">questions have been answered, verbal consent </w:t>
      </w:r>
      <w:r w:rsidR="00D17CE7" w:rsidRPr="00E8740F">
        <w:rPr>
          <w:rFonts w:eastAsia="Times New Roman" w:cs="Times New Roman"/>
          <w:lang w:val="en-GB"/>
        </w:rPr>
        <w:t xml:space="preserve">(Yes/No) based on their decision </w:t>
      </w:r>
      <w:r w:rsidR="002213EB" w:rsidRPr="00E8740F">
        <w:rPr>
          <w:rFonts w:eastAsia="Times New Roman" w:cs="Times New Roman"/>
          <w:lang w:val="en-GB"/>
        </w:rPr>
        <w:t xml:space="preserve">will be sought to participate in the study, and documented in written </w:t>
      </w:r>
      <w:r w:rsidR="003B7E59" w:rsidRPr="00E8740F">
        <w:rPr>
          <w:rFonts w:eastAsia="Times New Roman" w:cs="Times New Roman"/>
          <w:lang w:val="en-GB"/>
        </w:rPr>
        <w:t xml:space="preserve">by a witness or </w:t>
      </w:r>
      <w:r w:rsidR="002213EB" w:rsidRPr="00E8740F">
        <w:rPr>
          <w:rFonts w:eastAsia="Times New Roman" w:cs="Times New Roman"/>
          <w:lang w:val="en-GB"/>
        </w:rPr>
        <w:t>by the person who obtained the consent. Children over the age of 12 years will be requested to assent to participation in the study in addition to the conse</w:t>
      </w:r>
      <w:r w:rsidR="006B7BA2" w:rsidRPr="00E8740F">
        <w:rPr>
          <w:rFonts w:eastAsia="Times New Roman" w:cs="Times New Roman"/>
          <w:lang w:val="en-GB"/>
        </w:rPr>
        <w:t>nt of their parent or guardian.</w:t>
      </w:r>
      <w:r w:rsidR="00163BE2" w:rsidRPr="00E8740F">
        <w:rPr>
          <w:rFonts w:eastAsia="Times New Roman" w:cs="Times New Roman"/>
          <w:lang w:val="en-GB"/>
        </w:rPr>
        <w:t xml:space="preserve"> Informed consent for observations and </w:t>
      </w:r>
      <w:r w:rsidR="00634857" w:rsidRPr="00E8740F">
        <w:rPr>
          <w:rFonts w:eastAsia="Times New Roman" w:cs="Times New Roman"/>
          <w:lang w:val="en-GB"/>
        </w:rPr>
        <w:t>informal conversations will be obtained informally: individuals will be informed verbally about the study’s details, benefits and potential risks, any questions will be discussed, and verbal consent to participate will be sought</w:t>
      </w:r>
      <w:r w:rsidR="00A20AE1" w:rsidRPr="00E8740F">
        <w:rPr>
          <w:rFonts w:eastAsia="Times New Roman" w:cs="Times New Roman"/>
          <w:lang w:val="en-GB"/>
        </w:rPr>
        <w:t xml:space="preserve"> and documented in writing</w:t>
      </w:r>
      <w:r w:rsidR="00F63960" w:rsidRPr="00E8740F">
        <w:rPr>
          <w:rFonts w:eastAsia="Times New Roman" w:cs="Times New Roman"/>
          <w:lang w:val="en-GB"/>
        </w:rPr>
        <w:t xml:space="preserve"> in the field notes.</w:t>
      </w:r>
    </w:p>
    <w:p w14:paraId="78D0F7A6" w14:textId="77777777" w:rsidR="00DB51B3" w:rsidRPr="00E8740F" w:rsidRDefault="00DB51B3" w:rsidP="00DB51B3">
      <w:pPr>
        <w:contextualSpacing/>
        <w:jc w:val="both"/>
        <w:rPr>
          <w:rFonts w:eastAsia="Times New Roman" w:cs="Times New Roman"/>
          <w:b/>
          <w:lang w:val="en-GB"/>
        </w:rPr>
      </w:pPr>
    </w:p>
    <w:p w14:paraId="30D2D022" w14:textId="75F0FF71" w:rsidR="002213EB" w:rsidRPr="00E8740F" w:rsidRDefault="002213EB" w:rsidP="00DB51B3">
      <w:pPr>
        <w:contextualSpacing/>
        <w:jc w:val="both"/>
        <w:rPr>
          <w:rFonts w:eastAsia="Times New Roman" w:cs="Times New Roman"/>
          <w:b/>
          <w:lang w:val="en-GB"/>
        </w:rPr>
      </w:pPr>
      <w:r w:rsidRPr="00E8740F">
        <w:rPr>
          <w:rFonts w:eastAsia="Times New Roman" w:cs="Times New Roman"/>
          <w:lang w:val="en-GB"/>
        </w:rPr>
        <w:t xml:space="preserve">All participants will be free to withdraw from the study at any time. Verbal consent is preferred rather than written consent in this study for several reasons: a) to avoid problems of illiteracy in the study population which renders written consent difficult to obtain in practice; b) written consent, requiring a signature, can affect trust between participants and researchers and willingness to participate in the study in these settings, due to a lack of congruence between the types of questions asked and the requirement to sign a document; c) the perception that signing a document undermines anonymity of study participation. Importantly, the form of consent required may affect the experience of the interview for the respondent and may, for example, lead some respondents </w:t>
      </w:r>
      <w:r w:rsidR="00A51B80" w:rsidRPr="00E8740F">
        <w:rPr>
          <w:rFonts w:eastAsia="Times New Roman" w:cs="Times New Roman"/>
          <w:lang w:val="en-GB"/>
        </w:rPr>
        <w:t xml:space="preserve">to provide socially desirable answers or </w:t>
      </w:r>
      <w:r w:rsidRPr="00E8740F">
        <w:rPr>
          <w:rFonts w:eastAsia="Times New Roman" w:cs="Times New Roman"/>
          <w:lang w:val="en-GB"/>
        </w:rPr>
        <w:t xml:space="preserve">to refuse to answer sensitive questions. A detailed justification of the use of verbal consent in qualitative ethnographic studies is provided in Annex </w:t>
      </w:r>
      <w:r w:rsidR="00A33695" w:rsidRPr="00E8740F">
        <w:rPr>
          <w:rFonts w:eastAsia="Times New Roman" w:cs="Times New Roman"/>
          <w:lang w:val="en-GB"/>
        </w:rPr>
        <w:t>3</w:t>
      </w:r>
      <w:r w:rsidR="006B7BA2" w:rsidRPr="00E8740F">
        <w:rPr>
          <w:rFonts w:eastAsia="Times New Roman" w:cs="Times New Roman"/>
          <w:lang w:val="en-GB"/>
        </w:rPr>
        <w:t>.</w:t>
      </w:r>
    </w:p>
    <w:p w14:paraId="2287802B" w14:textId="6A49D291" w:rsidR="002213EB" w:rsidRPr="00E8740F" w:rsidRDefault="002213EB" w:rsidP="002E125F">
      <w:pPr>
        <w:pStyle w:val="Heading2"/>
        <w:rPr>
          <w:lang w:val="en-GB"/>
        </w:rPr>
      </w:pPr>
      <w:bookmarkStart w:id="33" w:name="_Toc296237782"/>
      <w:bookmarkEnd w:id="32"/>
      <w:r w:rsidRPr="00E8740F">
        <w:rPr>
          <w:lang w:val="en-GB"/>
        </w:rPr>
        <w:t>Privacy and confidentiality</w:t>
      </w:r>
      <w:bookmarkEnd w:id="33"/>
    </w:p>
    <w:p w14:paraId="434CC6F7" w14:textId="6FE2BA8D" w:rsidR="002213EB" w:rsidRPr="00E8740F" w:rsidRDefault="002213EB" w:rsidP="00443413">
      <w:pPr>
        <w:jc w:val="both"/>
        <w:rPr>
          <w:rFonts w:eastAsia="Times New Roman" w:cs="Times New Roman"/>
          <w:b/>
          <w:lang w:val="en-GB"/>
        </w:rPr>
      </w:pPr>
      <w:r w:rsidRPr="00E8740F">
        <w:rPr>
          <w:rFonts w:eastAsia="Times New Roman" w:cs="Times New Roman"/>
          <w:lang w:val="en-GB"/>
        </w:rPr>
        <w:t xml:space="preserve">All collected personal data (field notes, interview transcripts, preliminary analyses) will be kept in a locked drawer (paper-based data) or password-protected with secure login (computer-based data). Data will only be available to the study team. Participants’ names will not appear in the final database used for analysis. Publications will only contain aggregate data </w:t>
      </w:r>
      <w:r w:rsidR="005C4D47" w:rsidRPr="00E8740F">
        <w:rPr>
          <w:rFonts w:eastAsia="Times New Roman" w:cs="Times New Roman"/>
          <w:lang w:val="en-GB"/>
        </w:rPr>
        <w:t>or anonymised individual cases.</w:t>
      </w:r>
    </w:p>
    <w:p w14:paraId="7379C74C" w14:textId="794C0D86" w:rsidR="002213EB" w:rsidRPr="00E8740F" w:rsidRDefault="002213EB" w:rsidP="002E125F">
      <w:pPr>
        <w:pStyle w:val="Heading2"/>
        <w:rPr>
          <w:lang w:val="en-GB"/>
        </w:rPr>
      </w:pPr>
      <w:bookmarkStart w:id="34" w:name="_Toc296237783"/>
      <w:r w:rsidRPr="00E8740F">
        <w:rPr>
          <w:lang w:val="en-GB"/>
        </w:rPr>
        <w:t>Inducement</w:t>
      </w:r>
      <w:bookmarkEnd w:id="34"/>
    </w:p>
    <w:p w14:paraId="21DF9916" w14:textId="165BBC9B" w:rsidR="002213EB" w:rsidRPr="00E8740F" w:rsidRDefault="00A20AE1" w:rsidP="00443413">
      <w:pPr>
        <w:jc w:val="both"/>
        <w:rPr>
          <w:rFonts w:eastAsia="Times New Roman" w:cs="Times New Roman"/>
          <w:b/>
          <w:lang w:val="en-GB"/>
        </w:rPr>
      </w:pPr>
      <w:r w:rsidRPr="00E8740F">
        <w:rPr>
          <w:rFonts w:eastAsia="Times New Roman" w:cs="Times New Roman"/>
          <w:lang w:val="en-GB"/>
        </w:rPr>
        <w:t xml:space="preserve">Individuals </w:t>
      </w:r>
      <w:r w:rsidR="002213EB" w:rsidRPr="00E8740F">
        <w:rPr>
          <w:rFonts w:eastAsia="Times New Roman" w:cs="Times New Roman"/>
          <w:lang w:val="en-GB"/>
        </w:rPr>
        <w:t>will be free to choose to participate or not in informal interviews or discussions as well as formal interviews</w:t>
      </w:r>
      <w:r w:rsidR="00FF722F" w:rsidRPr="00E8740F">
        <w:rPr>
          <w:rFonts w:eastAsia="Times New Roman" w:cs="Times New Roman"/>
          <w:lang w:val="en-GB"/>
        </w:rPr>
        <w:t xml:space="preserve"> or observations</w:t>
      </w:r>
      <w:r w:rsidR="002213EB" w:rsidRPr="00E8740F">
        <w:rPr>
          <w:rFonts w:eastAsia="Times New Roman" w:cs="Times New Roman"/>
          <w:lang w:val="en-GB"/>
        </w:rPr>
        <w:t>. No fina</w:t>
      </w:r>
      <w:r w:rsidR="00DC6CE7" w:rsidRPr="00E8740F">
        <w:rPr>
          <w:rFonts w:eastAsia="Times New Roman" w:cs="Times New Roman"/>
          <w:lang w:val="en-GB"/>
        </w:rPr>
        <w:t xml:space="preserve">ncial </w:t>
      </w:r>
      <w:r w:rsidR="003E24C3" w:rsidRPr="00E8740F">
        <w:rPr>
          <w:rFonts w:eastAsia="Times New Roman" w:cs="Times New Roman"/>
          <w:lang w:val="en-GB"/>
        </w:rPr>
        <w:t xml:space="preserve">payments </w:t>
      </w:r>
      <w:r w:rsidR="00A20DF0" w:rsidRPr="00E8740F">
        <w:rPr>
          <w:rFonts w:eastAsia="Times New Roman" w:cs="Times New Roman"/>
          <w:lang w:val="en-GB"/>
        </w:rPr>
        <w:t xml:space="preserve">beyond tokens of appreciation (beverages, snacks etc.) </w:t>
      </w:r>
      <w:r w:rsidR="003E24C3" w:rsidRPr="00E8740F">
        <w:rPr>
          <w:rFonts w:eastAsia="Times New Roman" w:cs="Times New Roman"/>
          <w:lang w:val="en-GB"/>
        </w:rPr>
        <w:t xml:space="preserve">and reimbursement of travel costs </w:t>
      </w:r>
      <w:r w:rsidR="00DC6CE7" w:rsidRPr="00E8740F">
        <w:rPr>
          <w:rFonts w:eastAsia="Times New Roman" w:cs="Times New Roman"/>
          <w:lang w:val="en-GB"/>
        </w:rPr>
        <w:t>will be o</w:t>
      </w:r>
      <w:r w:rsidR="003A5859" w:rsidRPr="00E8740F">
        <w:rPr>
          <w:rFonts w:eastAsia="Times New Roman" w:cs="Times New Roman"/>
          <w:lang w:val="en-GB"/>
        </w:rPr>
        <w:t>f</w:t>
      </w:r>
      <w:r w:rsidR="002213EB" w:rsidRPr="00E8740F">
        <w:rPr>
          <w:rFonts w:eastAsia="Times New Roman" w:cs="Times New Roman"/>
          <w:lang w:val="en-GB"/>
        </w:rPr>
        <w:t>fered to informants.</w:t>
      </w:r>
    </w:p>
    <w:p w14:paraId="1A0098D1" w14:textId="33041ADA" w:rsidR="002213EB" w:rsidRPr="00E8740F" w:rsidRDefault="002213EB" w:rsidP="002E125F">
      <w:pPr>
        <w:pStyle w:val="Heading2"/>
        <w:rPr>
          <w:lang w:val="en-GB"/>
        </w:rPr>
      </w:pPr>
      <w:bookmarkStart w:id="35" w:name="_Toc296237784"/>
      <w:r w:rsidRPr="00E8740F">
        <w:rPr>
          <w:lang w:val="en-GB"/>
        </w:rPr>
        <w:t>Community participation</w:t>
      </w:r>
      <w:bookmarkEnd w:id="35"/>
      <w:r w:rsidRPr="00E8740F">
        <w:rPr>
          <w:lang w:val="en-GB"/>
        </w:rPr>
        <w:t xml:space="preserve"> </w:t>
      </w:r>
    </w:p>
    <w:p w14:paraId="2ACFEEE9" w14:textId="4461D522" w:rsidR="002213EB" w:rsidRPr="00E8740F" w:rsidRDefault="002213EB" w:rsidP="00443413">
      <w:pPr>
        <w:jc w:val="both"/>
        <w:rPr>
          <w:rFonts w:eastAsia="Times New Roman" w:cs="Times New Roman"/>
          <w:b/>
          <w:lang w:val="en-GB"/>
        </w:rPr>
      </w:pPr>
      <w:r w:rsidRPr="00E8740F">
        <w:rPr>
          <w:rFonts w:eastAsia="Times New Roman" w:cs="Times New Roman"/>
          <w:lang w:val="en-GB"/>
        </w:rPr>
        <w:t xml:space="preserve">Before the start of the study, the study team will meet </w:t>
      </w:r>
      <w:r w:rsidR="00E56D2A" w:rsidRPr="00E8740F">
        <w:rPr>
          <w:rFonts w:eastAsia="Times New Roman" w:cs="Times New Roman"/>
          <w:lang w:val="en-GB"/>
        </w:rPr>
        <w:t xml:space="preserve">(again) </w:t>
      </w:r>
      <w:r w:rsidRPr="00E8740F">
        <w:rPr>
          <w:rFonts w:eastAsia="Times New Roman" w:cs="Times New Roman"/>
          <w:lang w:val="en-GB"/>
        </w:rPr>
        <w:t xml:space="preserve">all </w:t>
      </w:r>
      <w:r w:rsidR="005F3C7F" w:rsidRPr="00E8740F">
        <w:rPr>
          <w:rFonts w:eastAsia="Times New Roman" w:cs="Times New Roman"/>
          <w:lang w:val="en-GB"/>
        </w:rPr>
        <w:t>participants and stakeholders</w:t>
      </w:r>
      <w:r w:rsidRPr="00E8740F">
        <w:rPr>
          <w:rFonts w:eastAsia="Times New Roman" w:cs="Times New Roman"/>
          <w:lang w:val="en-GB"/>
        </w:rPr>
        <w:t xml:space="preserve"> </w:t>
      </w:r>
      <w:r w:rsidR="00E56D2A" w:rsidRPr="00E8740F">
        <w:rPr>
          <w:rFonts w:eastAsia="Times New Roman" w:cs="Times New Roman"/>
          <w:lang w:val="en-GB"/>
        </w:rPr>
        <w:t xml:space="preserve">in the trial </w:t>
      </w:r>
      <w:r w:rsidRPr="00E8740F">
        <w:rPr>
          <w:rFonts w:eastAsia="Times New Roman" w:cs="Times New Roman"/>
          <w:lang w:val="en-GB"/>
        </w:rPr>
        <w:t>in order to explain the purpose of the study, the benefits and risks to the participants and overall benefit for the community. Several meetings</w:t>
      </w:r>
      <w:r w:rsidR="005F3C7F" w:rsidRPr="00E8740F">
        <w:rPr>
          <w:rFonts w:eastAsia="Times New Roman" w:cs="Times New Roman"/>
          <w:lang w:val="en-GB"/>
        </w:rPr>
        <w:t>, visits or dialogues</w:t>
      </w:r>
      <w:r w:rsidRPr="00E8740F">
        <w:rPr>
          <w:rFonts w:eastAsia="Times New Roman" w:cs="Times New Roman"/>
          <w:lang w:val="en-GB"/>
        </w:rPr>
        <w:t xml:space="preserve"> may be necessary in order for selected </w:t>
      </w:r>
      <w:r w:rsidR="005F3C7F" w:rsidRPr="00E8740F">
        <w:rPr>
          <w:rFonts w:eastAsia="Times New Roman" w:cs="Times New Roman"/>
          <w:lang w:val="en-GB"/>
        </w:rPr>
        <w:t xml:space="preserve">people </w:t>
      </w:r>
      <w:r w:rsidRPr="00E8740F">
        <w:rPr>
          <w:rFonts w:eastAsia="Times New Roman" w:cs="Times New Roman"/>
          <w:lang w:val="en-GB"/>
        </w:rPr>
        <w:t xml:space="preserve">to fully understand and approve of participation in the study. Regular meetings </w:t>
      </w:r>
      <w:r w:rsidR="00937807">
        <w:rPr>
          <w:rFonts w:eastAsia="Times New Roman" w:cs="Times New Roman"/>
          <w:lang w:val="en-GB"/>
        </w:rPr>
        <w:t>with frontline workers and their</w:t>
      </w:r>
      <w:r w:rsidR="005F3C7F" w:rsidRPr="00E8740F">
        <w:rPr>
          <w:rFonts w:eastAsia="Times New Roman" w:cs="Times New Roman"/>
          <w:lang w:val="en-GB"/>
        </w:rPr>
        <w:t xml:space="preserve"> families</w:t>
      </w:r>
      <w:r w:rsidRPr="00E8740F">
        <w:rPr>
          <w:rFonts w:eastAsia="Times New Roman" w:cs="Times New Roman"/>
          <w:lang w:val="en-GB"/>
        </w:rPr>
        <w:t xml:space="preserve"> will be held with the study team to inform them about the progress of the study. The lead persons in the anthropological field team will be responsible for ensuring ongoing communication between the study team and the </w:t>
      </w:r>
      <w:r w:rsidR="005F3C7F" w:rsidRPr="00E8740F">
        <w:rPr>
          <w:rFonts w:eastAsia="Times New Roman" w:cs="Times New Roman"/>
          <w:lang w:val="en-GB"/>
        </w:rPr>
        <w:t>key actors</w:t>
      </w:r>
      <w:r w:rsidR="00E56D2A" w:rsidRPr="00E8740F">
        <w:rPr>
          <w:rFonts w:eastAsia="Times New Roman" w:cs="Times New Roman"/>
          <w:lang w:val="en-GB"/>
        </w:rPr>
        <w:t>.</w:t>
      </w:r>
    </w:p>
    <w:p w14:paraId="3A48C800" w14:textId="190C5C49" w:rsidR="008F2474" w:rsidRPr="00E8740F" w:rsidRDefault="008F2474" w:rsidP="002E125F">
      <w:pPr>
        <w:pStyle w:val="Heading2"/>
        <w:rPr>
          <w:lang w:val="en-GB"/>
        </w:rPr>
      </w:pPr>
      <w:bookmarkStart w:id="36" w:name="_Toc296237785"/>
      <w:r w:rsidRPr="00E8740F">
        <w:rPr>
          <w:lang w:val="en-GB"/>
        </w:rPr>
        <w:t>Risks and discomfort</w:t>
      </w:r>
      <w:bookmarkEnd w:id="36"/>
    </w:p>
    <w:p w14:paraId="22F1548E" w14:textId="3406C567" w:rsidR="00E10F32" w:rsidRDefault="008F2474" w:rsidP="00443413">
      <w:pPr>
        <w:jc w:val="both"/>
        <w:rPr>
          <w:rFonts w:eastAsia="Times New Roman" w:cs="Times New Roman"/>
          <w:lang w:val="en-GB"/>
        </w:rPr>
      </w:pPr>
      <w:r w:rsidRPr="00E8740F">
        <w:rPr>
          <w:rFonts w:eastAsia="Times New Roman" w:cs="Times New Roman"/>
          <w:lang w:val="en-GB"/>
        </w:rPr>
        <w:t xml:space="preserve">The anticipated risks for participants are </w:t>
      </w:r>
      <w:r w:rsidR="00866AE5" w:rsidRPr="00E8740F">
        <w:rPr>
          <w:rFonts w:eastAsia="Times New Roman" w:cs="Times New Roman"/>
          <w:lang w:val="en-GB"/>
        </w:rPr>
        <w:t>limited</w:t>
      </w:r>
      <w:r w:rsidRPr="00E8740F">
        <w:rPr>
          <w:rFonts w:eastAsia="Times New Roman" w:cs="Times New Roman"/>
          <w:lang w:val="en-GB"/>
        </w:rPr>
        <w:t xml:space="preserve">. </w:t>
      </w:r>
      <w:r w:rsidR="00AE29F3" w:rsidRPr="00E8740F">
        <w:rPr>
          <w:rFonts w:eastAsia="Times New Roman" w:cs="Times New Roman"/>
          <w:lang w:val="en-GB"/>
        </w:rPr>
        <w:t xml:space="preserve">Experience </w:t>
      </w:r>
      <w:r w:rsidR="00E468D6" w:rsidRPr="00E8740F">
        <w:rPr>
          <w:rFonts w:eastAsia="Times New Roman" w:cs="Times New Roman"/>
          <w:lang w:val="en-GB"/>
        </w:rPr>
        <w:t xml:space="preserve">from Guinea </w:t>
      </w:r>
      <w:r w:rsidR="00A46821">
        <w:rPr>
          <w:rFonts w:eastAsia="Times New Roman" w:cs="Times New Roman"/>
          <w:lang w:val="en-GB"/>
        </w:rPr>
        <w:t xml:space="preserve">shows that community members and </w:t>
      </w:r>
      <w:r w:rsidR="00AE29F3" w:rsidRPr="00E8740F">
        <w:rPr>
          <w:rFonts w:eastAsia="Times New Roman" w:cs="Times New Roman"/>
          <w:lang w:val="en-GB"/>
        </w:rPr>
        <w:t xml:space="preserve">health workers tend to be </w:t>
      </w:r>
      <w:r w:rsidR="00FD7B9F" w:rsidRPr="00E8740F">
        <w:rPr>
          <w:rFonts w:eastAsia="Times New Roman" w:cs="Times New Roman"/>
          <w:lang w:val="en-GB"/>
        </w:rPr>
        <w:t>content,</w:t>
      </w:r>
      <w:r w:rsidR="00AE29F3" w:rsidRPr="00E8740F">
        <w:rPr>
          <w:rFonts w:eastAsia="Times New Roman" w:cs="Times New Roman"/>
          <w:lang w:val="en-GB"/>
        </w:rPr>
        <w:t xml:space="preserve"> </w:t>
      </w:r>
      <w:r w:rsidR="00FD7B9F" w:rsidRPr="00E8740F">
        <w:rPr>
          <w:rFonts w:eastAsia="Times New Roman" w:cs="Times New Roman"/>
          <w:lang w:val="en-GB"/>
        </w:rPr>
        <w:t xml:space="preserve">sometimes </w:t>
      </w:r>
      <w:r w:rsidR="00AE29F3" w:rsidRPr="00E8740F">
        <w:rPr>
          <w:rFonts w:eastAsia="Times New Roman" w:cs="Times New Roman"/>
          <w:lang w:val="en-GB"/>
        </w:rPr>
        <w:t>relieved to share their experiences with the Ebola outbreak and response, provided a trusting relationship can be established</w:t>
      </w:r>
      <w:r w:rsidR="001B5B3F" w:rsidRPr="00E8740F">
        <w:rPr>
          <w:rFonts w:eastAsia="Times New Roman" w:cs="Times New Roman"/>
          <w:lang w:val="en-GB"/>
        </w:rPr>
        <w:t xml:space="preserve">, and the timing and set-up of the </w:t>
      </w:r>
      <w:r w:rsidR="00E468D6" w:rsidRPr="00E8740F">
        <w:rPr>
          <w:rFonts w:eastAsia="Times New Roman" w:cs="Times New Roman"/>
          <w:lang w:val="en-GB"/>
        </w:rPr>
        <w:t xml:space="preserve">encounters with researchers are </w:t>
      </w:r>
      <w:r w:rsidR="001B5B3F" w:rsidRPr="00E8740F">
        <w:rPr>
          <w:rFonts w:eastAsia="Times New Roman" w:cs="Times New Roman"/>
          <w:lang w:val="en-GB"/>
        </w:rPr>
        <w:t>conducive for an open exchange</w:t>
      </w:r>
      <w:r w:rsidR="00AE29F3" w:rsidRPr="00E8740F">
        <w:rPr>
          <w:rFonts w:eastAsia="Times New Roman" w:cs="Times New Roman"/>
          <w:lang w:val="en-GB"/>
        </w:rPr>
        <w:t>. Nevertheless, the following challenges are anticipated:</w:t>
      </w:r>
    </w:p>
    <w:p w14:paraId="4431CBC2" w14:textId="77777777" w:rsidR="00DB51B3" w:rsidRPr="00E8740F" w:rsidRDefault="00DB51B3" w:rsidP="00443413">
      <w:pPr>
        <w:jc w:val="both"/>
        <w:rPr>
          <w:rFonts w:eastAsia="Times New Roman" w:cs="Times New Roman"/>
          <w:lang w:val="en-GB"/>
        </w:rPr>
      </w:pPr>
    </w:p>
    <w:p w14:paraId="03F4DB1F" w14:textId="38E5240A" w:rsidR="00E10F32" w:rsidRPr="00E8740F" w:rsidRDefault="005331B6" w:rsidP="00270845">
      <w:pPr>
        <w:pStyle w:val="ListParagraph"/>
        <w:numPr>
          <w:ilvl w:val="0"/>
          <w:numId w:val="2"/>
        </w:numPr>
        <w:jc w:val="both"/>
        <w:rPr>
          <w:rFonts w:eastAsia="Times New Roman" w:cs="Times New Roman"/>
          <w:lang w:val="en-GB"/>
        </w:rPr>
      </w:pPr>
      <w:r w:rsidRPr="00E8740F">
        <w:rPr>
          <w:rFonts w:eastAsia="Times New Roman" w:cs="Times New Roman"/>
          <w:lang w:val="en-GB"/>
        </w:rPr>
        <w:t xml:space="preserve">In some </w:t>
      </w:r>
      <w:r w:rsidR="00E10F32" w:rsidRPr="00E8740F">
        <w:rPr>
          <w:rFonts w:eastAsia="Times New Roman" w:cs="Times New Roman"/>
          <w:lang w:val="en-GB"/>
        </w:rPr>
        <w:t>interviews</w:t>
      </w:r>
      <w:r w:rsidRPr="00E8740F">
        <w:rPr>
          <w:rFonts w:eastAsia="Times New Roman" w:cs="Times New Roman"/>
          <w:lang w:val="en-GB"/>
        </w:rPr>
        <w:t>,</w:t>
      </w:r>
      <w:r w:rsidR="00E10F32" w:rsidRPr="00E8740F">
        <w:rPr>
          <w:rFonts w:eastAsia="Times New Roman" w:cs="Times New Roman"/>
          <w:lang w:val="en-GB"/>
        </w:rPr>
        <w:t xml:space="preserve"> </w:t>
      </w:r>
      <w:r w:rsidR="00866AE5" w:rsidRPr="00E8740F">
        <w:rPr>
          <w:rFonts w:eastAsia="Times New Roman" w:cs="Times New Roman"/>
          <w:lang w:val="en-GB"/>
        </w:rPr>
        <w:t>sensitive and confidential information</w:t>
      </w:r>
      <w:r w:rsidRPr="00E8740F">
        <w:rPr>
          <w:rFonts w:eastAsia="Times New Roman" w:cs="Times New Roman"/>
          <w:lang w:val="en-GB"/>
        </w:rPr>
        <w:t xml:space="preserve"> </w:t>
      </w:r>
      <w:r w:rsidR="003E2F85">
        <w:rPr>
          <w:rFonts w:eastAsia="Times New Roman" w:cs="Times New Roman"/>
          <w:lang w:val="en-GB"/>
        </w:rPr>
        <w:t xml:space="preserve">is </w:t>
      </w:r>
      <w:r w:rsidRPr="00E8740F">
        <w:rPr>
          <w:rFonts w:eastAsia="Times New Roman" w:cs="Times New Roman"/>
          <w:lang w:val="en-GB"/>
        </w:rPr>
        <w:t xml:space="preserve">likely </w:t>
      </w:r>
      <w:r w:rsidR="003E2F85">
        <w:rPr>
          <w:rFonts w:eastAsia="Times New Roman" w:cs="Times New Roman"/>
          <w:lang w:val="en-GB"/>
        </w:rPr>
        <w:t xml:space="preserve">to </w:t>
      </w:r>
      <w:r w:rsidRPr="00E8740F">
        <w:rPr>
          <w:rFonts w:eastAsia="Times New Roman" w:cs="Times New Roman"/>
          <w:lang w:val="en-GB"/>
        </w:rPr>
        <w:t>be addressed</w:t>
      </w:r>
      <w:r w:rsidR="00866AE5" w:rsidRPr="00E8740F">
        <w:rPr>
          <w:rFonts w:eastAsia="Times New Roman" w:cs="Times New Roman"/>
          <w:lang w:val="en-GB"/>
        </w:rPr>
        <w:t xml:space="preserve">, </w:t>
      </w:r>
      <w:r w:rsidR="00E10F32" w:rsidRPr="00E8740F">
        <w:rPr>
          <w:rFonts w:eastAsia="Times New Roman" w:cs="Times New Roman"/>
          <w:lang w:val="en-GB"/>
        </w:rPr>
        <w:t xml:space="preserve">and given the severity of Ebola disease, </w:t>
      </w:r>
      <w:r w:rsidR="00866AE5" w:rsidRPr="00E8740F">
        <w:rPr>
          <w:rFonts w:eastAsia="Times New Roman" w:cs="Times New Roman"/>
          <w:lang w:val="en-GB"/>
        </w:rPr>
        <w:t>unpleasant memories</w:t>
      </w:r>
      <w:r w:rsidR="00E10F32" w:rsidRPr="00E8740F">
        <w:rPr>
          <w:rFonts w:eastAsia="Times New Roman" w:cs="Times New Roman"/>
          <w:lang w:val="en-GB"/>
        </w:rPr>
        <w:t xml:space="preserve"> can be provoked</w:t>
      </w:r>
      <w:r w:rsidR="008F2474" w:rsidRPr="00E8740F">
        <w:rPr>
          <w:rFonts w:eastAsia="Times New Roman" w:cs="Times New Roman"/>
          <w:lang w:val="en-GB"/>
        </w:rPr>
        <w:t xml:space="preserve">. </w:t>
      </w:r>
      <w:r w:rsidR="00E10F32" w:rsidRPr="00E8740F">
        <w:rPr>
          <w:rFonts w:eastAsia="Times New Roman" w:cs="Times New Roman"/>
          <w:lang w:val="en-GB"/>
        </w:rPr>
        <w:t xml:space="preserve">If at any point participants feels uncomfortable, or do not want to answer a specific question, they may request to skip the question or </w:t>
      </w:r>
      <w:r w:rsidRPr="00E8740F">
        <w:rPr>
          <w:rFonts w:eastAsia="Times New Roman" w:cs="Times New Roman"/>
          <w:lang w:val="en-GB"/>
        </w:rPr>
        <w:t xml:space="preserve">to </w:t>
      </w:r>
      <w:r w:rsidR="00E10F32" w:rsidRPr="00E8740F">
        <w:rPr>
          <w:rFonts w:eastAsia="Times New Roman" w:cs="Times New Roman"/>
          <w:lang w:val="en-GB"/>
        </w:rPr>
        <w:t xml:space="preserve">end the interview. They </w:t>
      </w:r>
      <w:r w:rsidRPr="00E8740F">
        <w:rPr>
          <w:rFonts w:eastAsia="Times New Roman" w:cs="Times New Roman"/>
          <w:lang w:val="en-GB"/>
        </w:rPr>
        <w:t xml:space="preserve">will not be pressed </w:t>
      </w:r>
      <w:r w:rsidR="00526C2B" w:rsidRPr="00E8740F">
        <w:rPr>
          <w:rFonts w:eastAsia="Times New Roman" w:cs="Times New Roman"/>
          <w:lang w:val="en-GB"/>
        </w:rPr>
        <w:t xml:space="preserve">to </w:t>
      </w:r>
      <w:r w:rsidR="00E10F32" w:rsidRPr="00E8740F">
        <w:rPr>
          <w:rFonts w:eastAsia="Times New Roman" w:cs="Times New Roman"/>
          <w:lang w:val="en-GB"/>
        </w:rPr>
        <w:t xml:space="preserve">answer any questions they </w:t>
      </w:r>
      <w:r w:rsidR="00526C2B" w:rsidRPr="00E8740F">
        <w:rPr>
          <w:rFonts w:eastAsia="Times New Roman" w:cs="Times New Roman"/>
          <w:lang w:val="en-GB"/>
        </w:rPr>
        <w:t xml:space="preserve">do not wish </w:t>
      </w:r>
      <w:r w:rsidR="00E10F32" w:rsidRPr="00E8740F">
        <w:rPr>
          <w:rFonts w:eastAsia="Times New Roman" w:cs="Times New Roman"/>
          <w:lang w:val="en-GB"/>
        </w:rPr>
        <w:t xml:space="preserve">to answer. </w:t>
      </w:r>
    </w:p>
    <w:p w14:paraId="4E6F75D0" w14:textId="74D2CD72" w:rsidR="001B5B3F" w:rsidRPr="00E8740F" w:rsidRDefault="00E0706A" w:rsidP="00270845">
      <w:pPr>
        <w:pStyle w:val="ListParagraph"/>
        <w:numPr>
          <w:ilvl w:val="0"/>
          <w:numId w:val="2"/>
        </w:numPr>
        <w:jc w:val="both"/>
        <w:rPr>
          <w:rFonts w:eastAsia="Times New Roman" w:cs="Times New Roman"/>
          <w:lang w:val="en-GB"/>
        </w:rPr>
      </w:pPr>
      <w:r w:rsidRPr="00E8740F">
        <w:rPr>
          <w:rFonts w:eastAsia="Times New Roman" w:cs="Times New Roman"/>
          <w:lang w:val="en-GB"/>
        </w:rPr>
        <w:t>Participant observation will entail an observer taking up space in the health facility to view procedures. This could distract or alter the procedures a health worker would normally undertake, and may make health workers feel uncomfortable. To prevent this, we will visit the health facilities repeatedly, explain the objectives and techniques of qualitative research, reassure staff that their professional performance will not be evaluated, and try make the health worker remain at ease.</w:t>
      </w:r>
    </w:p>
    <w:p w14:paraId="639A7A5E" w14:textId="44AEA969" w:rsidR="00E468D6" w:rsidRPr="00E8740F" w:rsidRDefault="00630086" w:rsidP="00270845">
      <w:pPr>
        <w:pStyle w:val="ListParagraph"/>
        <w:numPr>
          <w:ilvl w:val="0"/>
          <w:numId w:val="2"/>
        </w:numPr>
        <w:jc w:val="both"/>
        <w:rPr>
          <w:rFonts w:eastAsia="Times New Roman" w:cs="Times New Roman"/>
          <w:lang w:val="en-GB"/>
        </w:rPr>
      </w:pPr>
      <w:r w:rsidRPr="00E8740F">
        <w:rPr>
          <w:rFonts w:eastAsia="Times New Roman" w:cs="Times New Roman"/>
          <w:lang w:val="en-GB"/>
        </w:rPr>
        <w:t>Given the potential sensitivity of this research topic there is a need to avoid the production of rumours which could impede the Ebola response and cause future harm to local people, for example if the unexplained presence of the researchers contributes to fear of using health services. For this reason, maintaining an open dialogue with participants in the study is very important. If necessary, the research team will hold open community meetings where the purpose of the research will be discussed.</w:t>
      </w:r>
    </w:p>
    <w:p w14:paraId="04A83625" w14:textId="77777777" w:rsidR="00DB51B3" w:rsidRDefault="00DB51B3" w:rsidP="00443413">
      <w:pPr>
        <w:jc w:val="both"/>
        <w:rPr>
          <w:rFonts w:eastAsia="Times New Roman" w:cs="Times New Roman"/>
          <w:lang w:val="en-GB"/>
        </w:rPr>
      </w:pPr>
    </w:p>
    <w:p w14:paraId="07CE787C" w14:textId="7514E2C1" w:rsidR="00677E4F" w:rsidRPr="00E8740F" w:rsidRDefault="00A102F9" w:rsidP="00443413">
      <w:pPr>
        <w:jc w:val="both"/>
        <w:rPr>
          <w:rFonts w:eastAsia="Times New Roman" w:cs="Times New Roman"/>
          <w:b/>
          <w:lang w:val="en-GB"/>
        </w:rPr>
      </w:pPr>
      <w:r w:rsidRPr="00E8740F">
        <w:rPr>
          <w:rFonts w:eastAsia="Times New Roman" w:cs="Times New Roman"/>
          <w:lang w:val="en-GB"/>
        </w:rPr>
        <w:t>To preserve confidentiality, t</w:t>
      </w:r>
      <w:r w:rsidR="008F2474" w:rsidRPr="00E8740F">
        <w:rPr>
          <w:rFonts w:eastAsia="Times New Roman" w:cs="Times New Roman"/>
          <w:lang w:val="en-GB"/>
        </w:rPr>
        <w:t xml:space="preserve">he digital recording and transcript of the interview will be stored on a password-protected computer. Only the members of the project team will have access to this information, and they will not be allowed to share it with anyone else. </w:t>
      </w:r>
      <w:r w:rsidR="008C656D" w:rsidRPr="00E8740F">
        <w:rPr>
          <w:rFonts w:eastAsia="Times New Roman" w:cs="Times New Roman"/>
          <w:lang w:val="en-GB"/>
        </w:rPr>
        <w:t>P</w:t>
      </w:r>
      <w:r w:rsidR="008F2474" w:rsidRPr="00E8740F">
        <w:rPr>
          <w:rFonts w:eastAsia="Times New Roman" w:cs="Times New Roman"/>
          <w:lang w:val="en-GB"/>
        </w:rPr>
        <w:t>articipants will not be named in any reports or publications that are written on the basis of this project.</w:t>
      </w:r>
    </w:p>
    <w:p w14:paraId="392464AD" w14:textId="582BABDA" w:rsidR="00677E4F" w:rsidRPr="00E8740F" w:rsidRDefault="00947379" w:rsidP="002E125F">
      <w:pPr>
        <w:pStyle w:val="Heading1"/>
        <w:rPr>
          <w:lang w:val="en-GB"/>
        </w:rPr>
      </w:pPr>
      <w:bookmarkStart w:id="37" w:name="_Toc296237786"/>
      <w:r w:rsidRPr="00E8740F">
        <w:rPr>
          <w:lang w:val="en-GB"/>
        </w:rPr>
        <w:t>S</w:t>
      </w:r>
      <w:r w:rsidR="006A07D3" w:rsidRPr="00E8740F">
        <w:rPr>
          <w:lang w:val="en-GB"/>
        </w:rPr>
        <w:t>upport for the Project</w:t>
      </w:r>
      <w:bookmarkEnd w:id="37"/>
    </w:p>
    <w:p w14:paraId="5FF2007E" w14:textId="726370EF" w:rsidR="00E8614A" w:rsidRPr="00E8740F" w:rsidRDefault="003E4C58" w:rsidP="00443413">
      <w:pPr>
        <w:jc w:val="both"/>
        <w:rPr>
          <w:rFonts w:eastAsia="Times New Roman" w:cs="Times New Roman"/>
          <w:b/>
          <w:lang w:val="en-GB"/>
        </w:rPr>
      </w:pPr>
      <w:r w:rsidRPr="00E8740F">
        <w:rPr>
          <w:rFonts w:eastAsia="Times New Roman" w:cs="Times New Roman"/>
          <w:lang w:val="en-GB"/>
        </w:rPr>
        <w:t>The partners of the anthropological component are being support</w:t>
      </w:r>
      <w:r w:rsidR="003A12AD" w:rsidRPr="00E8740F">
        <w:rPr>
          <w:rFonts w:eastAsia="Times New Roman" w:cs="Times New Roman"/>
          <w:lang w:val="en-GB"/>
        </w:rPr>
        <w:t>ed</w:t>
      </w:r>
      <w:r w:rsidRPr="00E8740F">
        <w:rPr>
          <w:rFonts w:eastAsia="Times New Roman" w:cs="Times New Roman"/>
          <w:lang w:val="en-GB"/>
        </w:rPr>
        <w:t xml:space="preserve"> by t</w:t>
      </w:r>
      <w:r w:rsidR="00526C2B" w:rsidRPr="00E8740F">
        <w:rPr>
          <w:rFonts w:eastAsia="Times New Roman" w:cs="Times New Roman"/>
          <w:lang w:val="en-GB"/>
        </w:rPr>
        <w:t xml:space="preserve">he </w:t>
      </w:r>
      <w:r w:rsidR="00A46821">
        <w:rPr>
          <w:rFonts w:eastAsia="Times New Roman" w:cs="Times New Roman"/>
          <w:lang w:val="en-GB"/>
        </w:rPr>
        <w:t>University of Ex</w:t>
      </w:r>
      <w:r w:rsidR="003E2F85">
        <w:rPr>
          <w:rFonts w:eastAsia="Times New Roman" w:cs="Times New Roman"/>
          <w:lang w:val="en-GB"/>
        </w:rPr>
        <w:t>eter, Durham and Charité Berlin</w:t>
      </w:r>
      <w:r w:rsidR="00A46821">
        <w:rPr>
          <w:rFonts w:eastAsia="Times New Roman" w:cs="Times New Roman"/>
          <w:lang w:val="en-GB"/>
        </w:rPr>
        <w:t xml:space="preserve"> through an UK Economic and Social Science Research award (ESRC)</w:t>
      </w:r>
      <w:r w:rsidR="003A12AD" w:rsidRPr="00E8740F">
        <w:rPr>
          <w:rFonts w:eastAsia="Times New Roman" w:cs="Times New Roman"/>
          <w:lang w:val="en-GB"/>
        </w:rPr>
        <w:t>.</w:t>
      </w:r>
      <w:r w:rsidR="00434D20" w:rsidRPr="00E8740F">
        <w:rPr>
          <w:rFonts w:eastAsia="Times New Roman" w:cs="Times New Roman"/>
          <w:lang w:val="en-GB"/>
        </w:rPr>
        <w:t xml:space="preserve"> </w:t>
      </w:r>
      <w:r w:rsidR="00013D44" w:rsidRPr="00E8740F">
        <w:rPr>
          <w:rFonts w:eastAsia="Times New Roman" w:cs="Times New Roman"/>
          <w:lang w:val="en-GB"/>
        </w:rPr>
        <w:t xml:space="preserve">Office space and logistical support (e.g. internet connectivity) </w:t>
      </w:r>
      <w:r w:rsidR="00A46821">
        <w:rPr>
          <w:rFonts w:eastAsia="Times New Roman" w:cs="Times New Roman"/>
          <w:lang w:val="en-GB"/>
        </w:rPr>
        <w:t xml:space="preserve">will be financed through that project. </w:t>
      </w:r>
      <w:r w:rsidR="00F40F67" w:rsidRPr="00E8740F">
        <w:rPr>
          <w:rFonts w:eastAsia="Times New Roman" w:cs="Times New Roman"/>
          <w:lang w:val="en-GB"/>
        </w:rPr>
        <w:t xml:space="preserve">The Ministry of Health and </w:t>
      </w:r>
      <w:r w:rsidR="00B656BF" w:rsidRPr="00E8740F">
        <w:rPr>
          <w:rFonts w:eastAsia="Times New Roman" w:cs="Times New Roman"/>
          <w:lang w:val="en-GB"/>
        </w:rPr>
        <w:t>the Ministry of Defence of Sierra Leone support the project by providing access to their facilities, and by allowing their staff to partake in the research.</w:t>
      </w:r>
    </w:p>
    <w:p w14:paraId="56660E39" w14:textId="5DD12E85" w:rsidR="00403F2A" w:rsidRDefault="00A24B68" w:rsidP="002E125F">
      <w:pPr>
        <w:pStyle w:val="Heading1"/>
        <w:rPr>
          <w:lang w:val="en-GB"/>
        </w:rPr>
      </w:pPr>
      <w:bookmarkStart w:id="38" w:name="_Toc296237787"/>
      <w:r w:rsidRPr="00E8740F">
        <w:rPr>
          <w:lang w:val="en-GB"/>
        </w:rPr>
        <w:t>References</w:t>
      </w:r>
      <w:bookmarkEnd w:id="38"/>
    </w:p>
    <w:p w14:paraId="4562B2A9" w14:textId="77777777" w:rsidR="00DB51B3" w:rsidRPr="00DB51B3" w:rsidRDefault="00DB51B3" w:rsidP="00DB51B3"/>
    <w:p w14:paraId="385F6C09" w14:textId="77777777" w:rsidR="00235704" w:rsidRDefault="00235704" w:rsidP="00235704">
      <w:pPr>
        <w:widowControl w:val="0"/>
        <w:autoSpaceDE w:val="0"/>
        <w:autoSpaceDN w:val="0"/>
        <w:adjustRightInd w:val="0"/>
        <w:spacing w:before="0"/>
        <w:contextualSpacing/>
        <w:rPr>
          <w:rFonts w:cs="Times New Roman"/>
        </w:rPr>
      </w:pPr>
      <w:r>
        <w:rPr>
          <w:rFonts w:cs="Times New Roman"/>
        </w:rPr>
        <w:t>Ahmad, Tania. 2014. Socialities Of Indignation: Denouncing Party Politics in Karachi.</w:t>
      </w:r>
    </w:p>
    <w:p w14:paraId="3FC06512" w14:textId="77777777" w:rsidR="00235704" w:rsidRDefault="00235704" w:rsidP="00235704">
      <w:pPr>
        <w:widowControl w:val="0"/>
        <w:autoSpaceDE w:val="0"/>
        <w:autoSpaceDN w:val="0"/>
        <w:adjustRightInd w:val="0"/>
        <w:spacing w:before="0"/>
        <w:contextualSpacing/>
        <w:rPr>
          <w:rFonts w:cs="Times New Roman"/>
        </w:rPr>
      </w:pPr>
      <w:r>
        <w:rPr>
          <w:rFonts w:cs="Times New Roman"/>
        </w:rPr>
        <w:t>Cultural Anthropology 29 (2): 411-432.</w:t>
      </w:r>
    </w:p>
    <w:p w14:paraId="3CE27697" w14:textId="77777777" w:rsidR="00235704" w:rsidRDefault="00235704" w:rsidP="00235704">
      <w:pPr>
        <w:widowControl w:val="0"/>
        <w:autoSpaceDE w:val="0"/>
        <w:autoSpaceDN w:val="0"/>
        <w:adjustRightInd w:val="0"/>
        <w:spacing w:before="0"/>
        <w:contextualSpacing/>
        <w:rPr>
          <w:rFonts w:cs="Times New Roman"/>
        </w:rPr>
      </w:pPr>
    </w:p>
    <w:p w14:paraId="2EFC0883" w14:textId="42F40345" w:rsidR="00235704" w:rsidRDefault="00235704" w:rsidP="00235704">
      <w:pPr>
        <w:widowControl w:val="0"/>
        <w:autoSpaceDE w:val="0"/>
        <w:autoSpaceDN w:val="0"/>
        <w:adjustRightInd w:val="0"/>
        <w:spacing w:before="0"/>
        <w:contextualSpacing/>
        <w:rPr>
          <w:rFonts w:cs="Times New Roman"/>
        </w:rPr>
      </w:pPr>
      <w:r>
        <w:rPr>
          <w:rFonts w:cs="Times New Roman"/>
        </w:rPr>
        <w:t>Alcabes, Philip. 2009. Dread: How Fear and Fantasy Have Fueled Epidemics from the Black Death to Avian Flu. New York: Public Affairs.</w:t>
      </w:r>
    </w:p>
    <w:p w14:paraId="262E3D91" w14:textId="77777777" w:rsidR="00235704" w:rsidRDefault="00235704" w:rsidP="00235704">
      <w:pPr>
        <w:widowControl w:val="0"/>
        <w:autoSpaceDE w:val="0"/>
        <w:autoSpaceDN w:val="0"/>
        <w:adjustRightInd w:val="0"/>
        <w:spacing w:before="0"/>
        <w:contextualSpacing/>
        <w:rPr>
          <w:rFonts w:cs="Times New Roman"/>
        </w:rPr>
      </w:pPr>
    </w:p>
    <w:p w14:paraId="27EEDBFF" w14:textId="631CF896" w:rsidR="00235704" w:rsidRDefault="00235704" w:rsidP="00235704">
      <w:pPr>
        <w:widowControl w:val="0"/>
        <w:autoSpaceDE w:val="0"/>
        <w:autoSpaceDN w:val="0"/>
        <w:adjustRightInd w:val="0"/>
        <w:spacing w:before="0"/>
        <w:contextualSpacing/>
        <w:rPr>
          <w:rFonts w:cs="Times New Roman"/>
        </w:rPr>
      </w:pPr>
      <w:r>
        <w:rPr>
          <w:rFonts w:cs="Times New Roman"/>
        </w:rPr>
        <w:t>Baize, Sylvain, Delphine Pannetier, Lisa Oestereich, Toni Rieger, Lamine Koivogui, N'Faly Magassouba, Barrè Soropogui et al. 2014. Emergence of Zaire Ebola virus disease in Guinea—preliminary report. New England Journal of Medicine, DOI: 10.1056/NEJMoa1404505, downloaded July 1, 2014.</w:t>
      </w:r>
    </w:p>
    <w:p w14:paraId="6979741F" w14:textId="77777777" w:rsidR="00235704" w:rsidRDefault="00235704" w:rsidP="00235704">
      <w:pPr>
        <w:widowControl w:val="0"/>
        <w:tabs>
          <w:tab w:val="left" w:pos="1276"/>
        </w:tabs>
        <w:autoSpaceDE w:val="0"/>
        <w:autoSpaceDN w:val="0"/>
        <w:adjustRightInd w:val="0"/>
        <w:spacing w:before="0"/>
        <w:contextualSpacing/>
        <w:rPr>
          <w:rFonts w:cs="Times New Roman"/>
        </w:rPr>
      </w:pPr>
    </w:p>
    <w:p w14:paraId="117A9789" w14:textId="77777777" w:rsidR="00235704" w:rsidRDefault="00235704" w:rsidP="00235704">
      <w:pPr>
        <w:widowControl w:val="0"/>
        <w:tabs>
          <w:tab w:val="left" w:pos="1276"/>
        </w:tabs>
        <w:autoSpaceDE w:val="0"/>
        <w:autoSpaceDN w:val="0"/>
        <w:adjustRightInd w:val="0"/>
        <w:spacing w:before="0"/>
        <w:contextualSpacing/>
        <w:rPr>
          <w:rFonts w:cs="Times New Roman"/>
        </w:rPr>
      </w:pPr>
      <w:r>
        <w:rPr>
          <w:rFonts w:cs="Times New Roman"/>
        </w:rPr>
        <w:t>Borchert Matthias et. al, 2007. Use of protective gear and the occurrence of occupational</w:t>
      </w:r>
    </w:p>
    <w:p w14:paraId="27142AB4" w14:textId="77777777" w:rsidR="00235704" w:rsidRDefault="00235704" w:rsidP="00235704">
      <w:pPr>
        <w:widowControl w:val="0"/>
        <w:tabs>
          <w:tab w:val="left" w:pos="1276"/>
        </w:tabs>
        <w:autoSpaceDE w:val="0"/>
        <w:autoSpaceDN w:val="0"/>
        <w:adjustRightInd w:val="0"/>
        <w:spacing w:before="0"/>
        <w:contextualSpacing/>
        <w:rPr>
          <w:rFonts w:cs="Times New Roman"/>
        </w:rPr>
      </w:pPr>
      <w:r>
        <w:rPr>
          <w:rFonts w:cs="Times New Roman"/>
        </w:rPr>
        <w:t>Marburg hemorrhagic fever in health workers from Watsa health zone, Democratic</w:t>
      </w:r>
    </w:p>
    <w:p w14:paraId="3871DE15" w14:textId="4BB6FD41" w:rsidR="00235704" w:rsidRDefault="00235704" w:rsidP="00235704">
      <w:pPr>
        <w:tabs>
          <w:tab w:val="left" w:pos="1276"/>
        </w:tabs>
        <w:contextualSpacing/>
      </w:pPr>
      <w:r>
        <w:rPr>
          <w:rFonts w:cs="Times New Roman"/>
        </w:rPr>
        <w:t>Republic of the Congo. Journal of Infectious Diseases 196 Suppl 2: S168-175.</w:t>
      </w:r>
    </w:p>
    <w:p w14:paraId="7368BD19" w14:textId="77777777" w:rsidR="00235704" w:rsidRDefault="00235704" w:rsidP="00235704">
      <w:pPr>
        <w:tabs>
          <w:tab w:val="left" w:pos="1276"/>
        </w:tabs>
        <w:contextualSpacing/>
        <w:rPr>
          <w:lang w:val="en-GB"/>
        </w:rPr>
      </w:pPr>
    </w:p>
    <w:p w14:paraId="28970CE4" w14:textId="77777777" w:rsidR="00235704" w:rsidRDefault="00235704" w:rsidP="00235704">
      <w:pPr>
        <w:widowControl w:val="0"/>
        <w:tabs>
          <w:tab w:val="left" w:pos="1276"/>
        </w:tabs>
        <w:autoSpaceDE w:val="0"/>
        <w:autoSpaceDN w:val="0"/>
        <w:adjustRightInd w:val="0"/>
        <w:spacing w:before="0"/>
        <w:contextualSpacing/>
        <w:rPr>
          <w:rFonts w:cs="Times New Roman"/>
        </w:rPr>
      </w:pPr>
      <w:r>
        <w:rPr>
          <w:rFonts w:cs="Times New Roman"/>
        </w:rPr>
        <w:t>Brown, Hannah and Ann H. Kelly. 2014. Material Proximities and Hotspots: Toward an</w:t>
      </w:r>
    </w:p>
    <w:p w14:paraId="45D6429F" w14:textId="77777777" w:rsidR="00235704" w:rsidRDefault="00235704" w:rsidP="00235704">
      <w:pPr>
        <w:widowControl w:val="0"/>
        <w:tabs>
          <w:tab w:val="left" w:pos="1276"/>
        </w:tabs>
        <w:autoSpaceDE w:val="0"/>
        <w:autoSpaceDN w:val="0"/>
        <w:adjustRightInd w:val="0"/>
        <w:spacing w:before="0"/>
        <w:contextualSpacing/>
        <w:rPr>
          <w:rFonts w:cs="Times New Roman"/>
        </w:rPr>
      </w:pPr>
      <w:r>
        <w:rPr>
          <w:rFonts w:cs="Times New Roman"/>
        </w:rPr>
        <w:t>Anthropology of Viral Hemorrhagic Fevers Medical Anthropology Quarterly, 28(2): 280-</w:t>
      </w:r>
    </w:p>
    <w:p w14:paraId="5F3E566C" w14:textId="47C6A5A7" w:rsidR="00235704" w:rsidRDefault="00235704" w:rsidP="00235704">
      <w:pPr>
        <w:tabs>
          <w:tab w:val="left" w:pos="1276"/>
        </w:tabs>
        <w:contextualSpacing/>
        <w:rPr>
          <w:rFonts w:cs="Times New Roman"/>
        </w:rPr>
      </w:pPr>
      <w:r>
        <w:rPr>
          <w:rFonts w:cs="Times New Roman"/>
        </w:rPr>
        <w:t>303.</w:t>
      </w:r>
    </w:p>
    <w:p w14:paraId="354A15A2" w14:textId="77777777" w:rsidR="00235704" w:rsidRDefault="00235704" w:rsidP="00235704">
      <w:pPr>
        <w:tabs>
          <w:tab w:val="left" w:pos="1276"/>
        </w:tabs>
        <w:contextualSpacing/>
        <w:rPr>
          <w:rFonts w:cs="Times New Roman"/>
        </w:rPr>
      </w:pPr>
    </w:p>
    <w:p w14:paraId="24EC2FB9" w14:textId="34230F55" w:rsidR="003717AF" w:rsidRPr="003717AF" w:rsidRDefault="003717AF" w:rsidP="003717AF">
      <w:pPr>
        <w:tabs>
          <w:tab w:val="left" w:pos="1276"/>
        </w:tabs>
        <w:contextualSpacing/>
        <w:rPr>
          <w:rFonts w:cs="Times New Roman"/>
          <w:lang w:val="en-GB"/>
        </w:rPr>
      </w:pPr>
      <w:r w:rsidRPr="003717AF">
        <w:rPr>
          <w:rFonts w:cs="Times New Roman"/>
          <w:lang w:val="en-GB"/>
        </w:rPr>
        <w:t>Brown, Hannah, Ann H. Kelly, Almudena Marí Sáez, Elisabeth Fichet-Calvet, Rashid Ansumana, Jesse Bonwitt, N’Faly Magassouba, Foday Sahr, and Matthias Borchert. "Extending the “Social”: Anthropological Contributions to the Study of Viral Haemorrhagic Fevers." (2015): e0003651.</w:t>
      </w:r>
    </w:p>
    <w:p w14:paraId="353E2675" w14:textId="77777777" w:rsidR="003717AF" w:rsidRDefault="003717AF" w:rsidP="00235704">
      <w:pPr>
        <w:tabs>
          <w:tab w:val="left" w:pos="1276"/>
        </w:tabs>
        <w:contextualSpacing/>
        <w:rPr>
          <w:rFonts w:cs="Times New Roman"/>
        </w:rPr>
      </w:pPr>
    </w:p>
    <w:p w14:paraId="762CAC55" w14:textId="23CB15BD" w:rsidR="00235704" w:rsidRDefault="00235704" w:rsidP="00235704">
      <w:pPr>
        <w:widowControl w:val="0"/>
        <w:tabs>
          <w:tab w:val="left" w:pos="1276"/>
        </w:tabs>
        <w:autoSpaceDE w:val="0"/>
        <w:autoSpaceDN w:val="0"/>
        <w:adjustRightInd w:val="0"/>
        <w:spacing w:before="0"/>
        <w:contextualSpacing/>
        <w:rPr>
          <w:rFonts w:cs="Times New Roman"/>
        </w:rPr>
      </w:pPr>
      <w:r>
        <w:rPr>
          <w:rFonts w:cs="Times New Roman"/>
        </w:rPr>
        <w:t>Choi, Vivian Y. 2009. Sri Lanka’s Simmering Eastern Crucible. Current Anthropology 50 (2): 267-268.</w:t>
      </w:r>
    </w:p>
    <w:p w14:paraId="69EA88B9" w14:textId="77777777" w:rsidR="00235704" w:rsidRDefault="00235704" w:rsidP="00235704">
      <w:pPr>
        <w:widowControl w:val="0"/>
        <w:tabs>
          <w:tab w:val="left" w:pos="1276"/>
        </w:tabs>
        <w:autoSpaceDE w:val="0"/>
        <w:autoSpaceDN w:val="0"/>
        <w:adjustRightInd w:val="0"/>
        <w:spacing w:before="0"/>
        <w:contextualSpacing/>
        <w:rPr>
          <w:rFonts w:cs="Times New Roman"/>
        </w:rPr>
      </w:pPr>
    </w:p>
    <w:p w14:paraId="216836BE" w14:textId="7606474F" w:rsidR="00235704" w:rsidRPr="00235704" w:rsidRDefault="00235704" w:rsidP="00235704">
      <w:pPr>
        <w:widowControl w:val="0"/>
        <w:tabs>
          <w:tab w:val="left" w:pos="1276"/>
        </w:tabs>
        <w:autoSpaceDE w:val="0"/>
        <w:autoSpaceDN w:val="0"/>
        <w:adjustRightInd w:val="0"/>
        <w:spacing w:before="0"/>
        <w:contextualSpacing/>
        <w:rPr>
          <w:rFonts w:cs="Times New Roman"/>
        </w:rPr>
      </w:pPr>
      <w:r w:rsidRPr="00235704">
        <w:rPr>
          <w:rFonts w:cs="Times New Roman"/>
        </w:rPr>
        <w:t>Das, Veena. 1995. Critical Events: An anthropological Perspective on Contemporary India. Oxford and</w:t>
      </w:r>
      <w:r>
        <w:rPr>
          <w:rFonts w:cs="Times New Roman"/>
        </w:rPr>
        <w:t xml:space="preserve"> </w:t>
      </w:r>
      <w:r w:rsidRPr="00235704">
        <w:rPr>
          <w:rFonts w:cs="Times New Roman"/>
        </w:rPr>
        <w:t>New York: Oxford University Press.</w:t>
      </w:r>
    </w:p>
    <w:p w14:paraId="658C181E" w14:textId="77777777" w:rsidR="00235704" w:rsidRDefault="00235704" w:rsidP="00235704">
      <w:pPr>
        <w:widowControl w:val="0"/>
        <w:tabs>
          <w:tab w:val="left" w:pos="1276"/>
        </w:tabs>
        <w:autoSpaceDE w:val="0"/>
        <w:autoSpaceDN w:val="0"/>
        <w:adjustRightInd w:val="0"/>
        <w:spacing w:before="0"/>
        <w:contextualSpacing/>
        <w:rPr>
          <w:rFonts w:cs="Times New Roman"/>
        </w:rPr>
      </w:pPr>
    </w:p>
    <w:p w14:paraId="410DADE1" w14:textId="5B27887F" w:rsidR="00235704" w:rsidRPr="00235704" w:rsidRDefault="00235704" w:rsidP="00235704">
      <w:pPr>
        <w:widowControl w:val="0"/>
        <w:tabs>
          <w:tab w:val="left" w:pos="1276"/>
        </w:tabs>
        <w:autoSpaceDE w:val="0"/>
        <w:autoSpaceDN w:val="0"/>
        <w:adjustRightInd w:val="0"/>
        <w:spacing w:before="0"/>
        <w:contextualSpacing/>
        <w:rPr>
          <w:rFonts w:cs="Times New Roman"/>
        </w:rPr>
      </w:pPr>
      <w:r w:rsidRPr="00235704">
        <w:rPr>
          <w:rFonts w:cs="Times New Roman"/>
        </w:rPr>
        <w:t xml:space="preserve">Donaldson, Andrew and David Wood. 2004. Surveilling strange materialities: </w:t>
      </w:r>
      <w:r>
        <w:rPr>
          <w:rFonts w:cs="Times New Roman"/>
        </w:rPr>
        <w:t xml:space="preserve">categorization </w:t>
      </w:r>
      <w:r w:rsidRPr="00235704">
        <w:rPr>
          <w:rFonts w:cs="Times New Roman"/>
        </w:rPr>
        <w:t>in the evolving geographies of FMD biosecurity. Environment and Planning D 22: 373-</w:t>
      </w:r>
      <w:r>
        <w:rPr>
          <w:rFonts w:cs="Times New Roman"/>
        </w:rPr>
        <w:t xml:space="preserve"> </w:t>
      </w:r>
      <w:r w:rsidRPr="00235704">
        <w:rPr>
          <w:rFonts w:cs="Times New Roman"/>
        </w:rPr>
        <w:t>392.</w:t>
      </w:r>
    </w:p>
    <w:p w14:paraId="70E933B4" w14:textId="77777777" w:rsidR="00235704" w:rsidRDefault="00235704" w:rsidP="00235704">
      <w:pPr>
        <w:widowControl w:val="0"/>
        <w:autoSpaceDE w:val="0"/>
        <w:autoSpaceDN w:val="0"/>
        <w:adjustRightInd w:val="0"/>
        <w:spacing w:before="0"/>
        <w:rPr>
          <w:rFonts w:cs="Times New Roman"/>
          <w:color w:val="000000"/>
        </w:rPr>
      </w:pPr>
    </w:p>
    <w:p w14:paraId="27116FFF" w14:textId="77777777" w:rsidR="00235704" w:rsidRDefault="00235704" w:rsidP="00235704">
      <w:pPr>
        <w:widowControl w:val="0"/>
        <w:autoSpaceDE w:val="0"/>
        <w:autoSpaceDN w:val="0"/>
        <w:adjustRightInd w:val="0"/>
        <w:spacing w:before="0"/>
        <w:rPr>
          <w:rFonts w:cs="Times New Roman"/>
          <w:color w:val="000000"/>
        </w:rPr>
      </w:pPr>
      <w:r>
        <w:rPr>
          <w:rFonts w:cs="Times New Roman"/>
          <w:color w:val="000000"/>
        </w:rPr>
        <w:t>Epelboin, Alain, Julienne N. Anoko and Pierre Formenty. 2005. Humanising the response</w:t>
      </w:r>
    </w:p>
    <w:p w14:paraId="63024A99" w14:textId="77777777" w:rsidR="00235704" w:rsidRDefault="00235704" w:rsidP="00235704">
      <w:pPr>
        <w:widowControl w:val="0"/>
        <w:autoSpaceDE w:val="0"/>
        <w:autoSpaceDN w:val="0"/>
        <w:adjustRightInd w:val="0"/>
        <w:spacing w:before="0"/>
        <w:rPr>
          <w:rFonts w:cs="Times New Roman"/>
          <w:color w:val="000000"/>
        </w:rPr>
      </w:pPr>
      <w:r>
        <w:rPr>
          <w:rFonts w:cs="Times New Roman"/>
          <w:color w:val="000000"/>
        </w:rPr>
        <w:t>to viral haemorrhagic fever Ebolo and Marburg epidemics: an anthropological</w:t>
      </w:r>
    </w:p>
    <w:p w14:paraId="6CDA65F6" w14:textId="0DE839B2" w:rsidR="00235704" w:rsidRDefault="00235704" w:rsidP="00235704">
      <w:pPr>
        <w:widowControl w:val="0"/>
        <w:autoSpaceDE w:val="0"/>
        <w:autoSpaceDN w:val="0"/>
        <w:adjustRightInd w:val="0"/>
        <w:spacing w:before="0"/>
        <w:rPr>
          <w:rFonts w:cs="Times New Roman"/>
          <w:color w:val="000000"/>
        </w:rPr>
      </w:pPr>
      <w:r>
        <w:rPr>
          <w:rFonts w:cs="Times New Roman"/>
          <w:color w:val="000000"/>
        </w:rPr>
        <w:t xml:space="preserve">approach. </w:t>
      </w:r>
      <w:hyperlink r:id="rId15" w:history="1">
        <w:r w:rsidRPr="008F727B">
          <w:rPr>
            <w:rStyle w:val="Hyperlink"/>
            <w:rFonts w:cs="Times New Roman"/>
          </w:rPr>
          <w:t>http://www.ecoanthropologie.cnrs.fr/pdf/FHVhumanisation.pdf</w:t>
        </w:r>
      </w:hyperlink>
      <w:r>
        <w:rPr>
          <w:rFonts w:cs="Times New Roman"/>
          <w:color w:val="0000FF"/>
        </w:rPr>
        <w:t xml:space="preserve">: </w:t>
      </w:r>
    </w:p>
    <w:p w14:paraId="16AC4F4C" w14:textId="6596DCB9" w:rsidR="00235704" w:rsidRDefault="00235704" w:rsidP="00235704">
      <w:pPr>
        <w:tabs>
          <w:tab w:val="left" w:pos="1276"/>
        </w:tabs>
        <w:contextualSpacing/>
        <w:rPr>
          <w:lang w:val="en-GB"/>
        </w:rPr>
      </w:pPr>
    </w:p>
    <w:p w14:paraId="03619716" w14:textId="142B613E" w:rsidR="00235704" w:rsidRPr="00235704" w:rsidRDefault="00235704" w:rsidP="00235704">
      <w:pPr>
        <w:tabs>
          <w:tab w:val="left" w:pos="1276"/>
        </w:tabs>
        <w:contextualSpacing/>
        <w:rPr>
          <w:lang w:val="en-GB"/>
        </w:rPr>
      </w:pPr>
      <w:r w:rsidRPr="00235704">
        <w:rPr>
          <w:lang w:val="en-GB"/>
        </w:rPr>
        <w:t>Fauci, A. S. (2014). Ebola—underscoring the global disparities in health care resources. </w:t>
      </w:r>
      <w:r w:rsidRPr="00235704">
        <w:rPr>
          <w:i/>
          <w:iCs/>
          <w:lang w:val="en-GB"/>
        </w:rPr>
        <w:t>New England Journal of Medicine</w:t>
      </w:r>
      <w:r w:rsidRPr="00235704">
        <w:rPr>
          <w:lang w:val="en-GB"/>
        </w:rPr>
        <w:t>, </w:t>
      </w:r>
      <w:r w:rsidRPr="00235704">
        <w:rPr>
          <w:i/>
          <w:iCs/>
          <w:lang w:val="en-GB"/>
        </w:rPr>
        <w:t>371</w:t>
      </w:r>
      <w:r w:rsidRPr="00235704">
        <w:rPr>
          <w:lang w:val="en-GB"/>
        </w:rPr>
        <w:t>(12), 1084-1086.</w:t>
      </w:r>
    </w:p>
    <w:p w14:paraId="0E7AE9FD" w14:textId="77777777" w:rsidR="00235704" w:rsidRDefault="00235704" w:rsidP="00235704">
      <w:pPr>
        <w:tabs>
          <w:tab w:val="left" w:pos="1276"/>
        </w:tabs>
        <w:spacing w:before="120" w:after="120"/>
        <w:contextualSpacing/>
        <w:jc w:val="both"/>
        <w:rPr>
          <w:rFonts w:cs="Times New Roman"/>
          <w:lang w:val="en-GB"/>
        </w:rPr>
      </w:pPr>
    </w:p>
    <w:p w14:paraId="4B0FCC32" w14:textId="1C5BD977" w:rsidR="003717AF" w:rsidRDefault="003717AF" w:rsidP="003717AF">
      <w:pPr>
        <w:widowControl w:val="0"/>
        <w:autoSpaceDE w:val="0"/>
        <w:autoSpaceDN w:val="0"/>
        <w:adjustRightInd w:val="0"/>
        <w:spacing w:before="0"/>
        <w:rPr>
          <w:rFonts w:cs="Times New Roman"/>
        </w:rPr>
      </w:pPr>
      <w:r>
        <w:rPr>
          <w:rFonts w:cs="Times New Roman"/>
        </w:rPr>
        <w:t>Farmer, Paul. 1992. AIDS and accusation: Haiti and the geography of blame. Berkeley, Los Angeles and London: University of California Press.</w:t>
      </w:r>
    </w:p>
    <w:p w14:paraId="0AB272FD" w14:textId="77777777" w:rsidR="003717AF" w:rsidRDefault="003717AF" w:rsidP="003717AF">
      <w:pPr>
        <w:widowControl w:val="0"/>
        <w:autoSpaceDE w:val="0"/>
        <w:autoSpaceDN w:val="0"/>
        <w:adjustRightInd w:val="0"/>
        <w:spacing w:before="0"/>
        <w:rPr>
          <w:rFonts w:cs="Times New Roman"/>
        </w:rPr>
      </w:pPr>
    </w:p>
    <w:p w14:paraId="55E77FD2" w14:textId="343739F0" w:rsidR="003717AF" w:rsidRPr="003717AF" w:rsidRDefault="003717AF" w:rsidP="003717AF">
      <w:pPr>
        <w:widowControl w:val="0"/>
        <w:autoSpaceDE w:val="0"/>
        <w:autoSpaceDN w:val="0"/>
        <w:adjustRightInd w:val="0"/>
        <w:spacing w:before="0"/>
        <w:rPr>
          <w:rFonts w:cs="Times New Roman"/>
        </w:rPr>
      </w:pPr>
      <w:r>
        <w:rPr>
          <w:rFonts w:cs="Times New Roman"/>
        </w:rPr>
        <w:t>Farmer, Paul. 2001. Infections and inequalities: The modern plagues. Berkeley, Los Angeles and London: University of California Press.</w:t>
      </w:r>
    </w:p>
    <w:p w14:paraId="45B671CC" w14:textId="77777777" w:rsidR="003717AF" w:rsidRDefault="003717AF" w:rsidP="00235704">
      <w:pPr>
        <w:tabs>
          <w:tab w:val="left" w:pos="1276"/>
        </w:tabs>
        <w:spacing w:before="120" w:after="120"/>
        <w:contextualSpacing/>
        <w:jc w:val="both"/>
        <w:rPr>
          <w:rFonts w:cs="Times New Roman"/>
          <w:lang w:val="en-GB"/>
        </w:rPr>
      </w:pPr>
    </w:p>
    <w:p w14:paraId="270C44E5" w14:textId="79479F82" w:rsidR="003717AF" w:rsidRDefault="003717AF" w:rsidP="003717AF">
      <w:pPr>
        <w:widowControl w:val="0"/>
        <w:autoSpaceDE w:val="0"/>
        <w:autoSpaceDN w:val="0"/>
        <w:adjustRightInd w:val="0"/>
        <w:spacing w:before="0"/>
        <w:rPr>
          <w:rFonts w:cs="Times New Roman"/>
        </w:rPr>
      </w:pPr>
      <w:r>
        <w:rPr>
          <w:rFonts w:cs="Times New Roman"/>
        </w:rPr>
        <w:t>Formenty, Pierre, et al. 1999. Ebola virus outbreak among wild chimpanzees living in a rain forest of Cote d'Ivoire. Journal of Infectious Diseases 179, Supplement 1: S120-S126.</w:t>
      </w:r>
    </w:p>
    <w:p w14:paraId="017A82EB" w14:textId="77777777" w:rsidR="003717AF" w:rsidRDefault="003717AF" w:rsidP="003717AF">
      <w:pPr>
        <w:widowControl w:val="0"/>
        <w:autoSpaceDE w:val="0"/>
        <w:autoSpaceDN w:val="0"/>
        <w:adjustRightInd w:val="0"/>
        <w:spacing w:before="0"/>
        <w:rPr>
          <w:rFonts w:cs="Times New Roman"/>
        </w:rPr>
      </w:pPr>
    </w:p>
    <w:p w14:paraId="134AADA9" w14:textId="773AE1B5" w:rsidR="003717AF" w:rsidRPr="003717AF" w:rsidRDefault="003717AF" w:rsidP="003717AF">
      <w:pPr>
        <w:widowControl w:val="0"/>
        <w:autoSpaceDE w:val="0"/>
        <w:autoSpaceDN w:val="0"/>
        <w:adjustRightInd w:val="0"/>
        <w:spacing w:before="0"/>
        <w:rPr>
          <w:rFonts w:cs="Times New Roman"/>
        </w:rPr>
      </w:pPr>
      <w:r w:rsidRPr="003717AF">
        <w:rPr>
          <w:rFonts w:cs="Times New Roman"/>
        </w:rPr>
        <w:t>Hewlett, Barry, and Richard Amola. 2003. Cultural contexts of Ebola in Northern Uganda.</w:t>
      </w:r>
      <w:r>
        <w:rPr>
          <w:rFonts w:cs="Times New Roman"/>
        </w:rPr>
        <w:t xml:space="preserve"> </w:t>
      </w:r>
      <w:r w:rsidRPr="003717AF">
        <w:rPr>
          <w:rFonts w:cs="Times New Roman"/>
        </w:rPr>
        <w:t>Emerging Infectious Diseases 9 (10):1242-1248.</w:t>
      </w:r>
    </w:p>
    <w:p w14:paraId="28F1C13C" w14:textId="77777777" w:rsidR="003717AF" w:rsidRDefault="003717AF" w:rsidP="003717AF">
      <w:pPr>
        <w:widowControl w:val="0"/>
        <w:autoSpaceDE w:val="0"/>
        <w:autoSpaceDN w:val="0"/>
        <w:adjustRightInd w:val="0"/>
        <w:spacing w:before="0"/>
        <w:rPr>
          <w:rFonts w:cs="Times New Roman"/>
        </w:rPr>
      </w:pPr>
    </w:p>
    <w:p w14:paraId="53FD21C6" w14:textId="4DE4BE90" w:rsidR="003717AF" w:rsidRDefault="003717AF" w:rsidP="003717AF">
      <w:pPr>
        <w:widowControl w:val="0"/>
        <w:autoSpaceDE w:val="0"/>
        <w:autoSpaceDN w:val="0"/>
        <w:adjustRightInd w:val="0"/>
        <w:spacing w:before="0"/>
        <w:rPr>
          <w:rFonts w:cs="Times New Roman"/>
        </w:rPr>
      </w:pPr>
      <w:r w:rsidRPr="003717AF">
        <w:rPr>
          <w:rFonts w:cs="Times New Roman"/>
        </w:rPr>
        <w:t>Hewlett, Barry, and Bonnie Hewlett. 2008. Ebola, culture, and politics: The anthropology of an</w:t>
      </w:r>
      <w:r>
        <w:rPr>
          <w:rFonts w:cs="Times New Roman"/>
        </w:rPr>
        <w:t xml:space="preserve"> </w:t>
      </w:r>
      <w:r w:rsidRPr="003717AF">
        <w:rPr>
          <w:rFonts w:cs="Times New Roman"/>
        </w:rPr>
        <w:t>emerging disease. Belmont, CA: Thomson Wadsworth.</w:t>
      </w:r>
    </w:p>
    <w:p w14:paraId="6BBD21A8" w14:textId="77777777" w:rsidR="003717AF" w:rsidRDefault="003717AF" w:rsidP="003717AF">
      <w:pPr>
        <w:tabs>
          <w:tab w:val="left" w:pos="1276"/>
        </w:tabs>
        <w:spacing w:before="120" w:after="120"/>
        <w:contextualSpacing/>
        <w:jc w:val="both"/>
        <w:rPr>
          <w:rFonts w:cs="Times New Roman"/>
          <w:lang w:val="en-GB"/>
        </w:rPr>
      </w:pPr>
    </w:p>
    <w:p w14:paraId="6AFAF720" w14:textId="60F523A1" w:rsidR="003717AF" w:rsidRPr="003717AF" w:rsidRDefault="003717AF" w:rsidP="003717AF">
      <w:pPr>
        <w:widowControl w:val="0"/>
        <w:autoSpaceDE w:val="0"/>
        <w:autoSpaceDN w:val="0"/>
        <w:adjustRightInd w:val="0"/>
        <w:spacing w:before="0"/>
        <w:rPr>
          <w:rFonts w:cs="Times New Roman"/>
        </w:rPr>
      </w:pPr>
      <w:r w:rsidRPr="003717AF">
        <w:rPr>
          <w:rFonts w:cs="Times New Roman"/>
        </w:rPr>
        <w:t>Hinchliffe, Steve 2014. More than one wo</w:t>
      </w:r>
      <w:r>
        <w:rPr>
          <w:rFonts w:cs="Times New Roman"/>
        </w:rPr>
        <w:t>rld, more than one health: re-</w:t>
      </w:r>
      <w:r w:rsidRPr="003717AF">
        <w:rPr>
          <w:rFonts w:cs="Times New Roman"/>
        </w:rPr>
        <w:t>configuring</w:t>
      </w:r>
    </w:p>
    <w:p w14:paraId="53945AC8" w14:textId="24A5998B" w:rsidR="003717AF" w:rsidRDefault="003717AF" w:rsidP="003717AF">
      <w:pPr>
        <w:widowControl w:val="0"/>
        <w:autoSpaceDE w:val="0"/>
        <w:autoSpaceDN w:val="0"/>
        <w:adjustRightInd w:val="0"/>
        <w:spacing w:before="0"/>
        <w:rPr>
          <w:rFonts w:cs="Times New Roman"/>
        </w:rPr>
      </w:pPr>
      <w:r w:rsidRPr="003717AF">
        <w:rPr>
          <w:rFonts w:cs="Times New Roman"/>
        </w:rPr>
        <w:t>interspecies health</w:t>
      </w:r>
      <w:r>
        <w:rPr>
          <w:rFonts w:cs="Times New Roman"/>
        </w:rPr>
        <w:t>. http://dx.doi.org/10.1016/j.socscimed.2014.07.007,</w:t>
      </w:r>
    </w:p>
    <w:p w14:paraId="3764B407" w14:textId="77777777" w:rsidR="003717AF" w:rsidRDefault="003717AF" w:rsidP="003717AF">
      <w:pPr>
        <w:widowControl w:val="0"/>
        <w:autoSpaceDE w:val="0"/>
        <w:autoSpaceDN w:val="0"/>
        <w:adjustRightInd w:val="0"/>
        <w:spacing w:before="0"/>
        <w:rPr>
          <w:rFonts w:cs="Times New Roman"/>
        </w:rPr>
      </w:pPr>
    </w:p>
    <w:p w14:paraId="55AD55B2" w14:textId="1C182AEB" w:rsidR="003717AF" w:rsidRDefault="003717AF" w:rsidP="003717AF">
      <w:pPr>
        <w:widowControl w:val="0"/>
        <w:autoSpaceDE w:val="0"/>
        <w:autoSpaceDN w:val="0"/>
        <w:adjustRightInd w:val="0"/>
        <w:spacing w:before="0"/>
        <w:rPr>
          <w:rFonts w:cs="Times New Roman"/>
        </w:rPr>
      </w:pPr>
      <w:r>
        <w:rPr>
          <w:rFonts w:cs="Times New Roman"/>
        </w:rPr>
        <w:t>Janzen, John M. 2011. Afri-global Medicine: New Perspectives on Epidemics, Drugs, Wars, Migrations, and Healing Rituals, in Medicine, Mobility, and Power in Global Africa: Transnational Health and Healing, Dilger, Hansjörg, Abdoulaye Kane, and Stacey A. Langwick, eds. Bloomington, IN: Indiana University Press: pp. 115-137.</w:t>
      </w:r>
    </w:p>
    <w:p w14:paraId="2EFE63D7" w14:textId="77777777" w:rsidR="003717AF" w:rsidRDefault="003717AF" w:rsidP="003717AF">
      <w:pPr>
        <w:widowControl w:val="0"/>
        <w:autoSpaceDE w:val="0"/>
        <w:autoSpaceDN w:val="0"/>
        <w:adjustRightInd w:val="0"/>
        <w:spacing w:before="0"/>
        <w:rPr>
          <w:rFonts w:cs="Times New Roman"/>
        </w:rPr>
      </w:pPr>
    </w:p>
    <w:p w14:paraId="00A5759B" w14:textId="317D4CF7" w:rsidR="003717AF" w:rsidRDefault="003717AF" w:rsidP="003717AF">
      <w:pPr>
        <w:widowControl w:val="0"/>
        <w:autoSpaceDE w:val="0"/>
        <w:autoSpaceDN w:val="0"/>
        <w:adjustRightInd w:val="0"/>
        <w:spacing w:before="0"/>
        <w:rPr>
          <w:rFonts w:cs="Times New Roman"/>
        </w:rPr>
      </w:pPr>
      <w:r>
        <w:rPr>
          <w:rFonts w:cs="Times New Roman"/>
        </w:rPr>
        <w:t>Keck, Frédéric. 2008. From mad cow disease to bird flu: transformations of food safety in France. In Biosecurity interventions: global health and security in question. New York:</w:t>
      </w:r>
    </w:p>
    <w:p w14:paraId="4F5F0E33" w14:textId="669D66B1" w:rsidR="003717AF" w:rsidRDefault="003717AF" w:rsidP="003717AF">
      <w:pPr>
        <w:tabs>
          <w:tab w:val="left" w:pos="1276"/>
        </w:tabs>
        <w:spacing w:before="120" w:after="120"/>
        <w:contextualSpacing/>
        <w:jc w:val="both"/>
        <w:rPr>
          <w:rFonts w:cs="Times New Roman"/>
        </w:rPr>
      </w:pPr>
      <w:r>
        <w:rPr>
          <w:rFonts w:cs="Times New Roman"/>
        </w:rPr>
        <w:t>Columbia University Press, pp. 195-227</w:t>
      </w:r>
    </w:p>
    <w:p w14:paraId="21473868" w14:textId="77777777" w:rsidR="003717AF" w:rsidRDefault="003717AF" w:rsidP="003717AF">
      <w:pPr>
        <w:tabs>
          <w:tab w:val="left" w:pos="1276"/>
        </w:tabs>
        <w:spacing w:before="120" w:after="120"/>
        <w:contextualSpacing/>
        <w:jc w:val="both"/>
        <w:rPr>
          <w:rFonts w:cs="Times New Roman"/>
        </w:rPr>
      </w:pPr>
    </w:p>
    <w:p w14:paraId="5FF0FC40" w14:textId="4F959CF7" w:rsidR="003717AF" w:rsidRDefault="003717AF" w:rsidP="003717AF">
      <w:pPr>
        <w:widowControl w:val="0"/>
        <w:autoSpaceDE w:val="0"/>
        <w:autoSpaceDN w:val="0"/>
        <w:adjustRightInd w:val="0"/>
        <w:spacing w:before="0"/>
        <w:rPr>
          <w:rFonts w:cs="Times New Roman"/>
          <w:color w:val="000000"/>
        </w:rPr>
      </w:pPr>
      <w:r>
        <w:rPr>
          <w:rFonts w:cs="Times New Roman"/>
          <w:color w:val="000000"/>
        </w:rPr>
        <w:t xml:space="preserve">Leach, Melissa. 2008. Haemorrhagic fevers in Africa: Narratives, politics and pathways of disease and response. Steps Centre working papers </w:t>
      </w:r>
      <w:r>
        <w:rPr>
          <w:rFonts w:cs="Times New Roman"/>
          <w:color w:val="0000FF"/>
        </w:rPr>
        <w:t xml:space="preserve">www.steps-centre.org: </w:t>
      </w:r>
      <w:r>
        <w:rPr>
          <w:rFonts w:cs="Times New Roman"/>
          <w:color w:val="000000"/>
        </w:rPr>
        <w:t>Creative</w:t>
      </w:r>
    </w:p>
    <w:p w14:paraId="3B0A1E82" w14:textId="77777777" w:rsidR="003717AF" w:rsidRDefault="003717AF" w:rsidP="003717AF">
      <w:pPr>
        <w:widowControl w:val="0"/>
        <w:autoSpaceDE w:val="0"/>
        <w:autoSpaceDN w:val="0"/>
        <w:adjustRightInd w:val="0"/>
        <w:spacing w:before="0"/>
        <w:rPr>
          <w:rFonts w:cs="Times New Roman"/>
          <w:color w:val="000000"/>
        </w:rPr>
      </w:pPr>
      <w:r>
        <w:rPr>
          <w:rFonts w:cs="Times New Roman"/>
          <w:color w:val="000000"/>
        </w:rPr>
        <w:t>Commons.</w:t>
      </w:r>
    </w:p>
    <w:p w14:paraId="07DC42DD" w14:textId="77777777" w:rsidR="003717AF" w:rsidRDefault="003717AF" w:rsidP="003717AF">
      <w:pPr>
        <w:widowControl w:val="0"/>
        <w:autoSpaceDE w:val="0"/>
        <w:autoSpaceDN w:val="0"/>
        <w:adjustRightInd w:val="0"/>
        <w:spacing w:before="0"/>
        <w:rPr>
          <w:rFonts w:cs="Times New Roman"/>
          <w:color w:val="000000"/>
        </w:rPr>
      </w:pPr>
    </w:p>
    <w:p w14:paraId="765BBA2A" w14:textId="684DB316" w:rsidR="003717AF" w:rsidRDefault="003717AF" w:rsidP="003717AF">
      <w:pPr>
        <w:widowControl w:val="0"/>
        <w:autoSpaceDE w:val="0"/>
        <w:autoSpaceDN w:val="0"/>
        <w:adjustRightInd w:val="0"/>
        <w:spacing w:before="0"/>
        <w:rPr>
          <w:rFonts w:cs="Times New Roman"/>
          <w:color w:val="000000"/>
        </w:rPr>
      </w:pPr>
      <w:r>
        <w:rPr>
          <w:rFonts w:cs="Times New Roman"/>
          <w:color w:val="000000"/>
        </w:rPr>
        <w:t>Leach, Melissa, and Sarah Dry. 2010. Epidemic Narratives. In Sciences, Governance and Social Justice, edited by S. Dry and M. Leach: Earthscan publications.</w:t>
      </w:r>
    </w:p>
    <w:p w14:paraId="0C93F3E7" w14:textId="77777777" w:rsidR="003717AF" w:rsidRDefault="003717AF" w:rsidP="003717AF">
      <w:pPr>
        <w:widowControl w:val="0"/>
        <w:autoSpaceDE w:val="0"/>
        <w:autoSpaceDN w:val="0"/>
        <w:adjustRightInd w:val="0"/>
        <w:spacing w:before="0"/>
        <w:rPr>
          <w:rFonts w:cs="Times New Roman"/>
          <w:color w:val="000000"/>
        </w:rPr>
      </w:pPr>
    </w:p>
    <w:p w14:paraId="3AE76633" w14:textId="60508890" w:rsidR="003717AF" w:rsidRDefault="003717AF" w:rsidP="003717AF">
      <w:pPr>
        <w:widowControl w:val="0"/>
        <w:autoSpaceDE w:val="0"/>
        <w:autoSpaceDN w:val="0"/>
        <w:adjustRightInd w:val="0"/>
        <w:spacing w:before="0"/>
        <w:rPr>
          <w:rFonts w:cs="Times New Roman"/>
          <w:color w:val="000000"/>
        </w:rPr>
      </w:pPr>
      <w:r>
        <w:rPr>
          <w:rFonts w:cs="Times New Roman"/>
          <w:color w:val="000000"/>
        </w:rPr>
        <w:t>Leroy, Eric M., et al. 2009. Human Ebola Outbreak Resulting from Direct Exposure to Fruit Bats in Luebo, Democratic Republic of Congo, 2007. Vector-bourne and Zoonotic</w:t>
      </w:r>
    </w:p>
    <w:p w14:paraId="444B9F03" w14:textId="5A48774F" w:rsidR="003717AF" w:rsidRDefault="003717AF" w:rsidP="003717AF">
      <w:pPr>
        <w:tabs>
          <w:tab w:val="left" w:pos="1276"/>
        </w:tabs>
        <w:spacing w:before="120" w:after="120"/>
        <w:contextualSpacing/>
        <w:jc w:val="both"/>
        <w:rPr>
          <w:rFonts w:cs="Times New Roman"/>
          <w:color w:val="000000"/>
        </w:rPr>
      </w:pPr>
      <w:r>
        <w:rPr>
          <w:rFonts w:cs="Times New Roman"/>
          <w:color w:val="000000"/>
        </w:rPr>
        <w:t>Diseases 9:723–728.</w:t>
      </w:r>
    </w:p>
    <w:p w14:paraId="4D43ED67" w14:textId="77777777" w:rsidR="003717AF" w:rsidRDefault="003717AF" w:rsidP="003717AF">
      <w:pPr>
        <w:tabs>
          <w:tab w:val="left" w:pos="1276"/>
        </w:tabs>
        <w:spacing w:before="120" w:after="120"/>
        <w:contextualSpacing/>
        <w:jc w:val="both"/>
        <w:rPr>
          <w:rFonts w:cs="Times New Roman"/>
          <w:color w:val="000000"/>
        </w:rPr>
      </w:pPr>
    </w:p>
    <w:p w14:paraId="41F76075" w14:textId="5CD01E5A" w:rsidR="003717AF" w:rsidRPr="003717AF" w:rsidRDefault="003717AF" w:rsidP="003717AF">
      <w:pPr>
        <w:widowControl w:val="0"/>
        <w:autoSpaceDE w:val="0"/>
        <w:autoSpaceDN w:val="0"/>
        <w:adjustRightInd w:val="0"/>
        <w:spacing w:before="0"/>
        <w:rPr>
          <w:rFonts w:cs="Times New Roman"/>
        </w:rPr>
      </w:pPr>
      <w:r>
        <w:rPr>
          <w:rFonts w:cs="Times New Roman"/>
        </w:rPr>
        <w:t>Tsing, Anna. 2004. Friction: an ethnography of global connection. Princeton, NJ: Princeton University Press.</w:t>
      </w:r>
    </w:p>
    <w:p w14:paraId="37293D22" w14:textId="77777777" w:rsidR="003717AF" w:rsidRDefault="003717AF" w:rsidP="00235704">
      <w:pPr>
        <w:tabs>
          <w:tab w:val="left" w:pos="1276"/>
        </w:tabs>
        <w:spacing w:before="120" w:after="120"/>
        <w:contextualSpacing/>
        <w:jc w:val="both"/>
        <w:rPr>
          <w:rFonts w:cs="Times New Roman"/>
          <w:lang w:val="en-GB"/>
        </w:rPr>
      </w:pPr>
    </w:p>
    <w:p w14:paraId="4D55130B" w14:textId="6121F58D" w:rsidR="00403F2A" w:rsidRPr="00A46821" w:rsidRDefault="00403F2A" w:rsidP="00235704">
      <w:pPr>
        <w:tabs>
          <w:tab w:val="left" w:pos="1276"/>
        </w:tabs>
        <w:spacing w:before="120" w:after="120"/>
        <w:contextualSpacing/>
        <w:jc w:val="both"/>
        <w:rPr>
          <w:rFonts w:cs="Times New Roman"/>
        </w:rPr>
      </w:pPr>
      <w:r w:rsidRPr="00E8740F">
        <w:rPr>
          <w:rFonts w:cs="Times New Roman"/>
          <w:lang w:val="en-GB"/>
        </w:rPr>
        <w:t>WHO</w:t>
      </w:r>
      <w:r w:rsidR="00897C1C" w:rsidRPr="00E8740F">
        <w:rPr>
          <w:rFonts w:cs="Times New Roman"/>
          <w:lang w:val="en-GB"/>
        </w:rPr>
        <w:t>,</w:t>
      </w:r>
      <w:r w:rsidRPr="00E8740F">
        <w:rPr>
          <w:rFonts w:cs="Times New Roman"/>
          <w:lang w:val="en-GB"/>
        </w:rPr>
        <w:t xml:space="preserve"> </w:t>
      </w:r>
      <w:r w:rsidR="00A46821" w:rsidRPr="00A46821">
        <w:rPr>
          <w:rFonts w:cs="Times New Roman"/>
        </w:rPr>
        <w:t>Health worker Ebola infections</w:t>
      </w:r>
      <w:r w:rsidR="00A46821">
        <w:rPr>
          <w:rFonts w:cs="Times New Roman"/>
        </w:rPr>
        <w:t xml:space="preserve"> </w:t>
      </w:r>
      <w:r w:rsidR="00A46821" w:rsidRPr="00A46821">
        <w:rPr>
          <w:rFonts w:cs="Times New Roman"/>
        </w:rPr>
        <w:t>in Guinea, Liberia and Sierra Leone</w:t>
      </w:r>
      <w:r w:rsidR="00235704">
        <w:rPr>
          <w:rFonts w:cs="Times New Roman"/>
        </w:rPr>
        <w:t xml:space="preserve">, </w:t>
      </w:r>
      <w:r w:rsidR="00235704" w:rsidRPr="00235704">
        <w:rPr>
          <w:rFonts w:cs="Times New Roman"/>
        </w:rPr>
        <w:t>WHO/EVD/SDS/REPORT/2015.1</w:t>
      </w:r>
    </w:p>
    <w:p w14:paraId="25A35D44" w14:textId="77777777" w:rsidR="007307D3" w:rsidRPr="00E8740F" w:rsidRDefault="007307D3">
      <w:pPr>
        <w:spacing w:before="0"/>
        <w:rPr>
          <w:rFonts w:cs="Times New Roman"/>
          <w:lang w:val="en-GB"/>
        </w:rPr>
      </w:pPr>
      <w:r w:rsidRPr="00E8740F">
        <w:rPr>
          <w:rFonts w:cs="Times New Roman"/>
          <w:lang w:val="en-GB"/>
        </w:rPr>
        <w:br w:type="page"/>
      </w:r>
    </w:p>
    <w:p w14:paraId="3EF73230" w14:textId="073DB56D" w:rsidR="00403F2A" w:rsidRPr="00E8740F" w:rsidRDefault="007307D3" w:rsidP="007307D3">
      <w:pPr>
        <w:pStyle w:val="Heading1"/>
        <w:rPr>
          <w:lang w:val="en-GB"/>
        </w:rPr>
      </w:pPr>
      <w:bookmarkStart w:id="39" w:name="_Toc296237788"/>
      <w:r w:rsidRPr="00E8740F">
        <w:rPr>
          <w:lang w:val="en-GB"/>
        </w:rPr>
        <w:t>Annexes</w:t>
      </w:r>
      <w:bookmarkEnd w:id="39"/>
    </w:p>
    <w:p w14:paraId="378AA7F3" w14:textId="1D084B68" w:rsidR="00CB2680" w:rsidRPr="00E8740F" w:rsidRDefault="00B84E48" w:rsidP="00CB2680">
      <w:pPr>
        <w:pStyle w:val="Heading2"/>
        <w:rPr>
          <w:lang w:val="en-GB"/>
        </w:rPr>
      </w:pPr>
      <w:bookmarkStart w:id="40" w:name="_Toc296237789"/>
      <w:r w:rsidRPr="00E8740F">
        <w:rPr>
          <w:lang w:val="en-GB"/>
        </w:rPr>
        <w:t>Curricula vitae</w:t>
      </w:r>
      <w:bookmarkEnd w:id="40"/>
    </w:p>
    <w:p w14:paraId="62419238" w14:textId="10F41FDC" w:rsidR="00240C28" w:rsidRPr="00E8740F" w:rsidRDefault="00240C28" w:rsidP="00240C28">
      <w:pPr>
        <w:pStyle w:val="Heading3"/>
        <w:rPr>
          <w:lang w:val="en-GB"/>
        </w:rPr>
      </w:pPr>
      <w:bookmarkStart w:id="41" w:name="_Toc296237790"/>
      <w:r w:rsidRPr="00E8740F">
        <w:rPr>
          <w:lang w:val="en-GB"/>
        </w:rPr>
        <w:t>Principal investigators</w:t>
      </w:r>
      <w:bookmarkEnd w:id="41"/>
    </w:p>
    <w:p w14:paraId="35C7B476" w14:textId="77777777" w:rsidR="00507C88" w:rsidRPr="00E8740F" w:rsidRDefault="00507C88" w:rsidP="0012024F">
      <w:pPr>
        <w:pStyle w:val="Heading4"/>
        <w:rPr>
          <w:lang w:val="en-GB"/>
        </w:rPr>
      </w:pPr>
      <w:r w:rsidRPr="00E8740F">
        <w:rPr>
          <w:lang w:val="en-GB"/>
        </w:rPr>
        <w:t>Marí Sáez, Almudena</w:t>
      </w:r>
    </w:p>
    <w:p w14:paraId="323FAFFA" w14:textId="77777777" w:rsidR="00DE7D82" w:rsidRPr="00E8740F" w:rsidRDefault="00DE7D82" w:rsidP="00DE7D82">
      <w:pPr>
        <w:pStyle w:val="Default"/>
        <w:jc w:val="center"/>
        <w:rPr>
          <w:rFonts w:ascii="Century Gothic" w:hAnsi="Century Gothic" w:cs="Times New Roman"/>
          <w:caps/>
          <w:color w:val="auto"/>
          <w:spacing w:val="80"/>
          <w:sz w:val="40"/>
          <w:szCs w:val="20"/>
          <w:lang w:val="en-GB"/>
        </w:rPr>
      </w:pPr>
      <w:r w:rsidRPr="00E8740F">
        <w:rPr>
          <w:rFonts w:ascii="Century Gothic" w:hAnsi="Century Gothic" w:cs="Times New Roman"/>
          <w:caps/>
          <w:color w:val="auto"/>
          <w:spacing w:val="80"/>
          <w:sz w:val="40"/>
          <w:szCs w:val="20"/>
          <w:lang w:val="en-GB"/>
        </w:rPr>
        <w:t>ALMUDENa mari saez</w:t>
      </w:r>
    </w:p>
    <w:p w14:paraId="504EE203" w14:textId="77777777" w:rsidR="00DE7D82" w:rsidRPr="00E8740F" w:rsidRDefault="00DE7D82" w:rsidP="00DE7D82">
      <w:pPr>
        <w:pStyle w:val="Default"/>
        <w:spacing w:before="60"/>
        <w:jc w:val="center"/>
        <w:rPr>
          <w:rFonts w:ascii="Century Gothic" w:hAnsi="Century Gothic" w:cs="Times New Roman"/>
          <w:color w:val="auto"/>
          <w:sz w:val="18"/>
          <w:szCs w:val="20"/>
          <w:lang w:val="en-GB" w:eastAsia="es-ES"/>
        </w:rPr>
      </w:pPr>
      <w:r w:rsidRPr="00E8740F">
        <w:rPr>
          <w:rFonts w:ascii="Century Gothic" w:hAnsi="Century Gothic" w:cs="Times New Roman"/>
          <w:color w:val="auto"/>
          <w:sz w:val="18"/>
          <w:szCs w:val="20"/>
          <w:lang w:val="en-GB" w:eastAsia="es-ES"/>
        </w:rPr>
        <w:t>22 June 1976</w:t>
      </w:r>
    </w:p>
    <w:p w14:paraId="7D415EE8" w14:textId="77777777" w:rsidR="00DE7D82" w:rsidRPr="00E8740F" w:rsidRDefault="00F31852" w:rsidP="00DE7D82">
      <w:pPr>
        <w:pStyle w:val="Default"/>
        <w:spacing w:before="60"/>
        <w:jc w:val="center"/>
        <w:rPr>
          <w:rFonts w:ascii="Century Gothic" w:hAnsi="Century Gothic" w:cs="Times New Roman"/>
          <w:color w:val="auto"/>
          <w:sz w:val="18"/>
          <w:szCs w:val="20"/>
          <w:lang w:val="en-GB" w:eastAsia="es-ES"/>
        </w:rPr>
      </w:pPr>
      <w:hyperlink r:id="rId16" w:history="1">
        <w:r w:rsidR="00DE7D82" w:rsidRPr="00E8740F">
          <w:rPr>
            <w:rStyle w:val="Hyperlink"/>
            <w:rFonts w:ascii="Century Gothic" w:hAnsi="Century Gothic"/>
            <w:sz w:val="18"/>
            <w:lang w:val="en-GB" w:eastAsia="es-ES"/>
          </w:rPr>
          <w:t>almudena.mari-saez@charite.de</w:t>
        </w:r>
      </w:hyperlink>
    </w:p>
    <w:p w14:paraId="4FE2F7F8" w14:textId="77777777" w:rsidR="00DE7D82" w:rsidRPr="00E8740F" w:rsidRDefault="00DE7D82" w:rsidP="00DE7D82">
      <w:pPr>
        <w:pStyle w:val="Default"/>
        <w:spacing w:before="60"/>
        <w:jc w:val="center"/>
        <w:rPr>
          <w:rFonts w:ascii="Century Gothic" w:hAnsi="Century Gothic" w:cs="Times New Roman"/>
          <w:color w:val="auto"/>
          <w:sz w:val="18"/>
          <w:szCs w:val="20"/>
          <w:lang w:val="en-GB" w:eastAsia="es-ES"/>
        </w:rPr>
      </w:pPr>
      <w:r w:rsidRPr="00E8740F">
        <w:rPr>
          <w:rFonts w:ascii="Century Gothic" w:hAnsi="Century Gothic" w:cs="Times New Roman"/>
          <w:color w:val="auto"/>
          <w:sz w:val="18"/>
          <w:szCs w:val="20"/>
          <w:lang w:val="en-GB" w:eastAsia="es-ES"/>
        </w:rPr>
        <w:t>Skype: bonagandigi</w:t>
      </w:r>
    </w:p>
    <w:p w14:paraId="30D1C52E" w14:textId="77777777" w:rsidR="00DE7D82" w:rsidRPr="00E8740F" w:rsidRDefault="00DE7D82" w:rsidP="00DE7D82">
      <w:pPr>
        <w:pStyle w:val="Default"/>
        <w:pBdr>
          <w:bottom w:val="single" w:sz="4" w:space="1" w:color="auto"/>
        </w:pBdr>
        <w:rPr>
          <w:rFonts w:ascii="Garamond" w:hAnsi="Garamond"/>
          <w:b/>
          <w:bCs/>
          <w:color w:val="333333"/>
          <w:sz w:val="28"/>
          <w:szCs w:val="28"/>
          <w:lang w:val="en-GB"/>
        </w:rPr>
      </w:pPr>
    </w:p>
    <w:p w14:paraId="00EF7E6A" w14:textId="77777777" w:rsidR="00DE7D82" w:rsidRPr="00E8740F" w:rsidRDefault="00DE7D82" w:rsidP="00DE7D82">
      <w:pPr>
        <w:pStyle w:val="Default"/>
        <w:pBdr>
          <w:bottom w:val="single" w:sz="4" w:space="1" w:color="auto"/>
        </w:pBdr>
        <w:rPr>
          <w:rFonts w:ascii="Garamond" w:hAnsi="Garamond"/>
          <w:color w:val="333333"/>
          <w:sz w:val="28"/>
          <w:szCs w:val="28"/>
          <w:lang w:val="en-GB"/>
        </w:rPr>
      </w:pPr>
      <w:r w:rsidRPr="00E8740F">
        <w:rPr>
          <w:rFonts w:ascii="Garamond" w:hAnsi="Garamond"/>
          <w:b/>
          <w:bCs/>
          <w:color w:val="333333"/>
          <w:sz w:val="28"/>
          <w:szCs w:val="28"/>
          <w:lang w:val="en-GB"/>
        </w:rPr>
        <w:t>Education</w:t>
      </w:r>
    </w:p>
    <w:p w14:paraId="7ED160A0" w14:textId="77777777" w:rsidR="00DE7D82" w:rsidRPr="00E8740F" w:rsidRDefault="00DE7D82" w:rsidP="00DE7D82">
      <w:pPr>
        <w:pStyle w:val="Default"/>
        <w:rPr>
          <w:rFonts w:ascii="Garamond" w:hAnsi="Garamond"/>
          <w:bCs/>
          <w:sz w:val="22"/>
          <w:szCs w:val="22"/>
          <w:lang w:val="en-GB"/>
        </w:rPr>
      </w:pPr>
      <w:r w:rsidRPr="00E8740F">
        <w:rPr>
          <w:rFonts w:ascii="Garamond" w:hAnsi="Garamond"/>
          <w:bCs/>
          <w:sz w:val="22"/>
          <w:szCs w:val="22"/>
          <w:lang w:val="en-GB"/>
        </w:rPr>
        <w:t xml:space="preserve">2012 </w:t>
      </w:r>
      <w:r w:rsidRPr="00E8740F">
        <w:rPr>
          <w:rFonts w:ascii="Garamond" w:hAnsi="Garamond"/>
          <w:bCs/>
          <w:sz w:val="22"/>
          <w:szCs w:val="22"/>
          <w:lang w:val="en-GB"/>
        </w:rPr>
        <w:tab/>
        <w:t>24</w:t>
      </w:r>
      <w:r w:rsidRPr="00E8740F">
        <w:rPr>
          <w:rFonts w:ascii="Garamond" w:hAnsi="Garamond"/>
          <w:bCs/>
          <w:sz w:val="22"/>
          <w:szCs w:val="22"/>
          <w:vertAlign w:val="superscript"/>
          <w:lang w:val="en-GB"/>
        </w:rPr>
        <w:t>th</w:t>
      </w:r>
      <w:r w:rsidRPr="00E8740F">
        <w:rPr>
          <w:rFonts w:ascii="Garamond" w:hAnsi="Garamond"/>
          <w:bCs/>
          <w:sz w:val="22"/>
          <w:szCs w:val="22"/>
          <w:lang w:val="en-GB"/>
        </w:rPr>
        <w:t xml:space="preserve"> February </w:t>
      </w:r>
    </w:p>
    <w:p w14:paraId="4174DC34" w14:textId="77777777" w:rsidR="00DE7D82" w:rsidRPr="00E8740F" w:rsidRDefault="00DE7D82" w:rsidP="00DE7D82">
      <w:pPr>
        <w:pStyle w:val="Default"/>
        <w:ind w:firstLine="708"/>
        <w:rPr>
          <w:rFonts w:ascii="Garamond" w:hAnsi="Garamond"/>
          <w:bCs/>
          <w:sz w:val="22"/>
          <w:szCs w:val="22"/>
          <w:lang w:val="en-GB"/>
        </w:rPr>
      </w:pPr>
      <w:r w:rsidRPr="00E8740F">
        <w:rPr>
          <w:rFonts w:ascii="Garamond" w:hAnsi="Garamond"/>
          <w:bCs/>
          <w:sz w:val="22"/>
          <w:szCs w:val="22"/>
          <w:lang w:val="en-GB"/>
        </w:rPr>
        <w:t>Ph.D. in Anthropology</w:t>
      </w:r>
    </w:p>
    <w:p w14:paraId="3B30827E" w14:textId="77777777" w:rsidR="00DE7D82" w:rsidRPr="00E8740F" w:rsidRDefault="00DE7D82" w:rsidP="00DE7D82">
      <w:pPr>
        <w:pStyle w:val="Default"/>
        <w:ind w:firstLine="708"/>
        <w:rPr>
          <w:rFonts w:ascii="Garamond" w:hAnsi="Garamond"/>
          <w:sz w:val="22"/>
          <w:szCs w:val="22"/>
          <w:lang w:val="en-GB"/>
        </w:rPr>
      </w:pPr>
      <w:r w:rsidRPr="00E8740F">
        <w:rPr>
          <w:rFonts w:ascii="Garamond" w:hAnsi="Garamond"/>
          <w:sz w:val="22"/>
          <w:szCs w:val="22"/>
          <w:lang w:val="en-GB"/>
        </w:rPr>
        <w:t xml:space="preserve">University of Granada, Granada (Spain)               </w:t>
      </w:r>
      <w:r w:rsidRPr="00E8740F">
        <w:rPr>
          <w:rFonts w:ascii="Garamond" w:hAnsi="Garamond"/>
          <w:sz w:val="22"/>
          <w:szCs w:val="22"/>
          <w:lang w:val="en-GB"/>
        </w:rPr>
        <w:tab/>
      </w:r>
    </w:p>
    <w:p w14:paraId="4F0B002D" w14:textId="77777777" w:rsidR="00DE7D82" w:rsidRPr="00E8740F" w:rsidRDefault="00DE7D82" w:rsidP="00DE7D82">
      <w:pPr>
        <w:pStyle w:val="Default"/>
        <w:ind w:left="708" w:firstLine="12"/>
        <w:rPr>
          <w:rFonts w:ascii="Garamond" w:hAnsi="Garamond"/>
          <w:sz w:val="22"/>
          <w:szCs w:val="22"/>
          <w:lang w:val="en-GB"/>
        </w:rPr>
      </w:pPr>
      <w:r w:rsidRPr="00E8740F">
        <w:rPr>
          <w:rFonts w:ascii="Garamond" w:hAnsi="Garamond"/>
          <w:sz w:val="22"/>
          <w:szCs w:val="22"/>
          <w:lang w:val="en-GB"/>
        </w:rPr>
        <w:t>Dissertation:</w:t>
      </w:r>
      <w:r w:rsidRPr="00E8740F">
        <w:rPr>
          <w:rFonts w:ascii="Garamond" w:hAnsi="Garamond"/>
          <w:i/>
          <w:sz w:val="22"/>
          <w:szCs w:val="22"/>
          <w:lang w:val="en-GB" w:bidi="en-US"/>
        </w:rPr>
        <w:t xml:space="preserve"> “</w:t>
      </w:r>
      <w:r w:rsidRPr="00E8740F">
        <w:rPr>
          <w:rFonts w:ascii="Garamond" w:eastAsia="Calibri" w:hAnsi="Garamond"/>
          <w:i/>
          <w:sz w:val="22"/>
          <w:szCs w:val="22"/>
          <w:lang w:val="en-GB"/>
        </w:rPr>
        <w:t xml:space="preserve">Fulbe Women Between Crossroads and Changes: Pulaaku, Embodied Agency, Reproduction, and Sexuality.”  </w:t>
      </w:r>
      <w:r w:rsidRPr="00E8740F">
        <w:rPr>
          <w:rFonts w:ascii="Garamond" w:hAnsi="Garamond"/>
          <w:i/>
          <w:sz w:val="22"/>
          <w:szCs w:val="22"/>
          <w:lang w:val="en-GB" w:bidi="en-US"/>
        </w:rPr>
        <w:t xml:space="preserve"> </w:t>
      </w:r>
      <w:hyperlink r:id="rId17" w:history="1">
        <w:r w:rsidRPr="00E8740F">
          <w:rPr>
            <w:rStyle w:val="Hyperlink"/>
            <w:rFonts w:ascii="Garamond" w:hAnsi="Garamond"/>
            <w:sz w:val="22"/>
            <w:szCs w:val="22"/>
            <w:lang w:val="en-GB"/>
          </w:rPr>
          <w:t>http://digibug.ugr.es/handle/10481/21622</w:t>
        </w:r>
      </w:hyperlink>
      <w:r w:rsidRPr="00E8740F">
        <w:rPr>
          <w:rFonts w:ascii="Garamond" w:hAnsi="Garamond"/>
          <w:sz w:val="22"/>
          <w:szCs w:val="22"/>
          <w:lang w:val="en-GB"/>
        </w:rPr>
        <w:t xml:space="preserve">. </w:t>
      </w:r>
    </w:p>
    <w:p w14:paraId="0AAFA0BB" w14:textId="77777777" w:rsidR="00DE7D82" w:rsidRPr="00E8740F" w:rsidRDefault="00DE7D82" w:rsidP="00DE7D82">
      <w:pPr>
        <w:pStyle w:val="Default"/>
        <w:rPr>
          <w:rFonts w:ascii="Garamond" w:hAnsi="Garamond"/>
          <w:sz w:val="22"/>
          <w:szCs w:val="22"/>
          <w:lang w:val="en-GB"/>
        </w:rPr>
      </w:pPr>
      <w:r w:rsidRPr="00E8740F">
        <w:rPr>
          <w:rFonts w:ascii="Garamond" w:hAnsi="Garamond"/>
          <w:bCs/>
          <w:sz w:val="22"/>
          <w:szCs w:val="22"/>
          <w:lang w:val="en-GB"/>
        </w:rPr>
        <w:t>2008  Master’s Degree in Anthropology and Ethnology</w:t>
      </w:r>
    </w:p>
    <w:p w14:paraId="0EB5DC43" w14:textId="77777777" w:rsidR="00DE7D82" w:rsidRPr="00E8740F" w:rsidRDefault="00DE7D82" w:rsidP="00DE7D82">
      <w:pPr>
        <w:pStyle w:val="Default"/>
        <w:ind w:firstLine="708"/>
        <w:rPr>
          <w:rFonts w:ascii="Garamond" w:hAnsi="Garamond"/>
          <w:sz w:val="22"/>
          <w:szCs w:val="22"/>
          <w:lang w:val="en-GB"/>
        </w:rPr>
      </w:pPr>
      <w:r w:rsidRPr="00E8740F">
        <w:rPr>
          <w:rFonts w:ascii="Garamond" w:hAnsi="Garamond"/>
          <w:sz w:val="22"/>
          <w:szCs w:val="22"/>
          <w:lang w:val="en-GB"/>
        </w:rPr>
        <w:t xml:space="preserve">EHESS, Paris (France) </w:t>
      </w:r>
      <w:r w:rsidRPr="00E8740F">
        <w:rPr>
          <w:rFonts w:ascii="Garamond" w:hAnsi="Garamond"/>
          <w:sz w:val="22"/>
          <w:szCs w:val="22"/>
          <w:lang w:val="en-GB"/>
        </w:rPr>
        <w:tab/>
      </w:r>
    </w:p>
    <w:p w14:paraId="71CF9DE6" w14:textId="77777777" w:rsidR="00DE7D82" w:rsidRPr="00E8740F" w:rsidRDefault="00DE7D82" w:rsidP="00DE7D82">
      <w:pPr>
        <w:pStyle w:val="Default"/>
        <w:ind w:left="720"/>
        <w:rPr>
          <w:rFonts w:ascii="Garamond" w:hAnsi="Garamond"/>
          <w:i/>
          <w:sz w:val="22"/>
          <w:szCs w:val="22"/>
          <w:lang w:val="en-GB" w:bidi="en-US"/>
        </w:rPr>
      </w:pPr>
      <w:r w:rsidRPr="00E8740F">
        <w:rPr>
          <w:rFonts w:ascii="Garamond" w:hAnsi="Garamond"/>
          <w:sz w:val="22"/>
          <w:szCs w:val="22"/>
          <w:lang w:val="en-GB"/>
        </w:rPr>
        <w:t xml:space="preserve">Master’s Thesis: </w:t>
      </w:r>
      <w:r w:rsidRPr="00E8740F">
        <w:rPr>
          <w:rFonts w:ascii="Garamond" w:hAnsi="Garamond"/>
          <w:i/>
          <w:sz w:val="22"/>
          <w:szCs w:val="22"/>
          <w:lang w:val="en-GB" w:bidi="en-US"/>
        </w:rPr>
        <w:t xml:space="preserve">“Constructing Female Identity in Borgu (Benin)” </w:t>
      </w:r>
    </w:p>
    <w:p w14:paraId="4C736A6E" w14:textId="77777777" w:rsidR="00DE7D82" w:rsidRPr="00E8740F" w:rsidRDefault="00DE7D82" w:rsidP="00DE7D82">
      <w:pPr>
        <w:pStyle w:val="Default"/>
        <w:rPr>
          <w:rFonts w:ascii="Garamond" w:hAnsi="Garamond"/>
          <w:sz w:val="22"/>
          <w:szCs w:val="22"/>
          <w:lang w:val="en-GB"/>
        </w:rPr>
      </w:pPr>
      <w:r w:rsidRPr="00E8740F">
        <w:rPr>
          <w:rFonts w:ascii="Garamond" w:hAnsi="Garamond"/>
          <w:bCs/>
          <w:sz w:val="22"/>
          <w:szCs w:val="22"/>
          <w:lang w:val="en-GB"/>
        </w:rPr>
        <w:t>2006 Bachelor’s Degree in Anthropology</w:t>
      </w:r>
    </w:p>
    <w:p w14:paraId="02C6E451" w14:textId="77777777" w:rsidR="00DE7D82" w:rsidRPr="00E8740F" w:rsidRDefault="00DE7D82" w:rsidP="00DE7D82">
      <w:pPr>
        <w:pStyle w:val="Default"/>
        <w:ind w:firstLine="708"/>
        <w:rPr>
          <w:rFonts w:ascii="Garamond" w:hAnsi="Garamond"/>
          <w:lang w:val="en-GB"/>
        </w:rPr>
      </w:pPr>
      <w:r w:rsidRPr="00E8740F">
        <w:rPr>
          <w:rFonts w:ascii="Garamond" w:hAnsi="Garamond"/>
          <w:sz w:val="22"/>
          <w:szCs w:val="22"/>
          <w:lang w:val="en-GB"/>
        </w:rPr>
        <w:t>Universidad Autónoma de Madrid, Madrid (Spain)</w:t>
      </w:r>
    </w:p>
    <w:p w14:paraId="7A865025" w14:textId="77777777" w:rsidR="00DE7D82" w:rsidRPr="00E8740F" w:rsidRDefault="00DE7D82" w:rsidP="00DE7D82">
      <w:pPr>
        <w:pStyle w:val="Default"/>
        <w:pBdr>
          <w:bottom w:val="single" w:sz="4" w:space="1" w:color="auto"/>
        </w:pBdr>
        <w:rPr>
          <w:rFonts w:ascii="Garamond" w:hAnsi="Garamond"/>
          <w:b/>
          <w:bCs/>
          <w:color w:val="333333"/>
          <w:sz w:val="28"/>
          <w:szCs w:val="28"/>
          <w:lang w:val="en-GB"/>
        </w:rPr>
      </w:pPr>
    </w:p>
    <w:p w14:paraId="44286993" w14:textId="77777777" w:rsidR="00DE7D82" w:rsidRPr="00E8740F" w:rsidRDefault="00DE7D82" w:rsidP="00DE7D82">
      <w:pPr>
        <w:pStyle w:val="Default"/>
        <w:pBdr>
          <w:bottom w:val="single" w:sz="4" w:space="1" w:color="auto"/>
        </w:pBdr>
        <w:rPr>
          <w:rFonts w:ascii="Garamond" w:hAnsi="Garamond"/>
          <w:b/>
          <w:bCs/>
          <w:color w:val="333333"/>
          <w:sz w:val="28"/>
          <w:szCs w:val="28"/>
          <w:lang w:val="en-GB"/>
        </w:rPr>
      </w:pPr>
      <w:r w:rsidRPr="00E8740F">
        <w:rPr>
          <w:rFonts w:ascii="Garamond" w:hAnsi="Garamond"/>
          <w:b/>
          <w:bCs/>
          <w:color w:val="333333"/>
          <w:sz w:val="28"/>
          <w:szCs w:val="28"/>
          <w:lang w:val="en-GB"/>
        </w:rPr>
        <w:t xml:space="preserve">Work experience </w:t>
      </w:r>
    </w:p>
    <w:p w14:paraId="5D670378" w14:textId="77777777" w:rsidR="00DE7D82" w:rsidRPr="00E8740F" w:rsidRDefault="00DE7D82" w:rsidP="00DE7D82">
      <w:pPr>
        <w:ind w:left="700" w:hanging="700"/>
        <w:rPr>
          <w:rFonts w:ascii="Garamond" w:hAnsi="Garamond"/>
          <w:bCs/>
          <w:lang w:val="en-GB"/>
        </w:rPr>
      </w:pPr>
      <w:r w:rsidRPr="00E8740F">
        <w:rPr>
          <w:rFonts w:ascii="Garamond" w:hAnsi="Garamond"/>
          <w:bCs/>
          <w:lang w:val="en-GB"/>
        </w:rPr>
        <w:t xml:space="preserve">2015 </w:t>
      </w:r>
      <w:r w:rsidRPr="00E8740F">
        <w:rPr>
          <w:rFonts w:ascii="Garamond" w:hAnsi="Garamond"/>
          <w:bCs/>
          <w:lang w:val="en-GB"/>
        </w:rPr>
        <w:tab/>
        <w:t>For the Institute of Tropical Medicine Antwerp, to implement the Ebola Tx clinical trial</w:t>
      </w:r>
    </w:p>
    <w:p w14:paraId="53FCEEFB" w14:textId="77777777" w:rsidR="00DE7D82" w:rsidRPr="00E8740F" w:rsidRDefault="00DE7D82" w:rsidP="00DE7D82">
      <w:pPr>
        <w:ind w:left="700" w:hanging="700"/>
        <w:rPr>
          <w:rFonts w:ascii="Garamond" w:hAnsi="Garamond"/>
          <w:bCs/>
          <w:lang w:val="en-GB"/>
        </w:rPr>
      </w:pPr>
      <w:r w:rsidRPr="00E8740F">
        <w:rPr>
          <w:rFonts w:ascii="Garamond" w:hAnsi="Garamond"/>
          <w:bCs/>
          <w:lang w:val="en-GB"/>
        </w:rPr>
        <w:t>J/M</w:t>
      </w:r>
      <w:r w:rsidRPr="00E8740F">
        <w:rPr>
          <w:rFonts w:ascii="Garamond" w:hAnsi="Garamond"/>
          <w:bCs/>
          <w:lang w:val="en-GB"/>
        </w:rPr>
        <w:tab/>
        <w:t>using Ebola convalescent plasma.</w:t>
      </w:r>
    </w:p>
    <w:p w14:paraId="3923334F" w14:textId="77777777" w:rsidR="00DE7D82" w:rsidRPr="00E8740F" w:rsidRDefault="00DE7D82" w:rsidP="00DE7D82">
      <w:pPr>
        <w:ind w:left="700" w:hanging="700"/>
        <w:rPr>
          <w:rFonts w:ascii="Garamond" w:eastAsia="Times New Roman" w:hAnsi="Garamond" w:cs="Arial"/>
          <w:bCs/>
          <w:color w:val="000000"/>
          <w:lang w:val="en-GB"/>
        </w:rPr>
      </w:pPr>
      <w:r w:rsidRPr="00E8740F">
        <w:rPr>
          <w:rFonts w:ascii="Garamond" w:hAnsi="Garamond"/>
          <w:bCs/>
          <w:lang w:val="en-GB"/>
        </w:rPr>
        <w:t>2014</w:t>
      </w:r>
      <w:r w:rsidRPr="00E8740F">
        <w:rPr>
          <w:rFonts w:ascii="Garamond" w:hAnsi="Garamond"/>
          <w:bCs/>
          <w:lang w:val="en-GB"/>
        </w:rPr>
        <w:tab/>
      </w:r>
      <w:r w:rsidRPr="00E8740F">
        <w:rPr>
          <w:rFonts w:ascii="Garamond" w:eastAsia="Times New Roman" w:hAnsi="Garamond" w:cs="Arial"/>
          <w:bCs/>
          <w:color w:val="000000"/>
          <w:lang w:val="en-GB"/>
        </w:rPr>
        <w:t>For International Rescue Committee: to establish the link between the ETU team and the communities where the ETU is located, and study the perceptions people have in regards to the ETU.</w:t>
      </w:r>
    </w:p>
    <w:p w14:paraId="03AE98DE" w14:textId="77777777" w:rsidR="00DE7D82" w:rsidRPr="00E8740F" w:rsidRDefault="00DE7D82" w:rsidP="00DE7D82">
      <w:pPr>
        <w:pStyle w:val="Default"/>
        <w:ind w:left="705" w:hanging="705"/>
        <w:rPr>
          <w:rFonts w:ascii="Garamond" w:hAnsi="Garamond"/>
          <w:bCs/>
          <w:color w:val="auto"/>
          <w:sz w:val="22"/>
          <w:szCs w:val="22"/>
          <w:lang w:val="en-GB"/>
        </w:rPr>
      </w:pPr>
      <w:r w:rsidRPr="00E8740F">
        <w:rPr>
          <w:rFonts w:ascii="Garamond" w:hAnsi="Garamond"/>
          <w:bCs/>
          <w:color w:val="auto"/>
          <w:sz w:val="22"/>
          <w:szCs w:val="22"/>
          <w:lang w:val="en-GB"/>
        </w:rPr>
        <w:t xml:space="preserve">2014 </w:t>
      </w:r>
      <w:r w:rsidRPr="00E8740F">
        <w:rPr>
          <w:rFonts w:ascii="Garamond" w:hAnsi="Garamond"/>
          <w:bCs/>
          <w:color w:val="auto"/>
          <w:sz w:val="22"/>
          <w:szCs w:val="22"/>
          <w:lang w:val="en-GB"/>
        </w:rPr>
        <w:tab/>
        <w:t>Study on community reticence to Ebola Outbreak response activities, on behalf of  Ministry of Health of Guinea.</w:t>
      </w:r>
    </w:p>
    <w:p w14:paraId="020CD457" w14:textId="77777777" w:rsidR="00DE7D82" w:rsidRPr="00E8740F" w:rsidRDefault="00DE7D82" w:rsidP="00DE7D82">
      <w:pPr>
        <w:pStyle w:val="Default"/>
        <w:ind w:left="705" w:hanging="705"/>
        <w:rPr>
          <w:rFonts w:ascii="Garamond" w:hAnsi="Garamond"/>
          <w:bCs/>
          <w:color w:val="auto"/>
          <w:sz w:val="22"/>
          <w:szCs w:val="22"/>
          <w:lang w:val="en-GB"/>
        </w:rPr>
      </w:pPr>
      <w:r w:rsidRPr="00E8740F">
        <w:rPr>
          <w:rFonts w:ascii="Garamond" w:hAnsi="Garamond"/>
          <w:bCs/>
          <w:color w:val="auto"/>
          <w:sz w:val="22"/>
          <w:szCs w:val="22"/>
          <w:lang w:val="en-GB"/>
        </w:rPr>
        <w:t>2014</w:t>
      </w:r>
      <w:r w:rsidRPr="00E8740F">
        <w:rPr>
          <w:rFonts w:ascii="Garamond" w:hAnsi="Garamond"/>
          <w:bCs/>
          <w:color w:val="auto"/>
          <w:sz w:val="22"/>
          <w:szCs w:val="22"/>
          <w:lang w:val="en-GB"/>
        </w:rPr>
        <w:tab/>
        <w:t xml:space="preserve">Study on Ebola primary transmission and spread of the Ebola epidemic into wildlife with Robert Koch Institut and Charite: </w:t>
      </w:r>
      <w:hyperlink r:id="rId18" w:history="1">
        <w:r w:rsidRPr="00E8740F">
          <w:rPr>
            <w:rStyle w:val="Hyperlink"/>
            <w:rFonts w:ascii="Garamond" w:hAnsi="Garamond"/>
            <w:bCs/>
            <w:sz w:val="22"/>
            <w:szCs w:val="22"/>
            <w:lang w:val="en-GB"/>
          </w:rPr>
          <w:t>http://www.rki.de/EN/Home/homepage_node.html</w:t>
        </w:r>
      </w:hyperlink>
    </w:p>
    <w:p w14:paraId="0786A35D" w14:textId="77777777" w:rsidR="00DE7D82" w:rsidRPr="00E8740F" w:rsidRDefault="00DE7D82" w:rsidP="00DE7D82">
      <w:pPr>
        <w:pStyle w:val="Default"/>
        <w:ind w:left="705" w:hanging="705"/>
        <w:rPr>
          <w:rFonts w:ascii="Garamond" w:hAnsi="Garamond"/>
          <w:bCs/>
          <w:color w:val="auto"/>
          <w:sz w:val="22"/>
          <w:szCs w:val="22"/>
          <w:lang w:val="en-GB"/>
        </w:rPr>
      </w:pPr>
      <w:r w:rsidRPr="00E8740F">
        <w:rPr>
          <w:rFonts w:ascii="Garamond" w:hAnsi="Garamond"/>
          <w:bCs/>
          <w:color w:val="auto"/>
          <w:sz w:val="22"/>
          <w:szCs w:val="22"/>
          <w:lang w:val="en-GB"/>
        </w:rPr>
        <w:t>[2013-</w:t>
      </w:r>
    </w:p>
    <w:p w14:paraId="5335EE0B" w14:textId="77777777" w:rsidR="00DE7D82" w:rsidRPr="00E8740F" w:rsidRDefault="00DE7D82" w:rsidP="00DE7D82">
      <w:pPr>
        <w:pStyle w:val="Default"/>
        <w:ind w:left="705" w:hanging="705"/>
        <w:rPr>
          <w:rFonts w:ascii="Garamond" w:hAnsi="Garamond"/>
          <w:bCs/>
          <w:color w:val="auto"/>
          <w:sz w:val="22"/>
          <w:szCs w:val="22"/>
          <w:lang w:val="en-GB"/>
        </w:rPr>
      </w:pPr>
      <w:r w:rsidRPr="00E8740F">
        <w:rPr>
          <w:rFonts w:ascii="Garamond" w:hAnsi="Garamond"/>
          <w:bCs/>
          <w:color w:val="auto"/>
          <w:sz w:val="22"/>
          <w:szCs w:val="22"/>
          <w:lang w:val="en-GB"/>
        </w:rPr>
        <w:t>Now]</w:t>
      </w:r>
      <w:r w:rsidRPr="00E8740F">
        <w:rPr>
          <w:rFonts w:ascii="Garamond" w:hAnsi="Garamond"/>
          <w:bCs/>
          <w:color w:val="auto"/>
          <w:sz w:val="22"/>
          <w:szCs w:val="22"/>
          <w:lang w:val="en-GB"/>
        </w:rPr>
        <w:tab/>
        <w:t xml:space="preserve">Lassa fever in Guinea and Sierra Leone: rodent control, and seasonality of Human exposure to rodent (LAROCS) </w:t>
      </w:r>
    </w:p>
    <w:p w14:paraId="56F9EBDE" w14:textId="77777777" w:rsidR="00DE7D82" w:rsidRPr="00E8740F" w:rsidRDefault="00DE7D82" w:rsidP="00DE7D82">
      <w:pPr>
        <w:pStyle w:val="Default"/>
        <w:ind w:left="705"/>
        <w:rPr>
          <w:rFonts w:ascii="Garamond" w:hAnsi="Garamond"/>
          <w:bCs/>
          <w:color w:val="auto"/>
          <w:sz w:val="22"/>
          <w:szCs w:val="22"/>
          <w:lang w:val="en-GB"/>
        </w:rPr>
      </w:pPr>
      <w:r w:rsidRPr="00E8740F">
        <w:rPr>
          <w:rFonts w:ascii="Garamond" w:hAnsi="Garamond"/>
          <w:bCs/>
          <w:color w:val="auto"/>
          <w:sz w:val="22"/>
          <w:szCs w:val="22"/>
          <w:lang w:val="en-GB"/>
        </w:rPr>
        <w:t xml:space="preserve">Funded by </w:t>
      </w:r>
      <w:r w:rsidRPr="00E8740F">
        <w:rPr>
          <w:rFonts w:ascii="Palatino Linotype" w:hAnsi="Palatino Linotype"/>
          <w:sz w:val="20"/>
          <w:szCs w:val="20"/>
          <w:lang w:val="en-GB"/>
        </w:rPr>
        <w:t>the German Research Foundation (DFG)</w:t>
      </w:r>
    </w:p>
    <w:p w14:paraId="4CDA959D" w14:textId="77777777" w:rsidR="00DE7D82" w:rsidRPr="00E8740F" w:rsidRDefault="00DE7D82" w:rsidP="00DE7D82">
      <w:pPr>
        <w:pStyle w:val="Default"/>
        <w:ind w:left="705"/>
        <w:rPr>
          <w:rFonts w:ascii="Garamond" w:hAnsi="Garamond"/>
          <w:bCs/>
          <w:color w:val="auto"/>
          <w:sz w:val="22"/>
          <w:szCs w:val="22"/>
          <w:lang w:val="en-GB"/>
        </w:rPr>
      </w:pPr>
      <w:r w:rsidRPr="00E8740F">
        <w:rPr>
          <w:rFonts w:ascii="Garamond" w:hAnsi="Garamond"/>
          <w:bCs/>
          <w:color w:val="auto"/>
          <w:sz w:val="22"/>
          <w:szCs w:val="22"/>
          <w:lang w:val="en-GB"/>
        </w:rPr>
        <w:t xml:space="preserve">Institute of Tropical Medicine and International Health, </w:t>
      </w:r>
    </w:p>
    <w:p w14:paraId="78AA8C70" w14:textId="77777777" w:rsidR="00DE7D82" w:rsidRPr="00E8740F" w:rsidRDefault="00DE7D82" w:rsidP="00DE7D82">
      <w:pPr>
        <w:pStyle w:val="Default"/>
        <w:ind w:left="705"/>
        <w:rPr>
          <w:rFonts w:ascii="Garamond" w:hAnsi="Garamond"/>
          <w:bCs/>
          <w:color w:val="auto"/>
          <w:sz w:val="22"/>
          <w:szCs w:val="22"/>
          <w:lang w:val="en-GB"/>
        </w:rPr>
      </w:pPr>
      <w:r w:rsidRPr="00E8740F">
        <w:rPr>
          <w:rFonts w:ascii="Garamond" w:hAnsi="Garamond"/>
          <w:bCs/>
          <w:color w:val="auto"/>
          <w:sz w:val="22"/>
          <w:szCs w:val="22"/>
          <w:lang w:val="en-GB"/>
        </w:rPr>
        <w:t xml:space="preserve">Charite – Universitatsmedizin Belin. </w:t>
      </w:r>
    </w:p>
    <w:p w14:paraId="787F3867" w14:textId="77777777" w:rsidR="00DE7D82" w:rsidRPr="00E8740F" w:rsidRDefault="00DE7D82" w:rsidP="00DE7D82">
      <w:pPr>
        <w:pStyle w:val="Default"/>
        <w:ind w:left="705" w:hanging="705"/>
        <w:rPr>
          <w:rFonts w:ascii="Garamond" w:hAnsi="Garamond"/>
          <w:bCs/>
          <w:sz w:val="22"/>
          <w:szCs w:val="22"/>
          <w:lang w:val="en-GB"/>
        </w:rPr>
      </w:pPr>
      <w:r w:rsidRPr="00E8740F">
        <w:rPr>
          <w:rFonts w:ascii="Garamond" w:hAnsi="Garamond"/>
          <w:bCs/>
          <w:color w:val="auto"/>
          <w:sz w:val="22"/>
          <w:szCs w:val="22"/>
          <w:lang w:val="en-GB"/>
        </w:rPr>
        <w:t xml:space="preserve"> [2013] </w:t>
      </w:r>
      <w:r w:rsidRPr="00E8740F">
        <w:rPr>
          <w:rFonts w:ascii="Garamond" w:hAnsi="Garamond"/>
          <w:bCs/>
          <w:color w:val="auto"/>
          <w:sz w:val="22"/>
          <w:szCs w:val="22"/>
          <w:lang w:val="en-GB"/>
        </w:rPr>
        <w:tab/>
      </w:r>
      <w:r w:rsidRPr="00E8740F">
        <w:rPr>
          <w:rFonts w:ascii="Garamond" w:hAnsi="Garamond"/>
          <w:bCs/>
          <w:sz w:val="22"/>
          <w:szCs w:val="22"/>
          <w:lang w:val="en-GB"/>
        </w:rPr>
        <w:t xml:space="preserve">Doctors of the World, </w:t>
      </w:r>
      <w:r w:rsidRPr="00E8740F">
        <w:rPr>
          <w:rFonts w:ascii="Garamond" w:hAnsi="Garamond"/>
          <w:bCs/>
          <w:color w:val="auto"/>
          <w:sz w:val="22"/>
          <w:szCs w:val="22"/>
          <w:lang w:val="en-GB"/>
        </w:rPr>
        <w:t>Koinadugu District (Sierra Leona)</w:t>
      </w:r>
    </w:p>
    <w:p w14:paraId="43A3D170" w14:textId="77777777" w:rsidR="00DE7D82" w:rsidRPr="00E8740F" w:rsidRDefault="00DE7D82" w:rsidP="00DE7D82">
      <w:pPr>
        <w:pStyle w:val="Default"/>
        <w:ind w:firstLine="708"/>
        <w:rPr>
          <w:rFonts w:ascii="Garamond" w:hAnsi="Garamond"/>
          <w:sz w:val="22"/>
          <w:szCs w:val="22"/>
          <w:lang w:val="en-GB"/>
        </w:rPr>
      </w:pPr>
      <w:r w:rsidRPr="00E8740F">
        <w:rPr>
          <w:rFonts w:ascii="Garamond" w:hAnsi="Garamond"/>
          <w:b/>
          <w:sz w:val="22"/>
          <w:szCs w:val="22"/>
          <w:lang w:val="en-GB"/>
        </w:rPr>
        <w:t xml:space="preserve">Main functions </w:t>
      </w:r>
    </w:p>
    <w:p w14:paraId="7EA67F7D" w14:textId="77777777" w:rsidR="00DE7D82" w:rsidRPr="00E8740F" w:rsidRDefault="00DE7D82" w:rsidP="00DE7D82">
      <w:pPr>
        <w:pStyle w:val="Default"/>
        <w:ind w:left="705"/>
        <w:rPr>
          <w:rFonts w:ascii="Garamond" w:hAnsi="Garamond"/>
          <w:bCs/>
          <w:color w:val="auto"/>
          <w:sz w:val="22"/>
          <w:szCs w:val="22"/>
          <w:lang w:val="en-GB"/>
        </w:rPr>
      </w:pPr>
      <w:r w:rsidRPr="00E8740F">
        <w:rPr>
          <w:rFonts w:ascii="Garamond" w:hAnsi="Garamond"/>
          <w:bCs/>
          <w:color w:val="auto"/>
          <w:sz w:val="22"/>
          <w:szCs w:val="22"/>
          <w:lang w:val="en-GB"/>
        </w:rPr>
        <w:t>Analysis of Gender Based Violence and health assistance given to survivors</w:t>
      </w:r>
    </w:p>
    <w:p w14:paraId="5475DB64" w14:textId="77777777" w:rsidR="00DE7D82" w:rsidRPr="00E8740F" w:rsidRDefault="00DE7D82" w:rsidP="00DE7D82">
      <w:pPr>
        <w:pStyle w:val="Default"/>
        <w:ind w:left="705"/>
        <w:rPr>
          <w:rFonts w:ascii="Garamond" w:hAnsi="Garamond"/>
          <w:bCs/>
          <w:color w:val="auto"/>
          <w:sz w:val="22"/>
          <w:szCs w:val="22"/>
          <w:lang w:val="en-GB"/>
        </w:rPr>
      </w:pPr>
      <w:r w:rsidRPr="00E8740F">
        <w:rPr>
          <w:rFonts w:ascii="Garamond" w:hAnsi="Garamond"/>
          <w:bCs/>
          <w:color w:val="auto"/>
          <w:sz w:val="22"/>
          <w:szCs w:val="22"/>
          <w:lang w:val="en-GB"/>
        </w:rPr>
        <w:t xml:space="preserve">Establish a Gender Based Violence Network with Human Rights Organization </w:t>
      </w:r>
    </w:p>
    <w:p w14:paraId="486E6445" w14:textId="77777777" w:rsidR="00DE7D82" w:rsidRPr="00E8740F" w:rsidRDefault="00DE7D82" w:rsidP="00DE7D82">
      <w:pPr>
        <w:autoSpaceDE w:val="0"/>
        <w:autoSpaceDN w:val="0"/>
        <w:adjustRightInd w:val="0"/>
        <w:ind w:left="705"/>
        <w:rPr>
          <w:rFonts w:ascii="Garamond" w:hAnsi="Garamond" w:cs="Arial"/>
          <w:bCs/>
          <w:sz w:val="22"/>
          <w:szCs w:val="22"/>
          <w:lang w:val="en-GB"/>
        </w:rPr>
      </w:pPr>
      <w:r w:rsidRPr="00E8740F">
        <w:rPr>
          <w:rFonts w:ascii="Garamond" w:hAnsi="Garamond" w:cs="Arial"/>
          <w:bCs/>
          <w:sz w:val="22"/>
          <w:szCs w:val="22"/>
          <w:lang w:val="en-GB"/>
        </w:rPr>
        <w:t xml:space="preserve">Produce a cultural strategy to improve the access to health to the population, the analysis of the role of traditional birth attendants and traditional healers and their collaboration with the public health system </w:t>
      </w:r>
    </w:p>
    <w:p w14:paraId="4E0975D8" w14:textId="77777777" w:rsidR="00DE7D82" w:rsidRPr="00E8740F" w:rsidRDefault="00DE7D82" w:rsidP="00DE7D82">
      <w:pPr>
        <w:pStyle w:val="Default"/>
        <w:ind w:firstLine="708"/>
        <w:rPr>
          <w:rFonts w:ascii="Garamond" w:hAnsi="Garamond"/>
          <w:b/>
          <w:sz w:val="22"/>
          <w:szCs w:val="22"/>
          <w:lang w:val="en-GB"/>
        </w:rPr>
      </w:pPr>
    </w:p>
    <w:p w14:paraId="5BFAC3F2" w14:textId="77777777" w:rsidR="00DE7D82" w:rsidRPr="00E8740F" w:rsidRDefault="00DE7D82" w:rsidP="00DE7D82">
      <w:pPr>
        <w:pStyle w:val="Default"/>
        <w:rPr>
          <w:rFonts w:ascii="Garamond" w:hAnsi="Garamond"/>
          <w:bCs/>
          <w:sz w:val="22"/>
          <w:szCs w:val="22"/>
          <w:lang w:val="en-GB"/>
        </w:rPr>
      </w:pPr>
      <w:r w:rsidRPr="00E8740F">
        <w:rPr>
          <w:rFonts w:ascii="Garamond" w:hAnsi="Garamond"/>
          <w:bCs/>
          <w:color w:val="auto"/>
          <w:sz w:val="22"/>
          <w:szCs w:val="22"/>
          <w:lang w:val="en-GB"/>
        </w:rPr>
        <w:t>[2012]</w:t>
      </w:r>
      <w:r w:rsidRPr="00E8740F">
        <w:rPr>
          <w:rFonts w:ascii="Garamond" w:hAnsi="Garamond"/>
          <w:sz w:val="22"/>
          <w:szCs w:val="22"/>
          <w:lang w:val="en-GB"/>
        </w:rPr>
        <w:t xml:space="preserve">   Gender's technical assistance in Mauritania, </w:t>
      </w:r>
      <w:r w:rsidRPr="00E8740F">
        <w:rPr>
          <w:rFonts w:ascii="Garamond" w:hAnsi="Garamond"/>
          <w:bCs/>
          <w:sz w:val="22"/>
          <w:szCs w:val="22"/>
          <w:lang w:val="en-GB"/>
        </w:rPr>
        <w:t xml:space="preserve">Andalusia Fund of Municipalities for </w:t>
      </w:r>
    </w:p>
    <w:p w14:paraId="3E3C0B02" w14:textId="77777777" w:rsidR="00DE7D82" w:rsidRPr="00E8740F" w:rsidRDefault="00DE7D82" w:rsidP="00DE7D82">
      <w:pPr>
        <w:pStyle w:val="Default"/>
        <w:ind w:firstLine="708"/>
        <w:rPr>
          <w:rFonts w:ascii="Garamond" w:hAnsi="Garamond"/>
          <w:sz w:val="22"/>
          <w:szCs w:val="22"/>
          <w:lang w:val="en-GB"/>
        </w:rPr>
      </w:pPr>
      <w:r w:rsidRPr="00E8740F">
        <w:rPr>
          <w:rFonts w:ascii="Garamond" w:hAnsi="Garamond"/>
          <w:bCs/>
          <w:sz w:val="22"/>
          <w:szCs w:val="22"/>
          <w:lang w:val="en-GB"/>
        </w:rPr>
        <w:t>International Solidarity</w:t>
      </w:r>
      <w:r w:rsidRPr="00E8740F">
        <w:rPr>
          <w:rFonts w:ascii="Garamond" w:hAnsi="Garamond"/>
          <w:sz w:val="22"/>
          <w:szCs w:val="22"/>
          <w:lang w:val="en-GB"/>
        </w:rPr>
        <w:t xml:space="preserve"> (FAMSI in Spanish)</w:t>
      </w:r>
    </w:p>
    <w:p w14:paraId="207F1B61" w14:textId="77777777" w:rsidR="00DE7D82" w:rsidRPr="00E8740F" w:rsidRDefault="00DE7D82" w:rsidP="00DE7D82">
      <w:pPr>
        <w:pStyle w:val="Default"/>
        <w:ind w:firstLine="708"/>
        <w:rPr>
          <w:rFonts w:ascii="Garamond" w:hAnsi="Garamond"/>
          <w:sz w:val="22"/>
          <w:szCs w:val="22"/>
          <w:lang w:val="en-GB"/>
        </w:rPr>
      </w:pPr>
      <w:r w:rsidRPr="00E8740F">
        <w:rPr>
          <w:rFonts w:ascii="Garamond" w:hAnsi="Garamond"/>
          <w:b/>
          <w:sz w:val="22"/>
          <w:szCs w:val="22"/>
          <w:lang w:val="en-GB"/>
        </w:rPr>
        <w:t xml:space="preserve">Main functions </w:t>
      </w:r>
    </w:p>
    <w:p w14:paraId="474A0EF0" w14:textId="77777777" w:rsidR="00DE7D82" w:rsidRPr="00E8740F" w:rsidRDefault="00DE7D82" w:rsidP="00DE7D82">
      <w:pPr>
        <w:pStyle w:val="Default"/>
        <w:ind w:left="708"/>
        <w:rPr>
          <w:rFonts w:ascii="Garamond" w:hAnsi="Garamond"/>
          <w:sz w:val="22"/>
          <w:szCs w:val="22"/>
          <w:lang w:val="en-GB"/>
        </w:rPr>
      </w:pPr>
      <w:r w:rsidRPr="00E8740F">
        <w:rPr>
          <w:rFonts w:ascii="Garamond" w:hAnsi="Garamond"/>
          <w:sz w:val="22"/>
          <w:szCs w:val="22"/>
          <w:lang w:val="en-GB"/>
        </w:rPr>
        <w:t>Documentary analysis and evaluation of women’s political participation, gender training for technicians of Municipia and PERICLES program in Mauritania, elaboration of gender guidance for community development plans</w:t>
      </w:r>
    </w:p>
    <w:p w14:paraId="7F2BD796" w14:textId="77777777" w:rsidR="00DE7D82" w:rsidRPr="00E8740F" w:rsidRDefault="00F31852" w:rsidP="00DE7D82">
      <w:pPr>
        <w:pStyle w:val="Default"/>
        <w:ind w:left="708"/>
        <w:rPr>
          <w:rStyle w:val="Hyperlink"/>
          <w:rFonts w:ascii="Garamond" w:hAnsi="Garamond"/>
          <w:sz w:val="22"/>
          <w:szCs w:val="22"/>
          <w:lang w:val="en-GB" w:eastAsia="ar-SA"/>
        </w:rPr>
      </w:pPr>
      <w:hyperlink r:id="rId19" w:history="1">
        <w:r w:rsidR="00DE7D82" w:rsidRPr="00E8740F">
          <w:rPr>
            <w:rStyle w:val="Hyperlink"/>
            <w:rFonts w:ascii="Garamond" w:hAnsi="Garamond"/>
            <w:sz w:val="22"/>
            <w:szCs w:val="22"/>
            <w:lang w:val="en-GB" w:eastAsia="ar-SA"/>
          </w:rPr>
          <w:t>http://issuu.com/andaluciasolidaria/docs/elles_sont_la_diagnostique_participation_politique?mode=window&amp;viewMode=singlePage</w:t>
        </w:r>
      </w:hyperlink>
      <w:r w:rsidR="00DE7D82" w:rsidRPr="00E8740F">
        <w:rPr>
          <w:rStyle w:val="Hyperlink"/>
          <w:rFonts w:ascii="Garamond" w:hAnsi="Garamond"/>
          <w:sz w:val="22"/>
          <w:szCs w:val="22"/>
          <w:lang w:val="en-GB" w:eastAsia="ar-SA"/>
        </w:rPr>
        <w:t xml:space="preserve"> </w:t>
      </w:r>
    </w:p>
    <w:p w14:paraId="5D6CE6E4" w14:textId="77777777" w:rsidR="00DE7D82" w:rsidRPr="00E8740F" w:rsidRDefault="00DE7D82" w:rsidP="00DE7D82">
      <w:pPr>
        <w:rPr>
          <w:rFonts w:ascii="Garamond" w:hAnsi="Garamond" w:cs="Arial"/>
          <w:color w:val="000000"/>
          <w:sz w:val="22"/>
          <w:szCs w:val="22"/>
          <w:lang w:val="en-GB"/>
        </w:rPr>
      </w:pPr>
      <w:r w:rsidRPr="00E8740F">
        <w:rPr>
          <w:rFonts w:ascii="Garamond" w:hAnsi="Garamond"/>
          <w:bCs/>
          <w:sz w:val="22"/>
          <w:szCs w:val="22"/>
          <w:lang w:val="en-GB"/>
        </w:rPr>
        <w:t>[2011]</w:t>
      </w:r>
      <w:r w:rsidRPr="00E8740F">
        <w:rPr>
          <w:rFonts w:ascii="Garamond" w:hAnsi="Garamond"/>
          <w:sz w:val="22"/>
          <w:szCs w:val="22"/>
          <w:lang w:val="en-GB"/>
        </w:rPr>
        <w:t xml:space="preserve">  </w:t>
      </w:r>
      <w:r w:rsidRPr="00E8740F">
        <w:rPr>
          <w:rFonts w:ascii="Garamond" w:hAnsi="Garamond"/>
          <w:sz w:val="22"/>
          <w:szCs w:val="22"/>
          <w:lang w:val="en-GB"/>
        </w:rPr>
        <w:tab/>
      </w:r>
      <w:r w:rsidRPr="00E8740F">
        <w:rPr>
          <w:rFonts w:ascii="Garamond" w:hAnsi="Garamond" w:cs="Arial"/>
          <w:color w:val="000000"/>
          <w:sz w:val="22"/>
          <w:szCs w:val="22"/>
          <w:lang w:val="en-GB"/>
        </w:rPr>
        <w:t xml:space="preserve">Save the Children project evaluation: “protection and prevention of sexual violence against </w:t>
      </w:r>
    </w:p>
    <w:p w14:paraId="35E2ACF8" w14:textId="77777777" w:rsidR="00DE7D82" w:rsidRPr="00E8740F" w:rsidRDefault="00DE7D82" w:rsidP="00DE7D82">
      <w:pPr>
        <w:ind w:firstLine="708"/>
        <w:rPr>
          <w:rFonts w:ascii="Garamond" w:hAnsi="Garamond" w:cs="Arial"/>
          <w:color w:val="000000"/>
          <w:sz w:val="22"/>
          <w:szCs w:val="22"/>
          <w:lang w:val="en-GB"/>
        </w:rPr>
      </w:pPr>
      <w:r w:rsidRPr="00E8740F">
        <w:rPr>
          <w:rFonts w:ascii="Garamond" w:hAnsi="Garamond" w:cs="Arial"/>
          <w:color w:val="000000"/>
          <w:sz w:val="22"/>
          <w:szCs w:val="22"/>
          <w:lang w:val="en-GB"/>
        </w:rPr>
        <w:t>Children in Nouakchott (Mauritania)”, Periferia Consultancy</w:t>
      </w:r>
    </w:p>
    <w:p w14:paraId="54126E66" w14:textId="77777777" w:rsidR="00DE7D82" w:rsidRPr="00E8740F" w:rsidRDefault="00DE7D82" w:rsidP="00DE7D82">
      <w:pPr>
        <w:pStyle w:val="Default"/>
        <w:ind w:firstLine="708"/>
        <w:rPr>
          <w:rFonts w:ascii="Garamond" w:hAnsi="Garamond"/>
          <w:b/>
          <w:sz w:val="22"/>
          <w:szCs w:val="22"/>
          <w:lang w:val="en-GB"/>
        </w:rPr>
      </w:pPr>
      <w:r w:rsidRPr="00E8740F">
        <w:rPr>
          <w:rFonts w:ascii="Garamond" w:hAnsi="Garamond"/>
          <w:b/>
          <w:sz w:val="22"/>
          <w:szCs w:val="22"/>
          <w:lang w:val="en-GB"/>
        </w:rPr>
        <w:t xml:space="preserve">Main functions </w:t>
      </w:r>
    </w:p>
    <w:p w14:paraId="622223C2" w14:textId="77777777" w:rsidR="00DE7D82" w:rsidRPr="00E8740F" w:rsidRDefault="00DE7D82" w:rsidP="00DE7D82">
      <w:pPr>
        <w:ind w:left="708"/>
        <w:rPr>
          <w:rFonts w:ascii="Garamond" w:hAnsi="Garamond" w:cs="Arial"/>
          <w:color w:val="000000"/>
          <w:sz w:val="22"/>
          <w:szCs w:val="22"/>
          <w:lang w:val="en-GB"/>
        </w:rPr>
      </w:pPr>
      <w:r w:rsidRPr="00E8740F">
        <w:rPr>
          <w:rFonts w:ascii="Garamond" w:hAnsi="Garamond" w:cs="Arial"/>
          <w:color w:val="000000"/>
          <w:sz w:val="22"/>
          <w:szCs w:val="22"/>
          <w:lang w:val="en-GB"/>
        </w:rPr>
        <w:t>Documentary analysis, design of questionnaires, fieldwork, analysis of data and final report writing</w:t>
      </w:r>
    </w:p>
    <w:p w14:paraId="52C2A81C" w14:textId="77777777" w:rsidR="00DE7D82" w:rsidRPr="00E8740F" w:rsidRDefault="00F31852" w:rsidP="00DE7D82">
      <w:pPr>
        <w:spacing w:before="80" w:after="40"/>
        <w:ind w:left="708"/>
        <w:rPr>
          <w:rFonts w:ascii="Garamond" w:hAnsi="Garamond"/>
          <w:sz w:val="22"/>
          <w:szCs w:val="22"/>
          <w:lang w:val="en-GB"/>
        </w:rPr>
      </w:pPr>
      <w:hyperlink r:id="rId20" w:history="1">
        <w:r w:rsidR="00DE7D82" w:rsidRPr="00E8740F">
          <w:rPr>
            <w:rStyle w:val="Hyperlink"/>
            <w:rFonts w:ascii="Garamond" w:hAnsi="Garamond"/>
            <w:sz w:val="22"/>
            <w:szCs w:val="22"/>
            <w:lang w:val="en-GB"/>
          </w:rPr>
          <w:t>http://www.periferia.es/trabajo.php?id=76</w:t>
        </w:r>
      </w:hyperlink>
    </w:p>
    <w:p w14:paraId="03430D7A" w14:textId="77777777" w:rsidR="00DE7D82" w:rsidRPr="00E8740F" w:rsidRDefault="00DE7D82" w:rsidP="00DE7D82">
      <w:pPr>
        <w:pStyle w:val="CVNormal"/>
        <w:ind w:left="0"/>
        <w:jc w:val="both"/>
        <w:rPr>
          <w:rFonts w:ascii="Garamond" w:hAnsi="Garamond"/>
          <w:sz w:val="22"/>
          <w:szCs w:val="22"/>
          <w:lang w:val="en-GB"/>
        </w:rPr>
      </w:pPr>
      <w:r w:rsidRPr="00E8740F">
        <w:rPr>
          <w:rFonts w:ascii="Garamond" w:hAnsi="Garamond"/>
          <w:sz w:val="22"/>
          <w:szCs w:val="22"/>
          <w:lang w:val="en-GB"/>
        </w:rPr>
        <w:t>[2010] PhD research on Sexual and Reproductive Health  (Republic of Benin)</w:t>
      </w:r>
    </w:p>
    <w:p w14:paraId="3E68C129" w14:textId="77777777" w:rsidR="00DE7D82" w:rsidRPr="00E8740F" w:rsidRDefault="00DE7D82" w:rsidP="00DE7D82">
      <w:pPr>
        <w:spacing w:before="80" w:after="40"/>
        <w:ind w:left="505" w:firstLine="203"/>
        <w:rPr>
          <w:rFonts w:ascii="Garamond" w:hAnsi="Garamond" w:cs="Arial"/>
          <w:b/>
          <w:color w:val="000000"/>
          <w:sz w:val="22"/>
          <w:szCs w:val="22"/>
          <w:lang w:val="en-GB"/>
        </w:rPr>
      </w:pPr>
      <w:r w:rsidRPr="00E8740F">
        <w:rPr>
          <w:rFonts w:ascii="Garamond" w:hAnsi="Garamond" w:cs="Arial"/>
          <w:b/>
          <w:color w:val="000000"/>
          <w:sz w:val="22"/>
          <w:szCs w:val="22"/>
          <w:lang w:val="en-GB"/>
        </w:rPr>
        <w:t xml:space="preserve">Main functions </w:t>
      </w:r>
    </w:p>
    <w:p w14:paraId="53C71272" w14:textId="77777777" w:rsidR="00DE7D82" w:rsidRPr="00E8740F" w:rsidRDefault="00DE7D82" w:rsidP="00DE7D82">
      <w:pPr>
        <w:pStyle w:val="CVNormal"/>
        <w:ind w:left="708"/>
        <w:jc w:val="both"/>
        <w:rPr>
          <w:rFonts w:ascii="Garamond" w:hAnsi="Garamond"/>
          <w:sz w:val="22"/>
          <w:szCs w:val="22"/>
          <w:lang w:val="en-GB"/>
        </w:rPr>
      </w:pPr>
      <w:r w:rsidRPr="00E8740F">
        <w:rPr>
          <w:rFonts w:ascii="Garamond" w:hAnsi="Garamond"/>
          <w:sz w:val="22"/>
          <w:szCs w:val="22"/>
          <w:lang w:val="en-GB"/>
        </w:rPr>
        <w:t xml:space="preserve">Fieldwork, design methodological tools (questionnaires, observation, photography’s, diary writing),   make interviews: populations, health workers in maternities and hospitals, civil organizations. Analysis data and Phd thesis writing. </w:t>
      </w:r>
    </w:p>
    <w:p w14:paraId="133E4D57" w14:textId="77777777" w:rsidR="00DE7D82" w:rsidRPr="00E8740F" w:rsidRDefault="00DE7D82" w:rsidP="00DE7D82">
      <w:pPr>
        <w:spacing w:before="80" w:after="40"/>
        <w:ind w:left="505" w:hanging="505"/>
        <w:rPr>
          <w:rFonts w:ascii="Garamond" w:hAnsi="Garamond"/>
          <w:sz w:val="22"/>
          <w:szCs w:val="22"/>
          <w:lang w:val="en-GB"/>
        </w:rPr>
      </w:pPr>
      <w:r w:rsidRPr="00E8740F">
        <w:rPr>
          <w:rFonts w:ascii="Garamond" w:hAnsi="Garamond"/>
          <w:sz w:val="22"/>
          <w:szCs w:val="22"/>
          <w:lang w:val="en-GB"/>
        </w:rPr>
        <w:t xml:space="preserve">[2008] </w:t>
      </w:r>
      <w:r w:rsidRPr="00E8740F">
        <w:rPr>
          <w:rFonts w:ascii="Garamond" w:hAnsi="Garamond"/>
          <w:sz w:val="22"/>
          <w:szCs w:val="22"/>
          <w:lang w:val="en-GB"/>
        </w:rPr>
        <w:tab/>
        <w:t xml:space="preserve">Master’s research in Republic of Benin </w:t>
      </w:r>
    </w:p>
    <w:p w14:paraId="5829C990" w14:textId="77777777" w:rsidR="00DE7D82" w:rsidRPr="00E8740F" w:rsidRDefault="00DE7D82" w:rsidP="00DE7D82">
      <w:pPr>
        <w:spacing w:before="80" w:after="40"/>
        <w:ind w:left="505" w:firstLine="203"/>
        <w:rPr>
          <w:rFonts w:ascii="Garamond" w:hAnsi="Garamond" w:cs="Arial"/>
          <w:b/>
          <w:color w:val="000000"/>
          <w:sz w:val="22"/>
          <w:szCs w:val="22"/>
          <w:lang w:val="en-GB"/>
        </w:rPr>
      </w:pPr>
      <w:r w:rsidRPr="00E8740F">
        <w:rPr>
          <w:rFonts w:ascii="Garamond" w:hAnsi="Garamond" w:cs="Arial"/>
          <w:b/>
          <w:color w:val="000000"/>
          <w:sz w:val="22"/>
          <w:szCs w:val="22"/>
          <w:lang w:val="en-GB"/>
        </w:rPr>
        <w:t xml:space="preserve">Main functions </w:t>
      </w:r>
    </w:p>
    <w:p w14:paraId="562673AD" w14:textId="77777777" w:rsidR="00DE7D82" w:rsidRPr="00E8740F" w:rsidRDefault="00DE7D82" w:rsidP="00DE7D82">
      <w:pPr>
        <w:pStyle w:val="CVNormal"/>
        <w:ind w:left="708"/>
        <w:jc w:val="both"/>
        <w:rPr>
          <w:rFonts w:ascii="Garamond" w:hAnsi="Garamond"/>
          <w:sz w:val="22"/>
          <w:szCs w:val="22"/>
          <w:lang w:val="en-GB"/>
        </w:rPr>
      </w:pPr>
      <w:r w:rsidRPr="00E8740F">
        <w:rPr>
          <w:rFonts w:ascii="Garamond" w:hAnsi="Garamond"/>
          <w:sz w:val="22"/>
          <w:szCs w:val="22"/>
          <w:lang w:val="en-GB"/>
        </w:rPr>
        <w:t xml:space="preserve">Fieldwork, design methodological tools (questionnaires, observation, photography’s, diary writing), make interviews, analysis data and writing. </w:t>
      </w:r>
    </w:p>
    <w:p w14:paraId="0E0EA6BC" w14:textId="77777777" w:rsidR="00DE7D82" w:rsidRPr="00E8740F" w:rsidRDefault="00DE7D82" w:rsidP="00DE7D82">
      <w:pPr>
        <w:pStyle w:val="CVNormal"/>
        <w:ind w:left="0"/>
        <w:jc w:val="both"/>
        <w:rPr>
          <w:rFonts w:ascii="Garamond" w:hAnsi="Garamond"/>
          <w:sz w:val="22"/>
          <w:szCs w:val="22"/>
          <w:lang w:val="en-GB"/>
        </w:rPr>
      </w:pPr>
      <w:r w:rsidRPr="00E8740F">
        <w:rPr>
          <w:rFonts w:ascii="Garamond" w:hAnsi="Garamond"/>
          <w:bCs/>
          <w:sz w:val="22"/>
          <w:szCs w:val="22"/>
          <w:lang w:val="en-GB"/>
        </w:rPr>
        <w:t xml:space="preserve">[2006] </w:t>
      </w:r>
      <w:r w:rsidRPr="00E8740F">
        <w:rPr>
          <w:rFonts w:ascii="Garamond" w:hAnsi="Garamond"/>
          <w:bCs/>
          <w:sz w:val="22"/>
          <w:szCs w:val="22"/>
          <w:lang w:val="en-GB"/>
        </w:rPr>
        <w:tab/>
      </w:r>
      <w:r w:rsidRPr="00E8740F">
        <w:rPr>
          <w:rFonts w:ascii="Garamond" w:hAnsi="Garamond"/>
          <w:sz w:val="22"/>
          <w:szCs w:val="22"/>
          <w:lang w:val="en-GB"/>
        </w:rPr>
        <w:t>FER (European program for refugees) in the Spanish Commission for Refugees Aid</w:t>
      </w:r>
    </w:p>
    <w:p w14:paraId="631F24C8" w14:textId="77777777" w:rsidR="00DE7D82" w:rsidRPr="00E8740F" w:rsidRDefault="00DE7D82" w:rsidP="00DE7D82">
      <w:pPr>
        <w:spacing w:before="80" w:after="40"/>
        <w:ind w:left="505" w:firstLine="203"/>
        <w:rPr>
          <w:rFonts w:ascii="Garamond" w:hAnsi="Garamond" w:cs="Arial"/>
          <w:b/>
          <w:color w:val="000000"/>
          <w:sz w:val="22"/>
          <w:szCs w:val="22"/>
          <w:lang w:val="en-GB"/>
        </w:rPr>
      </w:pPr>
      <w:r w:rsidRPr="00E8740F">
        <w:rPr>
          <w:rFonts w:ascii="Garamond" w:hAnsi="Garamond" w:cs="Arial"/>
          <w:b/>
          <w:color w:val="000000"/>
          <w:sz w:val="22"/>
          <w:szCs w:val="22"/>
          <w:lang w:val="en-GB"/>
        </w:rPr>
        <w:t>Main functions</w:t>
      </w:r>
    </w:p>
    <w:p w14:paraId="3CD2E61F" w14:textId="77777777" w:rsidR="00DE7D82" w:rsidRPr="00E8740F" w:rsidRDefault="00DE7D82" w:rsidP="00DE7D82">
      <w:pPr>
        <w:pStyle w:val="CVNormal"/>
        <w:ind w:firstLine="595"/>
        <w:jc w:val="both"/>
        <w:rPr>
          <w:rFonts w:ascii="Garamond" w:hAnsi="Garamond"/>
          <w:sz w:val="22"/>
          <w:szCs w:val="22"/>
          <w:lang w:val="en-GB"/>
        </w:rPr>
      </w:pPr>
      <w:r w:rsidRPr="00E8740F">
        <w:rPr>
          <w:rFonts w:ascii="Garamond" w:hAnsi="Garamond"/>
          <w:sz w:val="22"/>
          <w:szCs w:val="22"/>
          <w:lang w:val="en-GB"/>
        </w:rPr>
        <w:t xml:space="preserve">Adult language educator in Spanish, job research training, use of social services training. </w:t>
      </w:r>
    </w:p>
    <w:p w14:paraId="17F83823" w14:textId="77777777" w:rsidR="00DE7D82" w:rsidRPr="00E8740F" w:rsidRDefault="00DE7D82" w:rsidP="00DE7D82">
      <w:pPr>
        <w:pStyle w:val="CVNormal"/>
        <w:ind w:left="0"/>
        <w:jc w:val="both"/>
        <w:rPr>
          <w:rFonts w:ascii="Garamond" w:hAnsi="Garamond"/>
          <w:sz w:val="22"/>
          <w:szCs w:val="22"/>
          <w:lang w:val="en-GB"/>
        </w:rPr>
      </w:pPr>
      <w:r w:rsidRPr="00E8740F">
        <w:rPr>
          <w:rFonts w:ascii="Garamond" w:hAnsi="Garamond"/>
          <w:sz w:val="22"/>
          <w:szCs w:val="22"/>
          <w:lang w:val="en-GB"/>
        </w:rPr>
        <w:t xml:space="preserve">[2005] </w:t>
      </w:r>
      <w:r w:rsidRPr="00E8740F">
        <w:rPr>
          <w:rFonts w:ascii="Garamond" w:hAnsi="Garamond"/>
          <w:sz w:val="22"/>
          <w:szCs w:val="22"/>
          <w:lang w:val="en-GB"/>
        </w:rPr>
        <w:tab/>
        <w:t xml:space="preserve">Study of viability to women’s participation in a fishing development project in Smala </w:t>
      </w:r>
    </w:p>
    <w:p w14:paraId="288E6312" w14:textId="77777777" w:rsidR="00DE7D82" w:rsidRPr="00E8740F" w:rsidRDefault="00DE7D82" w:rsidP="00DE7D82">
      <w:pPr>
        <w:pStyle w:val="CVNormal"/>
        <w:ind w:firstLine="595"/>
        <w:jc w:val="both"/>
        <w:rPr>
          <w:rFonts w:ascii="Garamond" w:hAnsi="Garamond"/>
          <w:sz w:val="22"/>
          <w:szCs w:val="22"/>
          <w:lang w:val="en-GB"/>
        </w:rPr>
      </w:pPr>
      <w:r w:rsidRPr="00E8740F">
        <w:rPr>
          <w:rFonts w:ascii="Garamond" w:hAnsi="Garamond"/>
          <w:sz w:val="22"/>
          <w:szCs w:val="22"/>
          <w:lang w:val="en-GB"/>
        </w:rPr>
        <w:t>(Marocco) IPADE.</w:t>
      </w:r>
    </w:p>
    <w:p w14:paraId="797B7789" w14:textId="77777777" w:rsidR="00DE7D82" w:rsidRPr="00E8740F" w:rsidRDefault="00DE7D82" w:rsidP="00DE7D82">
      <w:pPr>
        <w:spacing w:before="80" w:after="40"/>
        <w:ind w:left="505" w:firstLine="203"/>
        <w:rPr>
          <w:rFonts w:ascii="Garamond" w:hAnsi="Garamond" w:cs="Arial"/>
          <w:b/>
          <w:color w:val="000000"/>
          <w:sz w:val="22"/>
          <w:szCs w:val="22"/>
          <w:lang w:val="en-GB"/>
        </w:rPr>
      </w:pPr>
      <w:r w:rsidRPr="00E8740F">
        <w:rPr>
          <w:rFonts w:ascii="Garamond" w:hAnsi="Garamond" w:cs="Arial"/>
          <w:b/>
          <w:color w:val="000000"/>
          <w:sz w:val="22"/>
          <w:szCs w:val="22"/>
          <w:lang w:val="en-GB"/>
        </w:rPr>
        <w:t>Main functions</w:t>
      </w:r>
    </w:p>
    <w:p w14:paraId="10A5C659" w14:textId="77777777" w:rsidR="00DE7D82" w:rsidRPr="00E8740F" w:rsidRDefault="00DE7D82" w:rsidP="00DE7D82">
      <w:pPr>
        <w:spacing w:before="80" w:after="40"/>
        <w:ind w:left="708"/>
        <w:rPr>
          <w:rFonts w:ascii="Garamond" w:hAnsi="Garamond"/>
          <w:sz w:val="22"/>
          <w:szCs w:val="22"/>
          <w:lang w:val="en-GB"/>
        </w:rPr>
      </w:pPr>
      <w:r w:rsidRPr="00E8740F">
        <w:rPr>
          <w:rFonts w:ascii="Garamond" w:hAnsi="Garamond"/>
          <w:sz w:val="22"/>
          <w:szCs w:val="22"/>
          <w:lang w:val="en-GB"/>
        </w:rPr>
        <w:t xml:space="preserve">Documentary analysis, design of questionnaires, fieldwork, analysis of data and final report writing. </w:t>
      </w:r>
    </w:p>
    <w:p w14:paraId="00141476" w14:textId="77777777" w:rsidR="00DE7D82" w:rsidRPr="00E8740F" w:rsidRDefault="00DE7D82" w:rsidP="00DE7D82">
      <w:pPr>
        <w:spacing w:before="80" w:after="40"/>
        <w:rPr>
          <w:rFonts w:ascii="Garamond" w:hAnsi="Garamond" w:cs="Arial"/>
          <w:b/>
          <w:color w:val="000000"/>
          <w:sz w:val="22"/>
          <w:szCs w:val="22"/>
          <w:lang w:val="en-GB"/>
        </w:rPr>
      </w:pPr>
      <w:r w:rsidRPr="00E8740F">
        <w:rPr>
          <w:rFonts w:ascii="Garamond" w:hAnsi="Garamond"/>
          <w:sz w:val="22"/>
          <w:szCs w:val="22"/>
          <w:lang w:val="en-GB"/>
        </w:rPr>
        <w:t xml:space="preserve">[2001- </w:t>
      </w:r>
      <w:r w:rsidRPr="00E8740F">
        <w:rPr>
          <w:rFonts w:ascii="Garamond" w:hAnsi="Garamond"/>
          <w:sz w:val="22"/>
          <w:szCs w:val="22"/>
          <w:lang w:val="en-GB"/>
        </w:rPr>
        <w:tab/>
        <w:t xml:space="preserve">Adult language educator, Sister Pascualina Centre in Republic of Benin  </w:t>
      </w:r>
    </w:p>
    <w:p w14:paraId="1D61AB97" w14:textId="77777777" w:rsidR="00DE7D82" w:rsidRPr="00E8740F" w:rsidRDefault="00DE7D82" w:rsidP="00DE7D82">
      <w:pPr>
        <w:spacing w:before="80" w:after="40"/>
        <w:rPr>
          <w:rFonts w:ascii="Garamond" w:hAnsi="Garamond" w:cs="Arial"/>
          <w:b/>
          <w:color w:val="000000"/>
          <w:sz w:val="22"/>
          <w:szCs w:val="22"/>
          <w:lang w:val="en-GB"/>
        </w:rPr>
      </w:pPr>
      <w:r w:rsidRPr="00E8740F">
        <w:rPr>
          <w:rFonts w:ascii="Garamond" w:hAnsi="Garamond"/>
          <w:sz w:val="22"/>
          <w:szCs w:val="22"/>
          <w:lang w:val="en-GB"/>
        </w:rPr>
        <w:t xml:space="preserve">2004] </w:t>
      </w:r>
      <w:r w:rsidRPr="00E8740F">
        <w:rPr>
          <w:rFonts w:ascii="Garamond" w:hAnsi="Garamond"/>
          <w:sz w:val="22"/>
          <w:szCs w:val="22"/>
          <w:lang w:val="en-GB"/>
        </w:rPr>
        <w:tab/>
      </w:r>
      <w:r w:rsidRPr="00E8740F">
        <w:rPr>
          <w:rFonts w:ascii="Garamond" w:hAnsi="Garamond" w:cs="Arial"/>
          <w:b/>
          <w:color w:val="000000"/>
          <w:sz w:val="22"/>
          <w:szCs w:val="22"/>
          <w:lang w:val="en-GB"/>
        </w:rPr>
        <w:t xml:space="preserve">Main functions </w:t>
      </w:r>
    </w:p>
    <w:p w14:paraId="47008697" w14:textId="77777777" w:rsidR="00DE7D82" w:rsidRPr="00E8740F" w:rsidRDefault="00DE7D82" w:rsidP="00DE7D82">
      <w:pPr>
        <w:pStyle w:val="CVNormal"/>
        <w:ind w:left="708"/>
        <w:jc w:val="both"/>
        <w:rPr>
          <w:rFonts w:ascii="Garamond" w:hAnsi="Garamond"/>
          <w:sz w:val="22"/>
          <w:szCs w:val="22"/>
          <w:lang w:val="en-GB"/>
        </w:rPr>
      </w:pPr>
      <w:r w:rsidRPr="00E8740F">
        <w:rPr>
          <w:rFonts w:ascii="Garamond" w:hAnsi="Garamond"/>
          <w:sz w:val="22"/>
          <w:szCs w:val="22"/>
          <w:lang w:val="en-GB"/>
        </w:rPr>
        <w:t xml:space="preserve">Adult language educator in </w:t>
      </w:r>
      <w:r w:rsidRPr="00E8740F">
        <w:rPr>
          <w:rFonts w:ascii="Garamond" w:hAnsi="Garamond" w:cs="Arial"/>
          <w:bCs/>
          <w:color w:val="000000"/>
          <w:sz w:val="22"/>
          <w:szCs w:val="22"/>
          <w:lang w:val="en-GB" w:eastAsia="en-US"/>
        </w:rPr>
        <w:t xml:space="preserve">Bariba language of Benin’s Borgu province, health training, gender training, </w:t>
      </w:r>
      <w:r w:rsidRPr="00E8740F">
        <w:rPr>
          <w:rFonts w:ascii="Garamond" w:hAnsi="Garamond"/>
          <w:sz w:val="22"/>
          <w:szCs w:val="22"/>
          <w:lang w:val="en-GB"/>
        </w:rPr>
        <w:t xml:space="preserve">communitarian leaders training. </w:t>
      </w:r>
    </w:p>
    <w:p w14:paraId="0DBDA4DD" w14:textId="77777777" w:rsidR="00DE7D82" w:rsidRPr="00E8740F" w:rsidRDefault="00DE7D82" w:rsidP="00DE7D82">
      <w:pPr>
        <w:pStyle w:val="Default"/>
        <w:pBdr>
          <w:bottom w:val="single" w:sz="4" w:space="1" w:color="auto"/>
        </w:pBdr>
        <w:rPr>
          <w:rFonts w:ascii="Garamond" w:hAnsi="Garamond"/>
          <w:b/>
          <w:bCs/>
          <w:color w:val="333333"/>
          <w:sz w:val="28"/>
          <w:szCs w:val="28"/>
          <w:lang w:val="en-GB"/>
        </w:rPr>
      </w:pPr>
    </w:p>
    <w:p w14:paraId="5404B079" w14:textId="77777777" w:rsidR="00DE7D82" w:rsidRPr="00E8740F" w:rsidRDefault="00DE7D82" w:rsidP="00DE7D82">
      <w:pPr>
        <w:pStyle w:val="Default"/>
        <w:pBdr>
          <w:bottom w:val="single" w:sz="4" w:space="1" w:color="auto"/>
        </w:pBdr>
        <w:rPr>
          <w:rFonts w:ascii="Garamond" w:hAnsi="Garamond"/>
          <w:b/>
          <w:bCs/>
          <w:color w:val="333333"/>
          <w:sz w:val="28"/>
          <w:szCs w:val="28"/>
          <w:lang w:val="en-GB"/>
        </w:rPr>
      </w:pPr>
      <w:r w:rsidRPr="00E8740F">
        <w:rPr>
          <w:rFonts w:ascii="Garamond" w:hAnsi="Garamond"/>
          <w:b/>
          <w:bCs/>
          <w:color w:val="333333"/>
          <w:sz w:val="28"/>
          <w:szCs w:val="28"/>
          <w:lang w:val="en-GB"/>
        </w:rPr>
        <w:t>Publications and Conference Papers</w:t>
      </w:r>
    </w:p>
    <w:p w14:paraId="52F2E4D4" w14:textId="77777777" w:rsidR="00DE7D82" w:rsidRPr="00E8740F" w:rsidRDefault="00DE7D82" w:rsidP="00DE7D82">
      <w:pPr>
        <w:spacing w:before="100" w:beforeAutospacing="1" w:after="100" w:afterAutospacing="1"/>
        <w:rPr>
          <w:rFonts w:ascii="Garamond" w:hAnsi="Garamond"/>
          <w:bCs/>
          <w:sz w:val="22"/>
          <w:szCs w:val="22"/>
          <w:lang w:val="en-GB"/>
        </w:rPr>
      </w:pPr>
      <w:r w:rsidRPr="00E8740F">
        <w:rPr>
          <w:rFonts w:ascii="Garamond" w:hAnsi="Garamond"/>
          <w:bCs/>
          <w:sz w:val="22"/>
          <w:szCs w:val="22"/>
          <w:lang w:val="en-GB"/>
        </w:rPr>
        <w:t xml:space="preserve">Brown H, Kelly AH, </w:t>
      </w:r>
      <w:r w:rsidRPr="00E8740F">
        <w:rPr>
          <w:rFonts w:ascii="Garamond" w:hAnsi="Garamond"/>
          <w:bCs/>
          <w:sz w:val="22"/>
          <w:szCs w:val="22"/>
          <w:u w:val="single"/>
          <w:lang w:val="en-GB"/>
        </w:rPr>
        <w:t>Marí Sáez A</w:t>
      </w:r>
      <w:r w:rsidRPr="00E8740F">
        <w:rPr>
          <w:rFonts w:ascii="Garamond" w:hAnsi="Garamond"/>
          <w:bCs/>
          <w:sz w:val="22"/>
          <w:szCs w:val="22"/>
          <w:lang w:val="en-GB"/>
        </w:rPr>
        <w:t xml:space="preserve">, Fichet-Calvet E, Ansumana R, Bonwitt J, et al. (2015) </w:t>
      </w:r>
      <w:r w:rsidRPr="00E8740F">
        <w:rPr>
          <w:rFonts w:ascii="Garamond" w:hAnsi="Garamond"/>
          <w:bCs/>
          <w:i/>
          <w:sz w:val="22"/>
          <w:szCs w:val="22"/>
          <w:lang w:val="en-GB"/>
        </w:rPr>
        <w:t>Extending the “Social”: Anthropological Contributions to the Study of Viral Haemorrhagic Fevers</w:t>
      </w:r>
      <w:r w:rsidRPr="00E8740F">
        <w:rPr>
          <w:rFonts w:ascii="Garamond" w:hAnsi="Garamond"/>
          <w:bCs/>
          <w:sz w:val="22"/>
          <w:szCs w:val="22"/>
          <w:lang w:val="en-GB"/>
        </w:rPr>
        <w:t>. PLoS Negl Trop Dis 9(4): e0003651. doi:10.1371/journal.pntd.0003651</w:t>
      </w:r>
    </w:p>
    <w:p w14:paraId="4B416ECF" w14:textId="77777777" w:rsidR="00DE7D82" w:rsidRPr="00E8740F" w:rsidRDefault="00DE7D82" w:rsidP="00DE7D82">
      <w:pPr>
        <w:spacing w:before="80" w:after="40"/>
        <w:ind w:left="505" w:hanging="505"/>
        <w:rPr>
          <w:rFonts w:ascii="Garamond" w:hAnsi="Garamond"/>
          <w:bCs/>
          <w:sz w:val="22"/>
          <w:szCs w:val="22"/>
          <w:lang w:val="en-GB"/>
        </w:rPr>
      </w:pPr>
      <w:r w:rsidRPr="00E8740F">
        <w:rPr>
          <w:rFonts w:ascii="Garamond" w:hAnsi="Garamond"/>
          <w:bCs/>
          <w:sz w:val="22"/>
          <w:szCs w:val="22"/>
          <w:lang w:val="en-GB"/>
        </w:rPr>
        <w:t xml:space="preserve">Mari Sáez, A. et al (2014) </w:t>
      </w:r>
      <w:r w:rsidRPr="00E8740F">
        <w:rPr>
          <w:rFonts w:ascii="Garamond" w:hAnsi="Garamond"/>
          <w:bCs/>
          <w:i/>
          <w:sz w:val="22"/>
          <w:szCs w:val="22"/>
          <w:lang w:val="en-GB"/>
        </w:rPr>
        <w:t>Investigating the zoonotic origin of the West African Ebola epidemic</w:t>
      </w:r>
      <w:r w:rsidRPr="00E8740F">
        <w:rPr>
          <w:rFonts w:ascii="Garamond" w:hAnsi="Garamond"/>
          <w:bCs/>
          <w:sz w:val="22"/>
          <w:szCs w:val="22"/>
          <w:lang w:val="en-GB"/>
        </w:rPr>
        <w:t xml:space="preserve">, EMBO Molecular Medicine. </w:t>
      </w:r>
      <w:hyperlink r:id="rId21" w:history="1">
        <w:r w:rsidRPr="00E8740F">
          <w:rPr>
            <w:rStyle w:val="Hyperlink"/>
            <w:rFonts w:ascii="Garamond" w:hAnsi="Garamond"/>
            <w:bCs/>
            <w:sz w:val="22"/>
            <w:szCs w:val="22"/>
            <w:lang w:val="en-GB"/>
          </w:rPr>
          <w:t>http://embomolmed.embopress.org/content/early/2014/12/29/emmm.201404792</w:t>
        </w:r>
      </w:hyperlink>
    </w:p>
    <w:p w14:paraId="738E13B9" w14:textId="77777777" w:rsidR="00DE7D82" w:rsidRPr="00E8740F" w:rsidRDefault="00DE7D82" w:rsidP="00DE7D82">
      <w:pPr>
        <w:spacing w:before="80" w:after="40"/>
        <w:ind w:left="505" w:hanging="505"/>
        <w:rPr>
          <w:rFonts w:ascii="Garamond" w:hAnsi="Garamond"/>
          <w:bCs/>
          <w:sz w:val="22"/>
          <w:szCs w:val="22"/>
          <w:lang w:val="en-GB"/>
        </w:rPr>
      </w:pPr>
      <w:r w:rsidRPr="00E8740F">
        <w:rPr>
          <w:rFonts w:ascii="Garamond" w:hAnsi="Garamond"/>
          <w:bCs/>
          <w:sz w:val="22"/>
          <w:szCs w:val="22"/>
          <w:lang w:val="en-GB"/>
        </w:rPr>
        <w:t>[2014] Conveying the pulaaku ideal through rituals: the body and emotions, in Afican realities: Body, Culture and Social Tensions, Cambridge Scholar Publishing.</w:t>
      </w:r>
    </w:p>
    <w:p w14:paraId="2C97A6EE" w14:textId="77777777" w:rsidR="00DE7D82" w:rsidRPr="00E8740F" w:rsidRDefault="00DE7D82" w:rsidP="00DE7D82">
      <w:pPr>
        <w:spacing w:before="80" w:after="40"/>
        <w:ind w:left="505" w:hanging="505"/>
        <w:rPr>
          <w:rFonts w:ascii="Garamond" w:hAnsi="Garamond"/>
          <w:bCs/>
          <w:sz w:val="22"/>
          <w:szCs w:val="22"/>
          <w:lang w:val="en-GB"/>
        </w:rPr>
      </w:pPr>
      <w:r w:rsidRPr="00E8740F">
        <w:rPr>
          <w:rFonts w:ascii="Garamond" w:hAnsi="Garamond"/>
          <w:bCs/>
          <w:sz w:val="22"/>
          <w:szCs w:val="22"/>
          <w:lang w:val="en-GB"/>
        </w:rPr>
        <w:t>[2013] The milk and the reproductive ideal among Fulas (animals and humans), Oráfrica, pp.:  40- 52.</w:t>
      </w:r>
    </w:p>
    <w:p w14:paraId="50EBC290" w14:textId="77777777" w:rsidR="00DE7D82" w:rsidRPr="00E8740F" w:rsidRDefault="00DE7D82" w:rsidP="00DE7D82">
      <w:pPr>
        <w:spacing w:before="80" w:after="40"/>
        <w:ind w:left="505" w:hanging="505"/>
        <w:rPr>
          <w:rFonts w:ascii="Garamond" w:hAnsi="Garamond"/>
          <w:bCs/>
          <w:sz w:val="22"/>
          <w:szCs w:val="22"/>
          <w:lang w:val="en-GB"/>
        </w:rPr>
      </w:pPr>
      <w:r w:rsidRPr="00E8740F">
        <w:rPr>
          <w:rFonts w:ascii="Garamond" w:hAnsi="Garamond"/>
          <w:bCs/>
          <w:sz w:val="22"/>
          <w:szCs w:val="22"/>
          <w:lang w:val="en-GB"/>
        </w:rPr>
        <w:t xml:space="preserve">[2012] We deliver, Are we deciding on the pregnancy, delivery and postpartum medical       attention? AIBR nº7, pp: 400-405. </w:t>
      </w:r>
    </w:p>
    <w:p w14:paraId="3F6A6AB5" w14:textId="77777777" w:rsidR="00DE7D82" w:rsidRPr="00E8740F" w:rsidRDefault="00DE7D82" w:rsidP="00DE7D82">
      <w:pPr>
        <w:pStyle w:val="Default"/>
        <w:pBdr>
          <w:bottom w:val="single" w:sz="4" w:space="1" w:color="auto"/>
        </w:pBdr>
        <w:rPr>
          <w:rFonts w:ascii="Garamond" w:hAnsi="Garamond"/>
          <w:b/>
          <w:bCs/>
          <w:color w:val="333333"/>
          <w:sz w:val="28"/>
          <w:lang w:val="en-GB"/>
        </w:rPr>
      </w:pPr>
    </w:p>
    <w:p w14:paraId="6BEFA74A" w14:textId="77777777" w:rsidR="00DE7D82" w:rsidRPr="00E8740F" w:rsidRDefault="00DE7D82" w:rsidP="00DE7D82">
      <w:pPr>
        <w:pStyle w:val="Default"/>
        <w:pBdr>
          <w:bottom w:val="single" w:sz="4" w:space="1" w:color="auto"/>
        </w:pBdr>
        <w:rPr>
          <w:rFonts w:ascii="Garamond" w:hAnsi="Garamond"/>
          <w:b/>
          <w:bCs/>
          <w:color w:val="333333"/>
          <w:sz w:val="28"/>
          <w:lang w:val="en-GB"/>
        </w:rPr>
      </w:pPr>
      <w:r w:rsidRPr="00E8740F">
        <w:rPr>
          <w:rFonts w:ascii="Garamond" w:hAnsi="Garamond"/>
          <w:b/>
          <w:bCs/>
          <w:color w:val="333333"/>
          <w:sz w:val="28"/>
          <w:lang w:val="en-GB"/>
        </w:rPr>
        <w:t xml:space="preserve">Conference Papers </w:t>
      </w:r>
    </w:p>
    <w:p w14:paraId="63F1B499" w14:textId="77777777" w:rsidR="00DE7D82" w:rsidRPr="00E8740F" w:rsidRDefault="00DE7D82" w:rsidP="00DE7D82">
      <w:pPr>
        <w:pStyle w:val="Default"/>
        <w:rPr>
          <w:rFonts w:ascii="Garamond" w:hAnsi="Garamond" w:cs="Times New Roman"/>
          <w:bCs/>
          <w:color w:val="auto"/>
          <w:sz w:val="22"/>
          <w:szCs w:val="22"/>
          <w:lang w:val="en-GB" w:eastAsia="fr-FR"/>
        </w:rPr>
      </w:pPr>
      <w:r w:rsidRPr="00E8740F">
        <w:rPr>
          <w:rFonts w:ascii="Garamond" w:hAnsi="Garamond" w:cs="Times New Roman"/>
          <w:bCs/>
          <w:color w:val="auto"/>
          <w:sz w:val="22"/>
          <w:szCs w:val="22"/>
          <w:lang w:val="en-GB" w:eastAsia="fr-FR"/>
        </w:rPr>
        <w:t>2014</w:t>
      </w:r>
      <w:r w:rsidRPr="00E8740F">
        <w:rPr>
          <w:rFonts w:ascii="Garamond" w:hAnsi="Garamond" w:cs="Times New Roman"/>
          <w:bCs/>
          <w:color w:val="auto"/>
          <w:sz w:val="22"/>
          <w:szCs w:val="22"/>
          <w:lang w:val="en-GB" w:eastAsia="fr-FR"/>
        </w:rPr>
        <w:tab/>
        <w:t xml:space="preserve">Understanding outbreaks and control of haemorrhagic fevers, 15th July at the London School o Hygiene &amp; Tropical Medicine. </w:t>
      </w:r>
    </w:p>
    <w:p w14:paraId="7DDA99B2" w14:textId="77777777" w:rsidR="00DE7D82" w:rsidRPr="00E8740F" w:rsidRDefault="00DE7D82" w:rsidP="00DE7D82">
      <w:pPr>
        <w:spacing w:before="120" w:after="120" w:line="240" w:lineRule="exact"/>
        <w:jc w:val="both"/>
        <w:rPr>
          <w:rFonts w:ascii="Garamond" w:hAnsi="Garamond"/>
          <w:bCs/>
          <w:sz w:val="22"/>
          <w:szCs w:val="22"/>
          <w:lang w:val="en-GB"/>
        </w:rPr>
      </w:pPr>
      <w:r w:rsidRPr="00E8740F">
        <w:rPr>
          <w:rFonts w:ascii="Garamond" w:hAnsi="Garamond"/>
          <w:bCs/>
          <w:sz w:val="22"/>
          <w:szCs w:val="22"/>
          <w:lang w:val="en-GB"/>
        </w:rPr>
        <w:t>2014</w:t>
      </w:r>
      <w:r w:rsidRPr="00E8740F">
        <w:rPr>
          <w:rFonts w:ascii="Garamond" w:hAnsi="Garamond"/>
          <w:bCs/>
          <w:sz w:val="22"/>
          <w:szCs w:val="22"/>
          <w:lang w:val="en-GB"/>
        </w:rPr>
        <w:tab/>
        <w:t>Emerging knowledge working on haemorrhagic fevers in Guinea: Ebola Outbreak (Guéckédou) and Lassa (Faranah), 1</w:t>
      </w:r>
      <w:r w:rsidRPr="00E8740F">
        <w:rPr>
          <w:rFonts w:ascii="Garamond" w:hAnsi="Garamond"/>
          <w:bCs/>
          <w:sz w:val="22"/>
          <w:szCs w:val="22"/>
          <w:vertAlign w:val="superscript"/>
          <w:lang w:val="en-GB"/>
        </w:rPr>
        <w:t>st</w:t>
      </w:r>
      <w:r w:rsidRPr="00E8740F">
        <w:rPr>
          <w:rFonts w:ascii="Garamond" w:hAnsi="Garamond"/>
          <w:bCs/>
          <w:sz w:val="22"/>
          <w:szCs w:val="22"/>
          <w:lang w:val="en-GB"/>
        </w:rPr>
        <w:t xml:space="preserve"> August at the EASA conference.</w:t>
      </w:r>
    </w:p>
    <w:p w14:paraId="35BF7E85" w14:textId="77777777" w:rsidR="00DE7D82" w:rsidRPr="00E8740F" w:rsidRDefault="00DE7D82" w:rsidP="00DE7D82">
      <w:pPr>
        <w:spacing w:before="80" w:after="40"/>
        <w:ind w:left="505" w:hanging="505"/>
        <w:rPr>
          <w:rFonts w:ascii="Garamond" w:hAnsi="Garamond" w:cs="Arial"/>
          <w:sz w:val="22"/>
          <w:szCs w:val="22"/>
          <w:lang w:val="en-GB" w:eastAsia="es-ES"/>
        </w:rPr>
      </w:pPr>
      <w:r w:rsidRPr="00E8740F">
        <w:rPr>
          <w:rFonts w:ascii="Garamond" w:hAnsi="Garamond"/>
          <w:bCs/>
          <w:sz w:val="22"/>
          <w:szCs w:val="22"/>
          <w:lang w:val="en-GB"/>
        </w:rPr>
        <w:t xml:space="preserve">2011 </w:t>
      </w:r>
      <w:r w:rsidRPr="00E8740F">
        <w:rPr>
          <w:rFonts w:ascii="Garamond" w:hAnsi="Garamond" w:cs="Arial"/>
          <w:sz w:val="22"/>
          <w:szCs w:val="22"/>
          <w:lang w:val="en-GB" w:eastAsia="es-ES"/>
        </w:rPr>
        <w:t xml:space="preserve">Pulaanaaku: Ethnography of Embodied Practice of Honor Among Borgu’s Fulani (Benín), </w:t>
      </w:r>
      <w:r w:rsidRPr="00E8740F">
        <w:rPr>
          <w:rFonts w:ascii="Garamond" w:hAnsi="Garamond"/>
          <w:bCs/>
          <w:sz w:val="22"/>
          <w:szCs w:val="22"/>
          <w:lang w:val="en-GB"/>
        </w:rPr>
        <w:t xml:space="preserve"> </w:t>
      </w:r>
    </w:p>
    <w:p w14:paraId="0E657775" w14:textId="77777777" w:rsidR="00DE7D82" w:rsidRPr="00E8740F" w:rsidRDefault="00DE7D82" w:rsidP="00DE7D82">
      <w:pPr>
        <w:spacing w:line="240" w:lineRule="atLeast"/>
        <w:ind w:left="1134" w:hanging="426"/>
        <w:rPr>
          <w:rFonts w:ascii="Garamond" w:hAnsi="Garamond"/>
          <w:sz w:val="22"/>
          <w:szCs w:val="22"/>
          <w:lang w:val="en-GB"/>
        </w:rPr>
      </w:pPr>
      <w:r w:rsidRPr="00E8740F">
        <w:rPr>
          <w:rFonts w:ascii="Garamond" w:hAnsi="Garamond" w:cs="Arial"/>
          <w:sz w:val="22"/>
          <w:szCs w:val="22"/>
          <w:lang w:val="en-GB" w:eastAsia="es-ES"/>
        </w:rPr>
        <w:t>XII Antropology Conference, F.A.A.E.E., León. September 6-9</w:t>
      </w:r>
    </w:p>
    <w:p w14:paraId="65A46D63" w14:textId="77777777" w:rsidR="00DE7D82" w:rsidRPr="00E8740F" w:rsidRDefault="00DE7D82" w:rsidP="00DE7D82">
      <w:pPr>
        <w:spacing w:line="240" w:lineRule="atLeast"/>
        <w:ind w:left="1134" w:hanging="426"/>
        <w:rPr>
          <w:rFonts w:ascii="Garamond" w:hAnsi="Garamond"/>
          <w:sz w:val="22"/>
          <w:szCs w:val="22"/>
          <w:lang w:val="en-GB"/>
        </w:rPr>
      </w:pPr>
      <w:r w:rsidRPr="00E8740F">
        <w:rPr>
          <w:rFonts w:ascii="Garamond" w:hAnsi="Garamond"/>
          <w:sz w:val="22"/>
          <w:szCs w:val="22"/>
          <w:lang w:val="en-GB"/>
        </w:rPr>
        <w:t>ISBN: 978-84-9773-583-4.</w:t>
      </w:r>
    </w:p>
    <w:p w14:paraId="18DD54F2" w14:textId="77777777" w:rsidR="00DE7D82" w:rsidRPr="00E8740F" w:rsidRDefault="00DE7D82" w:rsidP="00DE7D82">
      <w:pPr>
        <w:spacing w:line="240" w:lineRule="atLeast"/>
        <w:ind w:left="1134" w:hanging="1134"/>
        <w:rPr>
          <w:rFonts w:ascii="Garamond" w:hAnsi="Garamond" w:cs="Arial"/>
          <w:sz w:val="22"/>
          <w:szCs w:val="22"/>
          <w:lang w:val="en-GB" w:eastAsia="es-ES"/>
        </w:rPr>
      </w:pPr>
      <w:r w:rsidRPr="00E8740F">
        <w:rPr>
          <w:rFonts w:ascii="Garamond" w:hAnsi="Garamond"/>
          <w:bCs/>
          <w:sz w:val="22"/>
          <w:szCs w:val="22"/>
          <w:lang w:val="en-GB"/>
        </w:rPr>
        <w:t xml:space="preserve">2010 </w:t>
      </w:r>
      <w:r w:rsidRPr="00E8740F">
        <w:rPr>
          <w:rFonts w:ascii="Garamond" w:hAnsi="Garamond" w:cs="Arial"/>
          <w:sz w:val="22"/>
          <w:szCs w:val="22"/>
          <w:lang w:val="en-GB" w:eastAsia="es-ES"/>
        </w:rPr>
        <w:t xml:space="preserve">Honor, Economy and Power: The Least Access to the Health of Borgu’s Fulani Women, </w:t>
      </w:r>
    </w:p>
    <w:p w14:paraId="7E108C9F" w14:textId="77777777" w:rsidR="00DE7D82" w:rsidRPr="00E8740F" w:rsidRDefault="00DE7D82" w:rsidP="00DE7D82">
      <w:pPr>
        <w:spacing w:line="240" w:lineRule="atLeast"/>
        <w:ind w:left="1134" w:hanging="426"/>
        <w:rPr>
          <w:rFonts w:ascii="Garamond" w:hAnsi="Garamond"/>
          <w:sz w:val="22"/>
          <w:szCs w:val="22"/>
          <w:lang w:val="en-GB"/>
        </w:rPr>
      </w:pPr>
      <w:r w:rsidRPr="00E8740F">
        <w:rPr>
          <w:rFonts w:ascii="Garamond" w:hAnsi="Garamond" w:cs="Arial"/>
          <w:sz w:val="22"/>
          <w:szCs w:val="22"/>
          <w:lang w:val="en-GB" w:eastAsia="es-ES"/>
        </w:rPr>
        <w:t>VII Iberian Conference of Iberian Africanists</w:t>
      </w:r>
      <w:r w:rsidRPr="00E8740F">
        <w:rPr>
          <w:rFonts w:ascii="Garamond" w:hAnsi="Garamond"/>
          <w:sz w:val="22"/>
          <w:szCs w:val="22"/>
          <w:lang w:val="en-GB"/>
        </w:rPr>
        <w:t xml:space="preserve"> (CIEA), Lisbon. </w:t>
      </w:r>
      <w:r w:rsidRPr="00E8740F">
        <w:rPr>
          <w:rFonts w:ascii="Garamond" w:hAnsi="Garamond" w:cs="Arial"/>
          <w:sz w:val="22"/>
          <w:szCs w:val="22"/>
          <w:lang w:val="en-GB" w:eastAsia="es-ES"/>
        </w:rPr>
        <w:t>September 9-11</w:t>
      </w:r>
    </w:p>
    <w:p w14:paraId="5BEF9F41" w14:textId="77777777" w:rsidR="00DE7D82" w:rsidRPr="00E8740F" w:rsidRDefault="00F31852" w:rsidP="00DE7D82">
      <w:pPr>
        <w:spacing w:line="240" w:lineRule="atLeast"/>
        <w:ind w:left="1134" w:hanging="426"/>
        <w:rPr>
          <w:rFonts w:ascii="Garamond" w:hAnsi="Garamond"/>
          <w:sz w:val="22"/>
          <w:szCs w:val="22"/>
          <w:lang w:val="en-GB"/>
        </w:rPr>
      </w:pPr>
      <w:hyperlink r:id="rId22" w:history="1">
        <w:r w:rsidR="00DE7D82" w:rsidRPr="00E8740F">
          <w:rPr>
            <w:rFonts w:ascii="Garamond" w:hAnsi="Garamond"/>
            <w:sz w:val="22"/>
            <w:szCs w:val="22"/>
            <w:lang w:val="en-GB"/>
          </w:rPr>
          <w:t>http://repositorio.iscte.pt/</w:t>
        </w:r>
      </w:hyperlink>
      <w:r w:rsidR="00DE7D82" w:rsidRPr="00E8740F">
        <w:rPr>
          <w:rFonts w:ascii="Garamond" w:hAnsi="Garamond"/>
          <w:sz w:val="22"/>
          <w:szCs w:val="22"/>
          <w:lang w:val="en-GB"/>
        </w:rPr>
        <w:t xml:space="preserve"> </w:t>
      </w:r>
      <w:r w:rsidR="00DE7D82" w:rsidRPr="00E8740F">
        <w:rPr>
          <w:rFonts w:ascii="Garamond" w:hAnsi="Garamond"/>
          <w:sz w:val="22"/>
          <w:szCs w:val="22"/>
          <w:lang w:val="en-GB"/>
        </w:rPr>
        <w:tab/>
      </w:r>
      <w:r w:rsidR="00DE7D82" w:rsidRPr="00E8740F">
        <w:rPr>
          <w:rFonts w:ascii="Garamond" w:hAnsi="Garamond"/>
          <w:sz w:val="22"/>
          <w:szCs w:val="22"/>
          <w:lang w:val="en-GB"/>
        </w:rPr>
        <w:tab/>
      </w:r>
      <w:r w:rsidR="00DE7D82" w:rsidRPr="00E8740F">
        <w:rPr>
          <w:rFonts w:ascii="Garamond" w:hAnsi="Garamond"/>
          <w:sz w:val="22"/>
          <w:szCs w:val="22"/>
          <w:lang w:val="en-GB"/>
        </w:rPr>
        <w:tab/>
      </w:r>
      <w:r w:rsidR="00DE7D82" w:rsidRPr="00E8740F">
        <w:rPr>
          <w:rFonts w:ascii="Garamond" w:hAnsi="Garamond"/>
          <w:sz w:val="22"/>
          <w:szCs w:val="22"/>
          <w:lang w:val="en-GB"/>
        </w:rPr>
        <w:tab/>
      </w:r>
      <w:r w:rsidR="00DE7D82" w:rsidRPr="00E8740F">
        <w:rPr>
          <w:rFonts w:ascii="Garamond" w:hAnsi="Garamond"/>
          <w:sz w:val="22"/>
          <w:szCs w:val="22"/>
          <w:lang w:val="en-GB"/>
        </w:rPr>
        <w:tab/>
      </w:r>
      <w:r w:rsidR="00DE7D82" w:rsidRPr="00E8740F">
        <w:rPr>
          <w:rFonts w:ascii="Garamond" w:hAnsi="Garamond"/>
          <w:sz w:val="22"/>
          <w:szCs w:val="22"/>
          <w:lang w:val="en-GB"/>
        </w:rPr>
        <w:tab/>
      </w:r>
    </w:p>
    <w:p w14:paraId="06E1D331" w14:textId="77777777" w:rsidR="00DE7D82" w:rsidRPr="00E8740F" w:rsidRDefault="00DE7D82" w:rsidP="00DE7D82">
      <w:pPr>
        <w:spacing w:line="240" w:lineRule="atLeast"/>
        <w:ind w:left="1134" w:hanging="1134"/>
        <w:rPr>
          <w:rFonts w:ascii="Garamond" w:hAnsi="Garamond"/>
          <w:sz w:val="22"/>
          <w:szCs w:val="22"/>
          <w:lang w:val="en-GB"/>
        </w:rPr>
      </w:pPr>
      <w:r w:rsidRPr="00E8740F">
        <w:rPr>
          <w:rFonts w:ascii="Garamond" w:hAnsi="Garamond"/>
          <w:bCs/>
          <w:sz w:val="22"/>
          <w:szCs w:val="22"/>
          <w:lang w:val="en-GB"/>
        </w:rPr>
        <w:t xml:space="preserve">2009 </w:t>
      </w:r>
      <w:r w:rsidRPr="00E8740F">
        <w:rPr>
          <w:rFonts w:ascii="Garamond" w:hAnsi="Garamond"/>
          <w:sz w:val="22"/>
          <w:szCs w:val="22"/>
          <w:lang w:val="en-GB"/>
        </w:rPr>
        <w:t xml:space="preserve">Representations and Bodily Practice: Women’s Health and Illness in Benin, </w:t>
      </w:r>
    </w:p>
    <w:p w14:paraId="206FC636" w14:textId="77777777" w:rsidR="00DE7D82" w:rsidRPr="00E8740F" w:rsidRDefault="00DE7D82" w:rsidP="00DE7D82">
      <w:pPr>
        <w:spacing w:line="240" w:lineRule="atLeast"/>
        <w:ind w:left="1134" w:hanging="426"/>
        <w:rPr>
          <w:rFonts w:ascii="Garamond" w:hAnsi="Garamond"/>
          <w:sz w:val="22"/>
          <w:szCs w:val="22"/>
          <w:lang w:val="en-GB"/>
        </w:rPr>
      </w:pPr>
      <w:r w:rsidRPr="00E8740F">
        <w:rPr>
          <w:rFonts w:ascii="Garamond" w:hAnsi="Garamond"/>
          <w:sz w:val="22"/>
          <w:szCs w:val="22"/>
          <w:lang w:val="en-GB"/>
        </w:rPr>
        <w:t xml:space="preserve">I International </w:t>
      </w:r>
      <w:r w:rsidRPr="00E8740F">
        <w:rPr>
          <w:rFonts w:ascii="Garamond" w:hAnsi="Garamond" w:cs="Arial"/>
          <w:sz w:val="22"/>
          <w:szCs w:val="22"/>
          <w:lang w:val="en-GB" w:eastAsia="es-ES"/>
        </w:rPr>
        <w:t>Conference</w:t>
      </w:r>
      <w:r w:rsidRPr="00E8740F">
        <w:rPr>
          <w:rFonts w:ascii="Garamond" w:hAnsi="Garamond"/>
          <w:sz w:val="22"/>
          <w:szCs w:val="22"/>
          <w:lang w:val="en-GB"/>
        </w:rPr>
        <w:t xml:space="preserve"> on Cultre and Gender: The Culture of the Body, Elche.</w:t>
      </w:r>
    </w:p>
    <w:p w14:paraId="7B13BD10" w14:textId="77777777" w:rsidR="00DE7D82" w:rsidRPr="00E8740F" w:rsidRDefault="00DE7D82" w:rsidP="00DE7D82">
      <w:pPr>
        <w:spacing w:line="240" w:lineRule="atLeast"/>
        <w:ind w:left="1134" w:hanging="426"/>
        <w:rPr>
          <w:rFonts w:ascii="Garamond" w:hAnsi="Garamond"/>
          <w:sz w:val="22"/>
          <w:szCs w:val="22"/>
          <w:lang w:val="en-GB"/>
        </w:rPr>
      </w:pPr>
      <w:r w:rsidRPr="00E8740F">
        <w:rPr>
          <w:rFonts w:ascii="Garamond" w:hAnsi="Garamond"/>
          <w:sz w:val="22"/>
          <w:szCs w:val="22"/>
          <w:lang w:val="en-GB"/>
        </w:rPr>
        <w:t>November 11-13</w:t>
      </w:r>
    </w:p>
    <w:p w14:paraId="3F48F889" w14:textId="77777777" w:rsidR="00DE7D82" w:rsidRPr="00E8740F" w:rsidRDefault="00DE7D82" w:rsidP="00DE7D82">
      <w:pPr>
        <w:spacing w:line="240" w:lineRule="atLeast"/>
        <w:ind w:left="1134" w:hanging="426"/>
        <w:rPr>
          <w:rFonts w:ascii="Garamond" w:hAnsi="Garamond"/>
          <w:sz w:val="22"/>
          <w:szCs w:val="22"/>
          <w:lang w:val="en-GB"/>
        </w:rPr>
      </w:pPr>
      <w:r w:rsidRPr="00E8740F">
        <w:rPr>
          <w:rFonts w:ascii="Garamond" w:hAnsi="Garamond"/>
          <w:sz w:val="22"/>
          <w:szCs w:val="22"/>
          <w:lang w:val="en-GB"/>
        </w:rPr>
        <w:t>ISBN: 978-84-693-0659-8.</w:t>
      </w:r>
      <w:r w:rsidRPr="00E8740F">
        <w:rPr>
          <w:rFonts w:ascii="Garamond" w:hAnsi="Garamond"/>
          <w:sz w:val="22"/>
          <w:szCs w:val="22"/>
          <w:lang w:val="en-GB"/>
        </w:rPr>
        <w:tab/>
      </w:r>
      <w:r w:rsidRPr="00E8740F">
        <w:rPr>
          <w:rFonts w:ascii="Garamond" w:hAnsi="Garamond"/>
          <w:sz w:val="22"/>
          <w:szCs w:val="22"/>
          <w:lang w:val="en-GB"/>
        </w:rPr>
        <w:tab/>
      </w:r>
      <w:r w:rsidRPr="00E8740F">
        <w:rPr>
          <w:rFonts w:ascii="Garamond" w:hAnsi="Garamond"/>
          <w:sz w:val="22"/>
          <w:szCs w:val="22"/>
          <w:lang w:val="en-GB"/>
        </w:rPr>
        <w:tab/>
      </w:r>
      <w:r w:rsidRPr="00E8740F">
        <w:rPr>
          <w:rFonts w:ascii="Garamond" w:hAnsi="Garamond"/>
          <w:sz w:val="22"/>
          <w:szCs w:val="22"/>
          <w:lang w:val="en-GB"/>
        </w:rPr>
        <w:tab/>
      </w:r>
      <w:r w:rsidRPr="00E8740F">
        <w:rPr>
          <w:rFonts w:ascii="Garamond" w:hAnsi="Garamond"/>
          <w:sz w:val="22"/>
          <w:szCs w:val="22"/>
          <w:lang w:val="en-GB"/>
        </w:rPr>
        <w:tab/>
      </w:r>
      <w:r w:rsidRPr="00E8740F">
        <w:rPr>
          <w:rFonts w:ascii="Garamond" w:hAnsi="Garamond"/>
          <w:sz w:val="22"/>
          <w:szCs w:val="22"/>
          <w:lang w:val="en-GB"/>
        </w:rPr>
        <w:tab/>
      </w:r>
    </w:p>
    <w:p w14:paraId="03C213B1" w14:textId="77777777" w:rsidR="00DE7D82" w:rsidRPr="00E8740F" w:rsidRDefault="00DE7D82" w:rsidP="00DE7D82">
      <w:pPr>
        <w:spacing w:line="240" w:lineRule="atLeast"/>
        <w:ind w:left="1134" w:hanging="1134"/>
        <w:rPr>
          <w:rFonts w:ascii="Garamond" w:hAnsi="Garamond"/>
          <w:bCs/>
          <w:sz w:val="22"/>
          <w:szCs w:val="22"/>
          <w:lang w:val="en-GB"/>
        </w:rPr>
      </w:pPr>
      <w:r w:rsidRPr="00E8740F">
        <w:rPr>
          <w:rFonts w:ascii="Garamond" w:hAnsi="Garamond"/>
          <w:bCs/>
          <w:sz w:val="22"/>
          <w:szCs w:val="22"/>
          <w:lang w:val="en-GB"/>
        </w:rPr>
        <w:t>2008 Identity Construction of African Women in the Borgu Region (Benin Republic)</w:t>
      </w:r>
    </w:p>
    <w:p w14:paraId="477A13BD" w14:textId="77777777" w:rsidR="00DE7D82" w:rsidRPr="005568DC" w:rsidRDefault="00DE7D82" w:rsidP="00DE7D82">
      <w:pPr>
        <w:spacing w:line="240" w:lineRule="atLeast"/>
        <w:ind w:left="1134" w:hanging="426"/>
        <w:rPr>
          <w:rFonts w:ascii="Garamond" w:hAnsi="Garamond"/>
          <w:bCs/>
          <w:i/>
          <w:sz w:val="22"/>
          <w:szCs w:val="22"/>
          <w:lang w:val="fr-FR"/>
        </w:rPr>
      </w:pPr>
      <w:r w:rsidRPr="00E8740F">
        <w:rPr>
          <w:rFonts w:ascii="Garamond" w:hAnsi="Garamond"/>
          <w:sz w:val="22"/>
          <w:szCs w:val="22"/>
          <w:lang w:val="en-GB"/>
        </w:rPr>
        <w:t xml:space="preserve">XI </w:t>
      </w:r>
      <w:r w:rsidRPr="00E8740F">
        <w:rPr>
          <w:rFonts w:ascii="Garamond" w:hAnsi="Garamond" w:cs="Arial"/>
          <w:sz w:val="22"/>
          <w:szCs w:val="22"/>
          <w:lang w:val="en-GB" w:eastAsia="es-ES"/>
        </w:rPr>
        <w:t>Antropology Conference</w:t>
      </w:r>
      <w:r w:rsidRPr="00E8740F">
        <w:rPr>
          <w:rFonts w:ascii="Garamond" w:hAnsi="Garamond"/>
          <w:sz w:val="22"/>
          <w:szCs w:val="22"/>
          <w:lang w:val="en-GB"/>
        </w:rPr>
        <w:t xml:space="preserve"> at FAAEE, San Sebastian. </w:t>
      </w:r>
      <w:r w:rsidRPr="005568DC">
        <w:rPr>
          <w:rFonts w:ascii="Garamond" w:hAnsi="Garamond"/>
          <w:sz w:val="22"/>
          <w:szCs w:val="22"/>
          <w:lang w:val="fr-FR"/>
        </w:rPr>
        <w:t>September 10-13</w:t>
      </w:r>
    </w:p>
    <w:p w14:paraId="31541A78" w14:textId="77777777" w:rsidR="00DE7D82" w:rsidRPr="005568DC" w:rsidRDefault="00DE7D82" w:rsidP="00DE7D82">
      <w:pPr>
        <w:spacing w:line="240" w:lineRule="atLeast"/>
        <w:ind w:left="1134" w:hanging="426"/>
        <w:rPr>
          <w:rFonts w:ascii="Garamond" w:hAnsi="Garamond"/>
          <w:sz w:val="22"/>
          <w:szCs w:val="22"/>
          <w:lang w:val="fr-FR"/>
        </w:rPr>
      </w:pPr>
      <w:r w:rsidRPr="005568DC">
        <w:rPr>
          <w:rFonts w:ascii="Garamond" w:hAnsi="Garamond"/>
          <w:sz w:val="22"/>
          <w:szCs w:val="22"/>
          <w:lang w:val="fr-FR"/>
        </w:rPr>
        <w:t xml:space="preserve">IN: “Feminismos en la Antropología: Nuevas Propuestas Críticas,” </w:t>
      </w:r>
    </w:p>
    <w:p w14:paraId="02883B26" w14:textId="77777777" w:rsidR="00DE7D82" w:rsidRPr="005568DC" w:rsidRDefault="00DE7D82" w:rsidP="00DE7D82">
      <w:pPr>
        <w:spacing w:line="240" w:lineRule="atLeast"/>
        <w:ind w:left="1134" w:hanging="426"/>
        <w:rPr>
          <w:rFonts w:ascii="Garamond" w:hAnsi="Garamond"/>
          <w:sz w:val="22"/>
          <w:szCs w:val="22"/>
          <w:lang w:val="fr-FR"/>
        </w:rPr>
      </w:pPr>
      <w:r w:rsidRPr="005568DC">
        <w:rPr>
          <w:rFonts w:ascii="Garamond" w:hAnsi="Garamond"/>
          <w:sz w:val="22"/>
          <w:szCs w:val="22"/>
          <w:lang w:val="fr-FR"/>
        </w:rPr>
        <w:t xml:space="preserve">Liliana Suárez, Emma Martín y Rosalba Hernández (Coords.): 241-258. Donostia. </w:t>
      </w:r>
    </w:p>
    <w:p w14:paraId="3F51D435" w14:textId="77777777" w:rsidR="00DE7D82" w:rsidRPr="00E8740F" w:rsidRDefault="00DE7D82" w:rsidP="00DE7D82">
      <w:pPr>
        <w:spacing w:line="240" w:lineRule="atLeast"/>
        <w:ind w:firstLine="708"/>
        <w:rPr>
          <w:rFonts w:ascii="Garamond" w:hAnsi="Garamond"/>
          <w:sz w:val="22"/>
          <w:szCs w:val="22"/>
          <w:lang w:val="en-GB"/>
        </w:rPr>
      </w:pPr>
      <w:r w:rsidRPr="00E8740F">
        <w:rPr>
          <w:rFonts w:ascii="Garamond" w:hAnsi="Garamond"/>
          <w:sz w:val="22"/>
          <w:szCs w:val="22"/>
          <w:lang w:val="en-GB"/>
        </w:rPr>
        <w:t>ISBN: 13-978-84-691-4958-4.</w:t>
      </w:r>
    </w:p>
    <w:p w14:paraId="708C72F9" w14:textId="77777777" w:rsidR="00DE7D82" w:rsidRPr="00E8740F" w:rsidRDefault="00DE7D82" w:rsidP="00DE7D82">
      <w:pPr>
        <w:pStyle w:val="Default"/>
        <w:pBdr>
          <w:bottom w:val="single" w:sz="4" w:space="1" w:color="auto"/>
        </w:pBdr>
        <w:rPr>
          <w:rFonts w:ascii="Garamond" w:hAnsi="Garamond"/>
          <w:b/>
          <w:bCs/>
          <w:color w:val="333333"/>
          <w:sz w:val="28"/>
          <w:lang w:val="en-GB"/>
        </w:rPr>
      </w:pPr>
    </w:p>
    <w:p w14:paraId="523F0E84" w14:textId="77777777" w:rsidR="00DE7D82" w:rsidRPr="00E8740F" w:rsidRDefault="00DE7D82" w:rsidP="00DE7D82">
      <w:pPr>
        <w:pStyle w:val="Default"/>
        <w:pBdr>
          <w:bottom w:val="single" w:sz="4" w:space="1" w:color="auto"/>
        </w:pBdr>
        <w:rPr>
          <w:rFonts w:ascii="Garamond" w:hAnsi="Garamond"/>
          <w:b/>
          <w:bCs/>
          <w:color w:val="333333"/>
          <w:sz w:val="28"/>
          <w:lang w:val="en-GB"/>
        </w:rPr>
      </w:pPr>
      <w:r w:rsidRPr="00E8740F">
        <w:rPr>
          <w:rFonts w:ascii="Garamond" w:hAnsi="Garamond"/>
          <w:b/>
          <w:bCs/>
          <w:color w:val="333333"/>
          <w:sz w:val="28"/>
          <w:lang w:val="en-GB"/>
        </w:rPr>
        <w:t xml:space="preserve">Teaching Experience  </w:t>
      </w:r>
    </w:p>
    <w:p w14:paraId="581CC919" w14:textId="77777777" w:rsidR="00DE7D82" w:rsidRPr="00E8740F" w:rsidRDefault="00DE7D82" w:rsidP="00DE7D82">
      <w:pPr>
        <w:pStyle w:val="Default"/>
        <w:rPr>
          <w:rFonts w:ascii="Garamond" w:hAnsi="Garamond"/>
          <w:bCs/>
          <w:sz w:val="22"/>
          <w:szCs w:val="22"/>
          <w:lang w:val="en-GB"/>
        </w:rPr>
      </w:pPr>
      <w:r w:rsidRPr="00E8740F">
        <w:rPr>
          <w:rFonts w:ascii="Garamond" w:hAnsi="Garamond"/>
          <w:bCs/>
          <w:sz w:val="22"/>
          <w:szCs w:val="22"/>
          <w:lang w:val="en-GB"/>
        </w:rPr>
        <w:t xml:space="preserve">[2012] </w:t>
      </w:r>
      <w:r w:rsidRPr="00E8740F">
        <w:rPr>
          <w:rFonts w:ascii="Garamond" w:hAnsi="Garamond"/>
          <w:bCs/>
          <w:sz w:val="22"/>
          <w:szCs w:val="22"/>
          <w:lang w:val="en-GB"/>
        </w:rPr>
        <w:tab/>
        <w:t xml:space="preserve">Complutense University, Madrid, Visiting Lecturer for course, </w:t>
      </w:r>
    </w:p>
    <w:p w14:paraId="635BBA8B" w14:textId="77777777" w:rsidR="00DE7D82" w:rsidRPr="00E8740F" w:rsidRDefault="00DE7D82" w:rsidP="00DE7D82">
      <w:pPr>
        <w:pStyle w:val="Default"/>
        <w:ind w:firstLine="708"/>
        <w:rPr>
          <w:rFonts w:ascii="Garamond" w:hAnsi="Garamond"/>
          <w:bCs/>
          <w:sz w:val="22"/>
          <w:szCs w:val="22"/>
          <w:lang w:val="en-GB"/>
        </w:rPr>
      </w:pPr>
      <w:r w:rsidRPr="00E8740F">
        <w:rPr>
          <w:rFonts w:ascii="Garamond" w:hAnsi="Garamond"/>
          <w:bCs/>
          <w:sz w:val="22"/>
          <w:szCs w:val="22"/>
          <w:lang w:val="en-GB"/>
        </w:rPr>
        <w:t>"Fulani Kinship Organization in Benin" Anthropology of Kinship, February 8.</w:t>
      </w:r>
    </w:p>
    <w:p w14:paraId="7880C967" w14:textId="77777777" w:rsidR="00DE7D82" w:rsidRPr="00E8740F" w:rsidRDefault="00DE7D82" w:rsidP="00DE7D82">
      <w:pPr>
        <w:pStyle w:val="Default"/>
        <w:rPr>
          <w:rFonts w:ascii="Garamond" w:hAnsi="Garamond"/>
          <w:bCs/>
          <w:sz w:val="22"/>
          <w:szCs w:val="22"/>
          <w:lang w:val="en-GB"/>
        </w:rPr>
      </w:pPr>
      <w:r w:rsidRPr="00E8740F">
        <w:rPr>
          <w:rFonts w:ascii="Garamond" w:hAnsi="Garamond"/>
          <w:bCs/>
          <w:sz w:val="22"/>
          <w:szCs w:val="22"/>
          <w:lang w:val="en-GB"/>
        </w:rPr>
        <w:t xml:space="preserve">[2012] </w:t>
      </w:r>
      <w:r w:rsidRPr="00E8740F">
        <w:rPr>
          <w:rFonts w:ascii="Garamond" w:hAnsi="Garamond"/>
          <w:bCs/>
          <w:sz w:val="22"/>
          <w:szCs w:val="22"/>
          <w:lang w:val="en-GB"/>
        </w:rPr>
        <w:tab/>
        <w:t xml:space="preserve">Complutense University, Madrid, Visiting Lecturer for course, </w:t>
      </w:r>
    </w:p>
    <w:p w14:paraId="7FBB5EAA" w14:textId="77777777" w:rsidR="00DE7D82" w:rsidRPr="00E8740F" w:rsidRDefault="00DE7D82" w:rsidP="00DE7D82">
      <w:pPr>
        <w:pStyle w:val="Default"/>
        <w:ind w:left="708"/>
        <w:rPr>
          <w:rFonts w:ascii="Garamond" w:hAnsi="Garamond"/>
          <w:bCs/>
          <w:sz w:val="22"/>
          <w:szCs w:val="22"/>
          <w:lang w:val="en-GB"/>
        </w:rPr>
      </w:pPr>
      <w:r w:rsidRPr="00E8740F">
        <w:rPr>
          <w:rFonts w:ascii="Garamond" w:hAnsi="Garamond"/>
          <w:bCs/>
          <w:sz w:val="22"/>
          <w:szCs w:val="22"/>
          <w:lang w:val="en-GB"/>
        </w:rPr>
        <w:t>"Introduction to African Traditional Religions: The Bungibu Case Study of Benin (West Africa), part of the program “Ritual and Belief,” February 29.</w:t>
      </w:r>
    </w:p>
    <w:p w14:paraId="6C264ED2" w14:textId="77777777" w:rsidR="00DE7D82" w:rsidRPr="00E8740F" w:rsidRDefault="00DE7D82" w:rsidP="00DE7D82">
      <w:pPr>
        <w:pStyle w:val="Default"/>
        <w:rPr>
          <w:rFonts w:ascii="Garamond" w:hAnsi="Garamond"/>
          <w:bCs/>
          <w:sz w:val="22"/>
          <w:szCs w:val="22"/>
          <w:lang w:val="en-GB"/>
        </w:rPr>
      </w:pPr>
      <w:r w:rsidRPr="00E8740F">
        <w:rPr>
          <w:rFonts w:ascii="Garamond" w:hAnsi="Garamond"/>
          <w:bCs/>
          <w:sz w:val="22"/>
          <w:szCs w:val="22"/>
          <w:lang w:val="en-GB"/>
        </w:rPr>
        <w:t xml:space="preserve">[2012]  Castilla-La Mancha University, Visiting Lecturer for course, </w:t>
      </w:r>
    </w:p>
    <w:p w14:paraId="14AACF2B" w14:textId="77777777" w:rsidR="00DE7D82" w:rsidRPr="00E8740F" w:rsidRDefault="00DE7D82" w:rsidP="00DE7D82">
      <w:pPr>
        <w:pStyle w:val="Default"/>
        <w:ind w:left="708"/>
        <w:rPr>
          <w:rFonts w:ascii="Garamond" w:hAnsi="Garamond"/>
          <w:bCs/>
          <w:sz w:val="22"/>
          <w:szCs w:val="22"/>
          <w:lang w:val="en-GB"/>
        </w:rPr>
      </w:pPr>
      <w:r w:rsidRPr="00E8740F">
        <w:rPr>
          <w:rFonts w:ascii="Garamond" w:hAnsi="Garamond"/>
          <w:bCs/>
          <w:sz w:val="22"/>
          <w:szCs w:val="22"/>
          <w:lang w:val="en-GB"/>
        </w:rPr>
        <w:t>“Cinema-Cycle” Forum: "Essentials for Life" scheduled for FARMAMUNDI, Highlighted Topic: Health and Gender, March 14.</w:t>
      </w:r>
    </w:p>
    <w:p w14:paraId="10DF6CD3" w14:textId="77777777" w:rsidR="00DE7D82" w:rsidRPr="00E8740F" w:rsidRDefault="00DE7D82" w:rsidP="00DE7D82">
      <w:pPr>
        <w:pStyle w:val="Default"/>
        <w:ind w:left="700" w:hanging="700"/>
        <w:rPr>
          <w:rFonts w:ascii="Garamond" w:hAnsi="Garamond"/>
          <w:bCs/>
          <w:sz w:val="22"/>
          <w:szCs w:val="22"/>
          <w:lang w:val="en-GB"/>
        </w:rPr>
      </w:pPr>
      <w:r w:rsidRPr="00E8740F">
        <w:rPr>
          <w:rFonts w:ascii="Garamond" w:hAnsi="Garamond"/>
          <w:bCs/>
          <w:sz w:val="22"/>
          <w:szCs w:val="22"/>
          <w:lang w:val="en-GB"/>
        </w:rPr>
        <w:t xml:space="preserve">[2012] </w:t>
      </w:r>
      <w:r w:rsidRPr="00E8740F">
        <w:rPr>
          <w:rFonts w:ascii="Garamond" w:hAnsi="Garamond"/>
          <w:bCs/>
          <w:sz w:val="22"/>
          <w:szCs w:val="22"/>
          <w:lang w:val="en-GB"/>
        </w:rPr>
        <w:tab/>
      </w:r>
      <w:r w:rsidRPr="00E8740F">
        <w:rPr>
          <w:rFonts w:ascii="Garamond" w:hAnsi="Garamond"/>
          <w:sz w:val="22"/>
          <w:szCs w:val="22"/>
          <w:lang w:val="en-GB"/>
        </w:rPr>
        <w:t>Autónoma</w:t>
      </w:r>
      <w:r w:rsidRPr="00E8740F">
        <w:rPr>
          <w:rFonts w:ascii="Garamond" w:hAnsi="Garamond"/>
          <w:bCs/>
          <w:sz w:val="22"/>
          <w:szCs w:val="22"/>
          <w:lang w:val="en-GB"/>
        </w:rPr>
        <w:t xml:space="preserve"> University, Madrid, African Studies Group, Visiting Lecture for course, "Gender Construction in Africa" </w:t>
      </w:r>
      <w:r w:rsidRPr="00E8740F">
        <w:rPr>
          <w:rFonts w:ascii="Garamond" w:hAnsi="Garamond" w:cs="Garamond"/>
          <w:bCs/>
          <w:sz w:val="22"/>
          <w:szCs w:val="22"/>
          <w:lang w:val="en-GB"/>
        </w:rPr>
        <w:t>March 9.</w:t>
      </w:r>
    </w:p>
    <w:p w14:paraId="534327E3" w14:textId="77777777" w:rsidR="00DE7D82" w:rsidRPr="00E8740F" w:rsidRDefault="00DE7D82" w:rsidP="00DE7D82">
      <w:pPr>
        <w:pStyle w:val="Default"/>
        <w:rPr>
          <w:rFonts w:ascii="Garamond" w:hAnsi="Garamond"/>
          <w:bCs/>
          <w:sz w:val="22"/>
          <w:szCs w:val="22"/>
          <w:lang w:val="en-GB"/>
        </w:rPr>
      </w:pPr>
      <w:r w:rsidRPr="00E8740F">
        <w:rPr>
          <w:rFonts w:ascii="Garamond" w:hAnsi="Garamond"/>
          <w:bCs/>
          <w:sz w:val="22"/>
          <w:szCs w:val="22"/>
          <w:lang w:val="en-GB"/>
        </w:rPr>
        <w:t>[2012]  Complutense University, Madrid, Visiting Lecture for course,</w:t>
      </w:r>
    </w:p>
    <w:p w14:paraId="525E01CF" w14:textId="77777777" w:rsidR="00DE7D82" w:rsidRPr="00E8740F" w:rsidRDefault="00DE7D82" w:rsidP="00DE7D82">
      <w:pPr>
        <w:pStyle w:val="Default"/>
        <w:ind w:firstLine="708"/>
        <w:rPr>
          <w:rFonts w:ascii="Garamond" w:hAnsi="Garamond"/>
          <w:bCs/>
          <w:sz w:val="22"/>
          <w:szCs w:val="22"/>
          <w:lang w:val="en-GB"/>
        </w:rPr>
      </w:pPr>
      <w:r w:rsidRPr="00E8740F">
        <w:rPr>
          <w:rFonts w:ascii="Garamond" w:hAnsi="Garamond"/>
          <w:bCs/>
          <w:sz w:val="22"/>
          <w:szCs w:val="22"/>
          <w:lang w:val="en-GB"/>
        </w:rPr>
        <w:t xml:space="preserve">“Working During the Days of Applied Anthropology: Exposing Development. </w:t>
      </w:r>
    </w:p>
    <w:p w14:paraId="7B7853F0" w14:textId="77777777" w:rsidR="00DE7D82" w:rsidRPr="00E8740F" w:rsidRDefault="00DE7D82" w:rsidP="00DE7D82">
      <w:pPr>
        <w:pStyle w:val="Default"/>
        <w:ind w:firstLine="708"/>
        <w:rPr>
          <w:rFonts w:ascii="Garamond" w:hAnsi="Garamond"/>
          <w:bCs/>
          <w:sz w:val="22"/>
          <w:szCs w:val="22"/>
          <w:lang w:val="en-GB"/>
        </w:rPr>
      </w:pPr>
      <w:r w:rsidRPr="00E8740F">
        <w:rPr>
          <w:rFonts w:ascii="Garamond" w:hAnsi="Garamond"/>
          <w:bCs/>
          <w:sz w:val="22"/>
          <w:szCs w:val="22"/>
          <w:lang w:val="en-GB"/>
        </w:rPr>
        <w:t>“A Qualitative Diagnosis of Sexual Violence in Mauritania,” March 22.</w:t>
      </w:r>
    </w:p>
    <w:p w14:paraId="72C305EB" w14:textId="77777777" w:rsidR="00DE7D82" w:rsidRPr="00E8740F" w:rsidRDefault="00DE7D82" w:rsidP="00DE7D82">
      <w:pPr>
        <w:pStyle w:val="Default"/>
        <w:rPr>
          <w:rFonts w:ascii="Garamond" w:hAnsi="Garamond"/>
          <w:bCs/>
          <w:sz w:val="22"/>
          <w:szCs w:val="22"/>
          <w:lang w:val="en-GB"/>
        </w:rPr>
      </w:pPr>
      <w:r w:rsidRPr="00E8740F">
        <w:rPr>
          <w:rFonts w:ascii="Garamond" w:hAnsi="Garamond"/>
          <w:bCs/>
          <w:sz w:val="22"/>
          <w:szCs w:val="22"/>
          <w:lang w:val="en-GB"/>
        </w:rPr>
        <w:t xml:space="preserve">[2012]  La Salle University, Visiting Lecture for course, </w:t>
      </w:r>
    </w:p>
    <w:p w14:paraId="3EC70859" w14:textId="77777777" w:rsidR="00DE7D82" w:rsidRPr="00E8740F" w:rsidRDefault="00DE7D82" w:rsidP="00DE7D82">
      <w:pPr>
        <w:pStyle w:val="Default"/>
        <w:ind w:firstLine="708"/>
        <w:rPr>
          <w:rFonts w:ascii="Garamond" w:hAnsi="Garamond"/>
          <w:bCs/>
          <w:sz w:val="22"/>
          <w:szCs w:val="22"/>
          <w:lang w:val="en-GB"/>
        </w:rPr>
      </w:pPr>
      <w:r w:rsidRPr="00E8740F">
        <w:rPr>
          <w:rFonts w:ascii="Garamond" w:hAnsi="Garamond"/>
          <w:bCs/>
          <w:sz w:val="22"/>
          <w:szCs w:val="22"/>
          <w:lang w:val="en-GB"/>
        </w:rPr>
        <w:t>"The Biological v. the Social Body” Program in Continuing Education, May 8.</w:t>
      </w:r>
    </w:p>
    <w:p w14:paraId="0B4891A0" w14:textId="77777777" w:rsidR="00DE7D82" w:rsidRPr="00E8740F" w:rsidRDefault="00DE7D82" w:rsidP="00DE7D82">
      <w:pPr>
        <w:pStyle w:val="Default"/>
        <w:spacing w:after="120"/>
        <w:rPr>
          <w:rFonts w:ascii="Garamond" w:hAnsi="Garamond"/>
          <w:bCs/>
          <w:sz w:val="22"/>
          <w:szCs w:val="22"/>
          <w:lang w:val="en-GB"/>
        </w:rPr>
      </w:pPr>
      <w:r w:rsidRPr="00E8740F">
        <w:rPr>
          <w:rFonts w:ascii="Garamond" w:hAnsi="Garamond"/>
          <w:bCs/>
          <w:sz w:val="22"/>
          <w:szCs w:val="22"/>
          <w:lang w:val="en-GB"/>
        </w:rPr>
        <w:t xml:space="preserve">[2011]  Complutense University, Madrid, Visiting Lecture for course, </w:t>
      </w:r>
    </w:p>
    <w:p w14:paraId="7A074DDC" w14:textId="77777777" w:rsidR="00DE7D82" w:rsidRPr="00E8740F" w:rsidRDefault="00DE7D82" w:rsidP="00DE7D82">
      <w:pPr>
        <w:pStyle w:val="Default"/>
        <w:spacing w:after="120"/>
        <w:ind w:left="708"/>
        <w:rPr>
          <w:rFonts w:ascii="Garamond" w:hAnsi="Garamond"/>
          <w:bCs/>
          <w:sz w:val="22"/>
          <w:szCs w:val="22"/>
          <w:lang w:val="en-GB"/>
        </w:rPr>
      </w:pPr>
      <w:r w:rsidRPr="00E8740F">
        <w:rPr>
          <w:rFonts w:ascii="Garamond" w:hAnsi="Garamond"/>
          <w:bCs/>
          <w:sz w:val="22"/>
          <w:szCs w:val="22"/>
          <w:lang w:val="en-GB"/>
        </w:rPr>
        <w:t>"Anthropology from a sub-Saharan African Region: Practices, Tensions, and Negotiations," in the action plan tutorial for Anthropology, May 19.</w:t>
      </w:r>
    </w:p>
    <w:p w14:paraId="0542ED9B" w14:textId="77777777" w:rsidR="00DE7D82" w:rsidRPr="00E8740F" w:rsidRDefault="00DE7D82" w:rsidP="00DE7D82">
      <w:pPr>
        <w:pStyle w:val="Default"/>
        <w:rPr>
          <w:rFonts w:ascii="Garamond" w:hAnsi="Garamond"/>
          <w:bCs/>
          <w:sz w:val="22"/>
          <w:szCs w:val="22"/>
          <w:lang w:val="en-GB"/>
        </w:rPr>
      </w:pPr>
      <w:r w:rsidRPr="00E8740F">
        <w:rPr>
          <w:rFonts w:ascii="Garamond" w:hAnsi="Garamond"/>
          <w:bCs/>
          <w:sz w:val="22"/>
          <w:szCs w:val="22"/>
          <w:lang w:val="en-GB"/>
        </w:rPr>
        <w:t>[2011]  Complutense University, Madrid, Visiting Lecture for course,</w:t>
      </w:r>
    </w:p>
    <w:p w14:paraId="73A2105F" w14:textId="77777777" w:rsidR="00DE7D82" w:rsidRPr="00E8740F" w:rsidRDefault="00DE7D82" w:rsidP="00DE7D82">
      <w:pPr>
        <w:pStyle w:val="Default"/>
        <w:ind w:left="708"/>
        <w:rPr>
          <w:rFonts w:ascii="Garamond" w:hAnsi="Garamond"/>
          <w:bCs/>
          <w:sz w:val="22"/>
          <w:szCs w:val="22"/>
          <w:lang w:val="en-GB"/>
        </w:rPr>
      </w:pPr>
      <w:r w:rsidRPr="00E8740F">
        <w:rPr>
          <w:rFonts w:ascii="Garamond" w:hAnsi="Garamond"/>
          <w:bCs/>
          <w:sz w:val="22"/>
          <w:szCs w:val="22"/>
          <w:lang w:val="en-GB"/>
        </w:rPr>
        <w:t>"The centrality of Kinship in Social Life: A Bariba Case Study" part of the Introduction to Social Anthropology program, May 25.</w:t>
      </w:r>
    </w:p>
    <w:p w14:paraId="5F3A37B2" w14:textId="77777777" w:rsidR="00DE7D82" w:rsidRPr="00E8740F" w:rsidRDefault="00DE7D82" w:rsidP="00DE7D82">
      <w:pPr>
        <w:pStyle w:val="Default"/>
        <w:rPr>
          <w:rFonts w:ascii="Garamond" w:hAnsi="Garamond"/>
          <w:bCs/>
          <w:sz w:val="22"/>
          <w:szCs w:val="22"/>
          <w:lang w:val="en-GB"/>
        </w:rPr>
      </w:pPr>
      <w:r w:rsidRPr="00E8740F">
        <w:rPr>
          <w:rFonts w:ascii="Garamond" w:hAnsi="Garamond"/>
          <w:bCs/>
          <w:sz w:val="22"/>
          <w:szCs w:val="22"/>
          <w:lang w:val="en-GB"/>
        </w:rPr>
        <w:t xml:space="preserve">[2011]  La Salle University, Visiting Lecture for course </w:t>
      </w:r>
    </w:p>
    <w:p w14:paraId="57777F7B" w14:textId="77777777" w:rsidR="00DE7D82" w:rsidRPr="00E8740F" w:rsidRDefault="00DE7D82" w:rsidP="00DE7D82">
      <w:pPr>
        <w:pStyle w:val="Default"/>
        <w:ind w:left="708"/>
        <w:rPr>
          <w:rFonts w:ascii="Garamond" w:hAnsi="Garamond"/>
          <w:bCs/>
          <w:sz w:val="22"/>
          <w:szCs w:val="22"/>
          <w:lang w:val="en-GB"/>
        </w:rPr>
      </w:pPr>
      <w:r w:rsidRPr="00E8740F">
        <w:rPr>
          <w:rFonts w:ascii="Garamond" w:hAnsi="Garamond"/>
          <w:bCs/>
          <w:sz w:val="22"/>
          <w:szCs w:val="22"/>
          <w:lang w:val="en-GB"/>
        </w:rPr>
        <w:t>"Studying Others: African Worldviews " Program in Continuing Education, December 13.</w:t>
      </w:r>
    </w:p>
    <w:p w14:paraId="10273DDF" w14:textId="77777777" w:rsidR="00DE7D82" w:rsidRPr="00E8740F" w:rsidRDefault="00DE7D82" w:rsidP="00DE7D82">
      <w:pPr>
        <w:pBdr>
          <w:bottom w:val="single" w:sz="4" w:space="1" w:color="auto"/>
        </w:pBdr>
        <w:autoSpaceDE w:val="0"/>
        <w:autoSpaceDN w:val="0"/>
        <w:adjustRightInd w:val="0"/>
        <w:rPr>
          <w:rFonts w:ascii="Garamond" w:hAnsi="Garamond" w:cs="Arial"/>
          <w:b/>
          <w:bCs/>
          <w:color w:val="333333"/>
          <w:sz w:val="28"/>
          <w:lang w:val="en-GB"/>
        </w:rPr>
      </w:pPr>
    </w:p>
    <w:p w14:paraId="40174D1D" w14:textId="77777777" w:rsidR="00DE7D82" w:rsidRPr="00E8740F" w:rsidRDefault="00DE7D82" w:rsidP="00DE7D82">
      <w:pPr>
        <w:pBdr>
          <w:bottom w:val="single" w:sz="4" w:space="1" w:color="auto"/>
        </w:pBdr>
        <w:autoSpaceDE w:val="0"/>
        <w:autoSpaceDN w:val="0"/>
        <w:adjustRightInd w:val="0"/>
        <w:rPr>
          <w:rFonts w:ascii="Garamond" w:hAnsi="Garamond" w:cs="Arial"/>
          <w:b/>
          <w:bCs/>
          <w:color w:val="333333"/>
          <w:sz w:val="28"/>
          <w:lang w:val="en-GB"/>
        </w:rPr>
      </w:pPr>
      <w:r w:rsidRPr="00E8740F">
        <w:rPr>
          <w:rFonts w:ascii="Garamond" w:hAnsi="Garamond" w:cs="Arial"/>
          <w:b/>
          <w:bCs/>
          <w:color w:val="333333"/>
          <w:sz w:val="28"/>
          <w:lang w:val="en-GB"/>
        </w:rPr>
        <w:t>Professional Affiliations</w:t>
      </w:r>
    </w:p>
    <w:p w14:paraId="58F615A5" w14:textId="77777777" w:rsidR="00DE7D82" w:rsidRPr="00E8740F" w:rsidRDefault="00DE7D82" w:rsidP="00DE7D82">
      <w:pPr>
        <w:autoSpaceDE w:val="0"/>
        <w:autoSpaceDN w:val="0"/>
        <w:adjustRightInd w:val="0"/>
        <w:spacing w:before="120" w:after="120" w:line="240" w:lineRule="exact"/>
        <w:rPr>
          <w:rFonts w:ascii="Garamond" w:hAnsi="Garamond"/>
          <w:sz w:val="22"/>
          <w:szCs w:val="22"/>
          <w:lang w:val="en-GB"/>
        </w:rPr>
      </w:pPr>
      <w:r w:rsidRPr="00E8740F">
        <w:rPr>
          <w:rFonts w:ascii="Garamond" w:hAnsi="Garamond"/>
          <w:sz w:val="22"/>
          <w:szCs w:val="22"/>
          <w:lang w:val="en-GB"/>
        </w:rPr>
        <w:t>Member of the European Association of Social Anthropologists (EASA)</w:t>
      </w:r>
    </w:p>
    <w:p w14:paraId="73A9390C" w14:textId="77777777" w:rsidR="00DE7D82" w:rsidRPr="00E8740F" w:rsidRDefault="00DE7D82" w:rsidP="00DE7D82">
      <w:pPr>
        <w:autoSpaceDE w:val="0"/>
        <w:autoSpaceDN w:val="0"/>
        <w:adjustRightInd w:val="0"/>
        <w:spacing w:before="120" w:after="120" w:line="240" w:lineRule="exact"/>
        <w:rPr>
          <w:rFonts w:ascii="Garamond" w:hAnsi="Garamond"/>
          <w:sz w:val="22"/>
          <w:szCs w:val="22"/>
          <w:lang w:val="en-GB"/>
        </w:rPr>
      </w:pPr>
      <w:r w:rsidRPr="00E8740F">
        <w:rPr>
          <w:rFonts w:ascii="Garamond" w:hAnsi="Garamond"/>
          <w:sz w:val="22"/>
          <w:szCs w:val="22"/>
          <w:lang w:val="en-GB"/>
        </w:rPr>
        <w:t>Member of the Association of Iberoamerican Anthropologists Network (AIBR)</w:t>
      </w:r>
    </w:p>
    <w:p w14:paraId="3DFE86F5" w14:textId="77777777" w:rsidR="00DE7D82" w:rsidRPr="00E8740F" w:rsidRDefault="00DE7D82" w:rsidP="00DE7D82">
      <w:pPr>
        <w:autoSpaceDE w:val="0"/>
        <w:autoSpaceDN w:val="0"/>
        <w:adjustRightInd w:val="0"/>
        <w:spacing w:before="120" w:after="120" w:line="240" w:lineRule="exact"/>
        <w:rPr>
          <w:rFonts w:ascii="Garamond" w:hAnsi="Garamond"/>
          <w:sz w:val="22"/>
          <w:szCs w:val="22"/>
          <w:lang w:val="en-GB"/>
        </w:rPr>
      </w:pPr>
      <w:r w:rsidRPr="00E8740F">
        <w:rPr>
          <w:rFonts w:ascii="Garamond" w:hAnsi="Garamond"/>
          <w:sz w:val="22"/>
          <w:szCs w:val="22"/>
          <w:lang w:val="en-GB"/>
        </w:rPr>
        <w:t xml:space="preserve">Member of AFRICAInES (Research Group at Granada University): </w:t>
      </w:r>
      <w:hyperlink r:id="rId23" w:history="1">
        <w:r w:rsidRPr="00E8740F">
          <w:rPr>
            <w:rFonts w:ascii="Garamond" w:hAnsi="Garamond"/>
            <w:sz w:val="22"/>
            <w:szCs w:val="22"/>
            <w:lang w:val="en-GB"/>
          </w:rPr>
          <w:t>http://antropologia.ugr.es/pages/investigacion/group.php?id=SEJ-491</w:t>
        </w:r>
      </w:hyperlink>
    </w:p>
    <w:p w14:paraId="688C39BF" w14:textId="77777777" w:rsidR="00DE7D82" w:rsidRPr="00E8740F" w:rsidRDefault="00DE7D82" w:rsidP="00DE7D82">
      <w:pPr>
        <w:autoSpaceDE w:val="0"/>
        <w:autoSpaceDN w:val="0"/>
        <w:adjustRightInd w:val="0"/>
        <w:spacing w:before="120" w:after="120" w:line="240" w:lineRule="exact"/>
        <w:rPr>
          <w:rFonts w:ascii="Garamond" w:hAnsi="Garamond"/>
          <w:sz w:val="22"/>
          <w:szCs w:val="22"/>
          <w:lang w:val="en-GB"/>
        </w:rPr>
      </w:pPr>
      <w:r w:rsidRPr="00E8740F">
        <w:rPr>
          <w:rFonts w:ascii="Garamond" w:hAnsi="Garamond"/>
          <w:sz w:val="22"/>
          <w:szCs w:val="22"/>
          <w:lang w:val="en-GB"/>
        </w:rPr>
        <w:t>Member of SACUDA (Research Network for Africanists for Health and Development)</w:t>
      </w:r>
    </w:p>
    <w:p w14:paraId="5723B6C3" w14:textId="77777777" w:rsidR="00DE7D82" w:rsidRPr="00E8740F" w:rsidRDefault="00DE7D82" w:rsidP="00DE7D82">
      <w:pPr>
        <w:pBdr>
          <w:bottom w:val="single" w:sz="4" w:space="1" w:color="auto"/>
        </w:pBdr>
        <w:autoSpaceDE w:val="0"/>
        <w:autoSpaceDN w:val="0"/>
        <w:adjustRightInd w:val="0"/>
        <w:rPr>
          <w:rFonts w:ascii="Garamond" w:hAnsi="Garamond" w:cs="Arial"/>
          <w:b/>
          <w:bCs/>
          <w:color w:val="333333"/>
          <w:sz w:val="28"/>
          <w:lang w:val="en-GB"/>
        </w:rPr>
      </w:pPr>
    </w:p>
    <w:p w14:paraId="66903EEF" w14:textId="77777777" w:rsidR="00DE7D82" w:rsidRPr="00E8740F" w:rsidRDefault="00DE7D82" w:rsidP="00DE7D82">
      <w:pPr>
        <w:pBdr>
          <w:bottom w:val="single" w:sz="4" w:space="1" w:color="auto"/>
        </w:pBdr>
        <w:autoSpaceDE w:val="0"/>
        <w:autoSpaceDN w:val="0"/>
        <w:adjustRightInd w:val="0"/>
        <w:rPr>
          <w:rFonts w:ascii="Garamond" w:hAnsi="Garamond" w:cs="Arial"/>
          <w:b/>
          <w:bCs/>
          <w:color w:val="333333"/>
          <w:sz w:val="28"/>
          <w:lang w:val="en-GB"/>
        </w:rPr>
      </w:pPr>
      <w:r w:rsidRPr="00E8740F">
        <w:rPr>
          <w:rFonts w:ascii="Garamond" w:hAnsi="Garamond" w:cs="Arial"/>
          <w:b/>
          <w:bCs/>
          <w:color w:val="333333"/>
          <w:sz w:val="28"/>
          <w:lang w:val="en-GB"/>
        </w:rPr>
        <w:t>Languages</w:t>
      </w:r>
    </w:p>
    <w:p w14:paraId="46CB3BE7" w14:textId="77777777" w:rsidR="00DE7D82" w:rsidRPr="00E8740F" w:rsidRDefault="00DE7D82" w:rsidP="00DE7D82">
      <w:pPr>
        <w:spacing w:line="276" w:lineRule="auto"/>
        <w:rPr>
          <w:rFonts w:ascii="Garamond" w:hAnsi="Garamond" w:cs="Arial"/>
          <w:bCs/>
          <w:color w:val="000000"/>
          <w:sz w:val="22"/>
          <w:szCs w:val="22"/>
          <w:lang w:val="en-GB"/>
        </w:rPr>
      </w:pPr>
      <w:r w:rsidRPr="00E8740F">
        <w:rPr>
          <w:rFonts w:ascii="Garamond" w:hAnsi="Garamond" w:cs="Arial"/>
          <w:bCs/>
          <w:color w:val="000000"/>
          <w:sz w:val="22"/>
          <w:szCs w:val="22"/>
          <w:lang w:val="en-GB"/>
        </w:rPr>
        <w:t>Spanish: Native speaker.</w:t>
      </w:r>
    </w:p>
    <w:p w14:paraId="7DC5E807" w14:textId="77777777" w:rsidR="00DE7D82" w:rsidRPr="00E8740F" w:rsidRDefault="00DE7D82" w:rsidP="00DE7D82">
      <w:pPr>
        <w:spacing w:line="276" w:lineRule="auto"/>
        <w:rPr>
          <w:rFonts w:ascii="Garamond" w:hAnsi="Garamond" w:cs="Arial"/>
          <w:bCs/>
          <w:color w:val="000000"/>
          <w:sz w:val="22"/>
          <w:szCs w:val="22"/>
          <w:lang w:val="en-GB"/>
        </w:rPr>
      </w:pPr>
      <w:r w:rsidRPr="00E8740F">
        <w:rPr>
          <w:rFonts w:ascii="Garamond" w:hAnsi="Garamond" w:cs="Arial"/>
          <w:bCs/>
          <w:color w:val="000000"/>
          <w:sz w:val="22"/>
          <w:szCs w:val="22"/>
          <w:lang w:val="en-GB"/>
        </w:rPr>
        <w:t>French: Proficient written and spoken.</w:t>
      </w:r>
    </w:p>
    <w:p w14:paraId="2C634FF4" w14:textId="77777777" w:rsidR="00DE7D82" w:rsidRPr="00E8740F" w:rsidRDefault="00DE7D82" w:rsidP="00DE7D82">
      <w:pPr>
        <w:spacing w:line="276" w:lineRule="auto"/>
        <w:rPr>
          <w:rFonts w:ascii="Garamond" w:hAnsi="Garamond" w:cs="Arial"/>
          <w:bCs/>
          <w:color w:val="000000"/>
          <w:sz w:val="22"/>
          <w:szCs w:val="22"/>
          <w:lang w:val="en-GB"/>
        </w:rPr>
      </w:pPr>
      <w:r w:rsidRPr="00E8740F">
        <w:rPr>
          <w:rFonts w:ascii="Garamond" w:hAnsi="Garamond" w:cs="Arial"/>
          <w:bCs/>
          <w:color w:val="000000"/>
          <w:sz w:val="22"/>
          <w:szCs w:val="22"/>
          <w:lang w:val="en-GB"/>
        </w:rPr>
        <w:t xml:space="preserve">English: Proficient reading, intermediate written and spoken. </w:t>
      </w:r>
    </w:p>
    <w:p w14:paraId="78FEFD68" w14:textId="77777777" w:rsidR="00DE7D82" w:rsidRPr="00E8740F" w:rsidRDefault="00DE7D82" w:rsidP="00DE7D82">
      <w:pPr>
        <w:spacing w:line="276" w:lineRule="auto"/>
        <w:rPr>
          <w:rFonts w:ascii="Garamond" w:hAnsi="Garamond" w:cs="Arial"/>
          <w:bCs/>
          <w:color w:val="000000"/>
          <w:sz w:val="22"/>
          <w:szCs w:val="22"/>
          <w:lang w:val="en-GB"/>
        </w:rPr>
      </w:pPr>
      <w:r w:rsidRPr="00E8740F">
        <w:rPr>
          <w:rFonts w:ascii="Garamond" w:hAnsi="Garamond" w:cs="Arial"/>
          <w:bCs/>
          <w:color w:val="000000"/>
          <w:sz w:val="22"/>
          <w:szCs w:val="22"/>
          <w:lang w:val="en-GB"/>
        </w:rPr>
        <w:t>Baatonum: (Bariba language of Benin’s Borgu province) Fluent written and spoken.</w:t>
      </w:r>
    </w:p>
    <w:p w14:paraId="2D1F4B71" w14:textId="77777777" w:rsidR="00507C88" w:rsidRPr="00E8740F" w:rsidRDefault="00507C88" w:rsidP="00F850B1">
      <w:pPr>
        <w:rPr>
          <w:lang w:val="en-GB"/>
        </w:rPr>
      </w:pPr>
      <w:r w:rsidRPr="00E8740F">
        <w:rPr>
          <w:lang w:val="en-GB"/>
        </w:rPr>
        <w:br w:type="page"/>
      </w:r>
    </w:p>
    <w:p w14:paraId="62A0DA20" w14:textId="4FDCF8A9" w:rsidR="000402DE" w:rsidRPr="003E2F85" w:rsidRDefault="000402DE" w:rsidP="0012024F">
      <w:pPr>
        <w:pStyle w:val="Heading4"/>
        <w:rPr>
          <w:lang w:val="en-GB"/>
        </w:rPr>
      </w:pPr>
      <w:r w:rsidRPr="003E2F85">
        <w:rPr>
          <w:lang w:val="en-GB"/>
        </w:rPr>
        <w:t>Brown, Hannah</w:t>
      </w:r>
    </w:p>
    <w:p w14:paraId="46232C6F" w14:textId="77777777" w:rsidR="003E2F85" w:rsidRDefault="003E2F85" w:rsidP="003E2F85">
      <w:pPr>
        <w:pStyle w:val="NoSpacing"/>
        <w:tabs>
          <w:tab w:val="left" w:pos="0"/>
        </w:tabs>
        <w:ind w:right="-341"/>
        <w:jc w:val="both"/>
        <w:rPr>
          <w:b/>
        </w:rPr>
      </w:pPr>
    </w:p>
    <w:p w14:paraId="5483F5E8" w14:textId="77777777" w:rsidR="003E2F85" w:rsidRDefault="003E2F85" w:rsidP="003E2F85">
      <w:pPr>
        <w:pStyle w:val="NoSpacing"/>
        <w:tabs>
          <w:tab w:val="left" w:pos="0"/>
        </w:tabs>
        <w:ind w:right="-341"/>
        <w:jc w:val="center"/>
        <w:rPr>
          <w:b/>
        </w:rPr>
      </w:pPr>
      <w:r w:rsidRPr="007F4E56">
        <w:rPr>
          <w:b/>
        </w:rPr>
        <w:t>HANNAH BROWN</w:t>
      </w:r>
    </w:p>
    <w:p w14:paraId="4E6C7192" w14:textId="0ED7817A" w:rsidR="003E2F85" w:rsidRPr="003E2F85" w:rsidRDefault="003E2F85" w:rsidP="003E2F85">
      <w:pPr>
        <w:pStyle w:val="NoSpacing"/>
        <w:tabs>
          <w:tab w:val="left" w:pos="0"/>
        </w:tabs>
        <w:ind w:right="-341"/>
        <w:jc w:val="center"/>
      </w:pPr>
      <w:r w:rsidRPr="003E2F85">
        <w:t xml:space="preserve">Durham University </w:t>
      </w:r>
    </w:p>
    <w:p w14:paraId="7C8ED293" w14:textId="31CDF783" w:rsidR="003E2F85" w:rsidRPr="003E2F85" w:rsidRDefault="003E2F85" w:rsidP="003E2F85">
      <w:pPr>
        <w:pStyle w:val="NoSpacing"/>
        <w:tabs>
          <w:tab w:val="left" w:pos="0"/>
        </w:tabs>
        <w:ind w:right="-341"/>
        <w:jc w:val="center"/>
      </w:pPr>
      <w:r w:rsidRPr="003E2F85">
        <w:t>Hannah.brown@durham.ac.uk</w:t>
      </w:r>
    </w:p>
    <w:p w14:paraId="314DC050" w14:textId="77777777" w:rsidR="003E2F85" w:rsidRPr="007F4E56" w:rsidRDefault="003E2F85" w:rsidP="003E2F85">
      <w:pPr>
        <w:pStyle w:val="NoSpacing"/>
        <w:tabs>
          <w:tab w:val="left" w:pos="0"/>
        </w:tabs>
        <w:ind w:right="-341"/>
        <w:jc w:val="center"/>
        <w:rPr>
          <w:b/>
        </w:rPr>
      </w:pPr>
    </w:p>
    <w:p w14:paraId="657D9A53" w14:textId="77777777" w:rsidR="003E2F85" w:rsidRDefault="003E2F85" w:rsidP="003E2F85">
      <w:pPr>
        <w:pStyle w:val="NoSpacing"/>
        <w:tabs>
          <w:tab w:val="left" w:pos="0"/>
        </w:tabs>
        <w:ind w:right="-341"/>
        <w:jc w:val="both"/>
      </w:pPr>
      <w:r w:rsidRPr="00A93810">
        <w:t xml:space="preserve">I </w:t>
      </w:r>
      <w:r>
        <w:t>am a social anthropologist with specialisation in medical anthropology, epidemics, economies of care, the state, and practices of governance. I have worked in Western Kenya for the last 15 years, on a range of health and development related topics. My most recent research was an ethnographic study of health management in this region. This work explored issues around governance, bureaucracy, the state, and global health interventions.  I currently hold an ESRC future research leaders award and am developing a new project on zoonotic diseases in Africa.  I also hold a two grants relating to the Ebola response in West Africa.</w:t>
      </w:r>
    </w:p>
    <w:p w14:paraId="1E964236" w14:textId="77777777" w:rsidR="003E2F85" w:rsidRPr="00A93810" w:rsidRDefault="003E2F85" w:rsidP="003E2F85">
      <w:pPr>
        <w:pStyle w:val="NoSpacing"/>
        <w:tabs>
          <w:tab w:val="left" w:pos="0"/>
        </w:tabs>
        <w:ind w:right="-341"/>
        <w:jc w:val="both"/>
      </w:pPr>
    </w:p>
    <w:p w14:paraId="0576E637" w14:textId="77777777" w:rsidR="003E2F85" w:rsidRPr="007F4E56" w:rsidRDefault="003E2F85" w:rsidP="003E2F85">
      <w:pPr>
        <w:pStyle w:val="NoSpacing"/>
        <w:tabs>
          <w:tab w:val="left" w:pos="0"/>
        </w:tabs>
        <w:ind w:right="-341"/>
        <w:rPr>
          <w:b/>
        </w:rPr>
      </w:pPr>
      <w:r>
        <w:rPr>
          <w:b/>
        </w:rPr>
        <w:t xml:space="preserve">POST-GRADUATE EDUCATION: </w:t>
      </w:r>
      <w:r>
        <w:rPr>
          <w:b/>
        </w:rPr>
        <w:br/>
      </w:r>
      <w:r>
        <w:t>2010:</w:t>
      </w:r>
      <w:r>
        <w:tab/>
      </w:r>
      <w:r w:rsidRPr="0039416D">
        <w:t>Ph</w:t>
      </w:r>
      <w:r>
        <w:t>.</w:t>
      </w:r>
      <w:r w:rsidRPr="0039416D">
        <w:t>D</w:t>
      </w:r>
      <w:r>
        <w:t>. in S</w:t>
      </w:r>
      <w:r w:rsidRPr="0039416D">
        <w:t>ocial Anthropology, University of Manchester.</w:t>
      </w:r>
    </w:p>
    <w:p w14:paraId="3D6A823B" w14:textId="77777777" w:rsidR="003E2F85" w:rsidRPr="0039416D" w:rsidRDefault="003E2F85" w:rsidP="003E2F85">
      <w:pPr>
        <w:pStyle w:val="NoSpacing"/>
        <w:tabs>
          <w:tab w:val="left" w:pos="0"/>
        </w:tabs>
        <w:ind w:right="-341"/>
      </w:pPr>
      <w:r>
        <w:t>2005:</w:t>
      </w:r>
      <w:r w:rsidRPr="0039416D">
        <w:tab/>
        <w:t>MA in Anthropological Research, University of Manchester.</w:t>
      </w:r>
    </w:p>
    <w:p w14:paraId="3A12D864" w14:textId="77777777" w:rsidR="003E2F85" w:rsidRPr="00EB31F4" w:rsidRDefault="003E2F85" w:rsidP="003E2F85">
      <w:pPr>
        <w:pStyle w:val="NoSpacing"/>
        <w:tabs>
          <w:tab w:val="left" w:pos="0"/>
        </w:tabs>
        <w:ind w:right="-341"/>
      </w:pPr>
      <w:r w:rsidRPr="0039416D">
        <w:rPr>
          <w:b/>
        </w:rPr>
        <w:t>Languages</w:t>
      </w:r>
      <w:r w:rsidRPr="0039416D">
        <w:t xml:space="preserve">: </w:t>
      </w:r>
      <w:r w:rsidRPr="002B5B0E">
        <w:rPr>
          <w:rFonts w:ascii="Helvetica, sans-serif" w:hAnsi="Helvetica, sans-serif"/>
          <w:szCs w:val="20"/>
        </w:rPr>
        <w:t xml:space="preserve">I </w:t>
      </w:r>
      <w:r w:rsidRPr="00A93810">
        <w:t>am an advanced speaker of Spanish, Swahili and Luo.</w:t>
      </w:r>
    </w:p>
    <w:p w14:paraId="00044EB2" w14:textId="77777777" w:rsidR="003E2F85" w:rsidRDefault="003E2F85" w:rsidP="003E2F85">
      <w:pPr>
        <w:pStyle w:val="NoSpacing"/>
        <w:tabs>
          <w:tab w:val="left" w:pos="0"/>
        </w:tabs>
        <w:ind w:right="-341"/>
        <w:rPr>
          <w:b/>
        </w:rPr>
      </w:pPr>
    </w:p>
    <w:p w14:paraId="404BB863" w14:textId="77777777" w:rsidR="003E2F85" w:rsidRDefault="003E2F85" w:rsidP="003E2F85">
      <w:pPr>
        <w:pStyle w:val="NoSpacing"/>
        <w:tabs>
          <w:tab w:val="left" w:pos="0"/>
        </w:tabs>
        <w:ind w:right="-341"/>
      </w:pPr>
      <w:r>
        <w:rPr>
          <w:b/>
        </w:rPr>
        <w:t xml:space="preserve">RECENT/FORTHCOMING </w:t>
      </w:r>
      <w:r w:rsidRPr="002B5B0E">
        <w:rPr>
          <w:b/>
        </w:rPr>
        <w:t>PUBLICATIONS</w:t>
      </w:r>
      <w:r w:rsidRPr="0039416D">
        <w:t>:</w:t>
      </w:r>
    </w:p>
    <w:p w14:paraId="33ED90DF" w14:textId="77777777" w:rsidR="003E2F85" w:rsidRPr="000B34E6" w:rsidRDefault="003E2F85" w:rsidP="00A010C9">
      <w:pPr>
        <w:pStyle w:val="NoSpacing"/>
        <w:numPr>
          <w:ilvl w:val="0"/>
          <w:numId w:val="39"/>
        </w:numPr>
        <w:tabs>
          <w:tab w:val="left" w:pos="0"/>
        </w:tabs>
        <w:ind w:left="360" w:right="-341"/>
        <w:rPr>
          <w:i/>
        </w:rPr>
      </w:pPr>
      <w:r>
        <w:t xml:space="preserve">Hannah Brown and Ruth Prince, eds. (Forthcoming September 2015): </w:t>
      </w:r>
      <w:r>
        <w:rPr>
          <w:i/>
        </w:rPr>
        <w:t xml:space="preserve">African Studies Review. </w:t>
      </w:r>
      <w:r>
        <w:t>Focus</w:t>
      </w:r>
      <w:r w:rsidRPr="000B34E6">
        <w:rPr>
          <w:i/>
        </w:rPr>
        <w:t xml:space="preserve"> </w:t>
      </w:r>
      <w:r>
        <w:t>on ‘Volunteerism in Africa’</w:t>
      </w:r>
      <w:r>
        <w:rPr>
          <w:i/>
        </w:rPr>
        <w:t>.</w:t>
      </w:r>
      <w:r w:rsidRPr="000B34E6">
        <w:rPr>
          <w:i/>
        </w:rPr>
        <w:t xml:space="preserve"> </w:t>
      </w:r>
      <w:r>
        <w:rPr>
          <w:i/>
        </w:rPr>
        <w:t>African Studies Review</w:t>
      </w:r>
    </w:p>
    <w:p w14:paraId="3BDB99B9" w14:textId="77777777" w:rsidR="003E2F85" w:rsidRDefault="003E2F85" w:rsidP="00A010C9">
      <w:pPr>
        <w:pStyle w:val="NoSpacing"/>
        <w:numPr>
          <w:ilvl w:val="0"/>
          <w:numId w:val="39"/>
        </w:numPr>
        <w:tabs>
          <w:tab w:val="left" w:pos="0"/>
        </w:tabs>
        <w:ind w:left="360" w:right="-341"/>
        <w:rPr>
          <w:i/>
        </w:rPr>
      </w:pPr>
      <w:r w:rsidRPr="003424C5">
        <w:t xml:space="preserve">Hannah Brown and Maia Green </w:t>
      </w:r>
      <w:r>
        <w:t xml:space="preserve">(Forthcoming September 2015): </w:t>
      </w:r>
      <w:r w:rsidRPr="003424C5">
        <w:rPr>
          <w:i/>
        </w:rPr>
        <w:t xml:space="preserve">Performing Work in Africa’s New Economies: Volunteering as Status, Practice and Labor in Development Architectures. </w:t>
      </w:r>
      <w:r>
        <w:t>In Focus</w:t>
      </w:r>
      <w:r w:rsidRPr="003424C5">
        <w:t xml:space="preserve"> on ‘Volunteerism in Africa’ </w:t>
      </w:r>
      <w:r w:rsidRPr="003424C5">
        <w:rPr>
          <w:i/>
        </w:rPr>
        <w:t>African Studies review.</w:t>
      </w:r>
    </w:p>
    <w:p w14:paraId="72A51875" w14:textId="77777777" w:rsidR="003E2F85" w:rsidRPr="00EB4CBE" w:rsidRDefault="003E2F85" w:rsidP="00A010C9">
      <w:pPr>
        <w:pStyle w:val="NoSpacing"/>
        <w:numPr>
          <w:ilvl w:val="0"/>
          <w:numId w:val="39"/>
        </w:numPr>
        <w:tabs>
          <w:tab w:val="left" w:pos="0"/>
        </w:tabs>
        <w:ind w:left="360" w:right="-341"/>
        <w:rPr>
          <w:i/>
        </w:rPr>
      </w:pPr>
      <w:r>
        <w:t>Brown, Hannah (2015)</w:t>
      </w:r>
      <w:r w:rsidRPr="003424C5">
        <w:t xml:space="preserve">: </w:t>
      </w:r>
      <w:r>
        <w:rPr>
          <w:rStyle w:val="maintitle"/>
          <w:lang w:val="en"/>
        </w:rPr>
        <w:t>Global health partnerships, governance, and sovereign responsibility in western Kenya</w:t>
      </w:r>
      <w:r w:rsidRPr="00EB4CBE">
        <w:rPr>
          <w:i/>
        </w:rPr>
        <w:t xml:space="preserve">, American Ethnologist </w:t>
      </w:r>
      <w:r>
        <w:t xml:space="preserve">42(2): </w:t>
      </w:r>
      <w:r w:rsidRPr="00EB4CBE">
        <w:t>340–355</w:t>
      </w:r>
      <w:r w:rsidRPr="003424C5">
        <w:t>.</w:t>
      </w:r>
    </w:p>
    <w:p w14:paraId="42A840EE" w14:textId="77777777" w:rsidR="003E2F85" w:rsidRDefault="003E2F85" w:rsidP="00A010C9">
      <w:pPr>
        <w:pStyle w:val="NoSpacing"/>
        <w:numPr>
          <w:ilvl w:val="0"/>
          <w:numId w:val="39"/>
        </w:numPr>
        <w:tabs>
          <w:tab w:val="left" w:pos="0"/>
        </w:tabs>
        <w:ind w:left="360" w:right="-341"/>
        <w:rPr>
          <w:i/>
        </w:rPr>
      </w:pPr>
      <w:r>
        <w:t xml:space="preserve">Brown, Hannah (accepted): Managerial relations in Kenyan health care: Empathy and the limits of governmentality, </w:t>
      </w:r>
      <w:r>
        <w:rPr>
          <w:i/>
        </w:rPr>
        <w:t>Journal of the Royal Anthropological Institute.</w:t>
      </w:r>
    </w:p>
    <w:p w14:paraId="4BCFD130" w14:textId="77777777" w:rsidR="003E2F85" w:rsidRDefault="003E2F85" w:rsidP="00A010C9">
      <w:pPr>
        <w:pStyle w:val="NoSpacing"/>
        <w:numPr>
          <w:ilvl w:val="0"/>
          <w:numId w:val="39"/>
        </w:numPr>
        <w:tabs>
          <w:tab w:val="left" w:pos="0"/>
        </w:tabs>
        <w:ind w:left="360" w:right="-341"/>
      </w:pPr>
      <w:r>
        <w:t xml:space="preserve">Hannah Brown and Ann Kelly (2014): Material proximities and hot spots: Towards an anthropology of viral haemorrhagic fevers, </w:t>
      </w:r>
      <w:r>
        <w:rPr>
          <w:i/>
        </w:rPr>
        <w:t>Medical Anthropology Quarterly</w:t>
      </w:r>
      <w:r>
        <w:t xml:space="preserve"> </w:t>
      </w:r>
    </w:p>
    <w:p w14:paraId="7E98F966" w14:textId="77777777" w:rsidR="003E2F85" w:rsidRPr="0039416D" w:rsidRDefault="003E2F85" w:rsidP="00A010C9">
      <w:pPr>
        <w:pStyle w:val="NoSpacing"/>
        <w:numPr>
          <w:ilvl w:val="0"/>
          <w:numId w:val="39"/>
        </w:numPr>
        <w:tabs>
          <w:tab w:val="left" w:pos="0"/>
        </w:tabs>
        <w:ind w:left="360" w:right="-341"/>
      </w:pPr>
      <w:r>
        <w:t>Brown, Hannah (2013)</w:t>
      </w:r>
      <w:r w:rsidRPr="00EB31F4">
        <w:t xml:space="preserve"> </w:t>
      </w:r>
      <w:r w:rsidRPr="00D4492D">
        <w:t>“Hom</w:t>
      </w:r>
      <w:r>
        <w:t>e-Based Care is not a new thing</w:t>
      </w:r>
      <w:r w:rsidRPr="00D4492D">
        <w:t xml:space="preserve">”: </w:t>
      </w:r>
      <w:r>
        <w:t>Legacies of domestic governmentality in Western Kenya.  I</w:t>
      </w:r>
      <w:r w:rsidRPr="0039416D">
        <w:rPr>
          <w:bCs/>
        </w:rPr>
        <w:t xml:space="preserve">n Ruth Prince and Rebecca Marsland (eds.) </w:t>
      </w:r>
      <w:r>
        <w:rPr>
          <w:bCs/>
          <w:i/>
        </w:rPr>
        <w:t>Changing forms of public health in Africa: Ethnographic perspectives</w:t>
      </w:r>
      <w:r w:rsidRPr="0039416D">
        <w:rPr>
          <w:bCs/>
          <w:i/>
        </w:rPr>
        <w:t xml:space="preserve"> </w:t>
      </w:r>
      <w:r w:rsidRPr="0039416D">
        <w:rPr>
          <w:bCs/>
        </w:rPr>
        <w:t>Ohio University Press</w:t>
      </w:r>
      <w:r>
        <w:rPr>
          <w:bCs/>
        </w:rPr>
        <w:t>, Athens</w:t>
      </w:r>
      <w:r w:rsidRPr="0039416D">
        <w:rPr>
          <w:bCs/>
        </w:rPr>
        <w:t>.</w:t>
      </w:r>
    </w:p>
    <w:p w14:paraId="4DA4AB86" w14:textId="77777777" w:rsidR="003E2F85" w:rsidRDefault="003E2F85" w:rsidP="00A010C9">
      <w:pPr>
        <w:pStyle w:val="NoSpacing"/>
        <w:numPr>
          <w:ilvl w:val="0"/>
          <w:numId w:val="39"/>
        </w:numPr>
        <w:tabs>
          <w:tab w:val="left" w:pos="0"/>
        </w:tabs>
        <w:ind w:left="360" w:right="-341"/>
        <w:rPr>
          <w:i/>
        </w:rPr>
      </w:pPr>
      <w:r>
        <w:t>Brown, Hannah (2012): Hospital domestics: Care work in a Kenyan h</w:t>
      </w:r>
      <w:r w:rsidRPr="0012003A">
        <w:t>ospital</w:t>
      </w:r>
      <w:r>
        <w:t>.</w:t>
      </w:r>
      <w:r w:rsidRPr="00CE1166">
        <w:t xml:space="preserve"> </w:t>
      </w:r>
      <w:r w:rsidRPr="0039416D">
        <w:t>Alice Street</w:t>
      </w:r>
      <w:r>
        <w:t xml:space="preserve"> and </w:t>
      </w:r>
      <w:r w:rsidRPr="0039416D">
        <w:t xml:space="preserve">Simon Coleman </w:t>
      </w:r>
      <w:r>
        <w:t>(eds.), s</w:t>
      </w:r>
      <w:r w:rsidRPr="0039416D">
        <w:t xml:space="preserve">pecial </w:t>
      </w:r>
      <w:r>
        <w:t>issue</w:t>
      </w:r>
      <w:r w:rsidRPr="0039416D">
        <w:t xml:space="preserve"> on Hospital </w:t>
      </w:r>
      <w:r>
        <w:t xml:space="preserve">Heterotopias, </w:t>
      </w:r>
      <w:r w:rsidRPr="0012003A">
        <w:rPr>
          <w:i/>
        </w:rPr>
        <w:t>Space and Culture</w:t>
      </w:r>
      <w:r>
        <w:rPr>
          <w:i/>
        </w:rPr>
        <w:t xml:space="preserve"> </w:t>
      </w:r>
      <w:r w:rsidRPr="00B364B3">
        <w:rPr>
          <w:b/>
        </w:rPr>
        <w:t>15</w:t>
      </w:r>
      <w:r>
        <w:t>(1): 18-30</w:t>
      </w:r>
      <w:r>
        <w:rPr>
          <w:i/>
        </w:rPr>
        <w:t>.</w:t>
      </w:r>
    </w:p>
    <w:p w14:paraId="41551C0E" w14:textId="77777777" w:rsidR="003E2F85" w:rsidRPr="007F4E56" w:rsidRDefault="003E2F85" w:rsidP="00A010C9">
      <w:pPr>
        <w:pStyle w:val="NoSpacing"/>
        <w:numPr>
          <w:ilvl w:val="0"/>
          <w:numId w:val="39"/>
        </w:numPr>
        <w:tabs>
          <w:tab w:val="left" w:pos="0"/>
        </w:tabs>
        <w:ind w:left="360" w:right="-341"/>
        <w:rPr>
          <w:i/>
        </w:rPr>
      </w:pPr>
      <w:r>
        <w:t>Hannah Brown, Stein</w:t>
      </w:r>
      <w:r w:rsidRPr="00D64A98">
        <w:t xml:space="preserve"> Sundstøl Eriksen</w:t>
      </w:r>
      <w:r>
        <w:t xml:space="preserve"> and Maia Green, eds. (Under review) </w:t>
      </w:r>
      <w:r w:rsidRPr="007F4E56">
        <w:rPr>
          <w:i/>
        </w:rPr>
        <w:t xml:space="preserve">Emergent States:  Politics, Culture and Institutions in African Governance. </w:t>
      </w:r>
      <w:r>
        <w:t>James Currey.</w:t>
      </w:r>
    </w:p>
    <w:p w14:paraId="79221FE5" w14:textId="77777777" w:rsidR="003E2F85" w:rsidRDefault="003E2F85" w:rsidP="003E2F85">
      <w:pPr>
        <w:pStyle w:val="NoSpacing"/>
        <w:tabs>
          <w:tab w:val="left" w:pos="0"/>
        </w:tabs>
        <w:ind w:right="-341"/>
      </w:pPr>
    </w:p>
    <w:p w14:paraId="2D2E9A17" w14:textId="77777777" w:rsidR="003E2F85" w:rsidRDefault="003E2F85" w:rsidP="003E2F85">
      <w:pPr>
        <w:pStyle w:val="NoSpacing"/>
        <w:tabs>
          <w:tab w:val="left" w:pos="0"/>
        </w:tabs>
        <w:ind w:right="-341"/>
        <w:rPr>
          <w:rFonts w:ascii="Helvetica, sans-serif" w:hAnsi="Helvetica, sans-serif"/>
          <w:b/>
        </w:rPr>
      </w:pPr>
      <w:r w:rsidRPr="00A840D4">
        <w:rPr>
          <w:b/>
        </w:rPr>
        <w:t>GRANTS and AWARDS:</w:t>
      </w:r>
    </w:p>
    <w:p w14:paraId="6FDA2E9B" w14:textId="77777777" w:rsidR="003E2F85" w:rsidRDefault="003E2F85" w:rsidP="00A010C9">
      <w:pPr>
        <w:pStyle w:val="NoSpacing"/>
        <w:numPr>
          <w:ilvl w:val="0"/>
          <w:numId w:val="40"/>
        </w:numPr>
        <w:tabs>
          <w:tab w:val="left" w:pos="0"/>
        </w:tabs>
        <w:ind w:left="360" w:right="-341"/>
      </w:pPr>
      <w:r>
        <w:t xml:space="preserve">ESRC Future Research Leaders Award (PI) </w:t>
      </w:r>
      <w:r w:rsidRPr="0069753B">
        <w:t>'People, animals and infectious disease transmission: A new synthesis</w:t>
      </w:r>
      <w:r>
        <w:t>, £</w:t>
      </w:r>
      <w:r w:rsidRPr="00D85506">
        <w:t>240,901.60</w:t>
      </w:r>
    </w:p>
    <w:p w14:paraId="203AF0BD" w14:textId="77777777" w:rsidR="003E2F85" w:rsidRDefault="003E2F85" w:rsidP="00A010C9">
      <w:pPr>
        <w:pStyle w:val="NoSpacing"/>
        <w:numPr>
          <w:ilvl w:val="0"/>
          <w:numId w:val="40"/>
        </w:numPr>
        <w:tabs>
          <w:tab w:val="left" w:pos="0"/>
        </w:tabs>
        <w:ind w:left="360" w:right="-341"/>
      </w:pPr>
      <w:r>
        <w:t>ESRC Urgency Mechanism (CoI) ‘</w:t>
      </w:r>
      <w:r w:rsidRPr="00D85506">
        <w:t>Anthropology of Ebola: Transmission Dynamics and Outbreak Socialities</w:t>
      </w:r>
      <w:r>
        <w:t>’ £</w:t>
      </w:r>
      <w:r w:rsidRPr="00D85506">
        <w:t>199,142.54</w:t>
      </w:r>
    </w:p>
    <w:p w14:paraId="10324307" w14:textId="77777777" w:rsidR="003E2F85" w:rsidRDefault="003E2F85" w:rsidP="00A010C9">
      <w:pPr>
        <w:pStyle w:val="NoSpacing"/>
        <w:numPr>
          <w:ilvl w:val="0"/>
          <w:numId w:val="40"/>
        </w:numPr>
        <w:tabs>
          <w:tab w:val="left" w:pos="0"/>
        </w:tabs>
        <w:ind w:left="360" w:right="-341"/>
      </w:pPr>
      <w:r w:rsidRPr="00453D5B">
        <w:t>Response to Humanitarian Catastrophes (R2HC) Dfid/Welcome Trust (Co-PI): Participatory behavioural change to reinforce infection prevention and control for Ebola virus disease in Sierra Leone, £181,127</w:t>
      </w:r>
    </w:p>
    <w:p w14:paraId="73421824" w14:textId="77777777" w:rsidR="003E2F85" w:rsidRDefault="003E2F85" w:rsidP="00A010C9">
      <w:pPr>
        <w:pStyle w:val="NoSpacing"/>
        <w:numPr>
          <w:ilvl w:val="0"/>
          <w:numId w:val="40"/>
        </w:numPr>
        <w:tabs>
          <w:tab w:val="left" w:pos="0"/>
        </w:tabs>
        <w:ind w:left="360" w:right="-341"/>
      </w:pPr>
      <w:r>
        <w:t>Lassa Fever in Guinea and Sierra Leone: rodent control, and seasonality of human exposure to rodents (LAROCS)(Advisor)</w:t>
      </w:r>
    </w:p>
    <w:p w14:paraId="49A50A8C" w14:textId="77777777" w:rsidR="003E2F85" w:rsidRDefault="003E2F85" w:rsidP="00A010C9">
      <w:pPr>
        <w:pStyle w:val="NoSpacing"/>
        <w:numPr>
          <w:ilvl w:val="0"/>
          <w:numId w:val="40"/>
        </w:numPr>
        <w:tabs>
          <w:tab w:val="left" w:pos="0"/>
        </w:tabs>
        <w:ind w:left="360" w:right="-341"/>
      </w:pPr>
      <w:r>
        <w:t>(2012) Short-term research fellowship (five months) awarded by Faculty of Public Health and Policy, London School of Hygiene and Tropical Medicine.</w:t>
      </w:r>
    </w:p>
    <w:p w14:paraId="5B92853C" w14:textId="77777777" w:rsidR="003E2F85" w:rsidRDefault="003E2F85" w:rsidP="00A010C9">
      <w:pPr>
        <w:pStyle w:val="NoSpacing"/>
        <w:numPr>
          <w:ilvl w:val="0"/>
          <w:numId w:val="40"/>
        </w:numPr>
        <w:tabs>
          <w:tab w:val="left" w:pos="0"/>
        </w:tabs>
        <w:ind w:left="360" w:right="-341"/>
      </w:pPr>
      <w:r>
        <w:t>(2011) British Institute in East Africa small grant award (£1000)</w:t>
      </w:r>
    </w:p>
    <w:p w14:paraId="1F0E299D" w14:textId="77777777" w:rsidR="003E2F85" w:rsidRDefault="003E2F85" w:rsidP="00A010C9">
      <w:pPr>
        <w:pStyle w:val="NoSpacing"/>
        <w:numPr>
          <w:ilvl w:val="0"/>
          <w:numId w:val="40"/>
        </w:numPr>
        <w:tabs>
          <w:tab w:val="left" w:pos="0"/>
        </w:tabs>
        <w:ind w:left="360" w:right="-341"/>
      </w:pPr>
      <w:r>
        <w:t>(2009) Emrys Peters Essay Prize for ‘Hospital Domestics: Care Work in a Kenyan Hospital’.</w:t>
      </w:r>
    </w:p>
    <w:p w14:paraId="7D5F2534" w14:textId="77777777" w:rsidR="003E2F85" w:rsidRPr="00A840D4" w:rsidRDefault="003E2F85" w:rsidP="00A010C9">
      <w:pPr>
        <w:pStyle w:val="NoSpacing"/>
        <w:numPr>
          <w:ilvl w:val="0"/>
          <w:numId w:val="40"/>
        </w:numPr>
        <w:tabs>
          <w:tab w:val="left" w:pos="0"/>
        </w:tabs>
        <w:ind w:left="360" w:right="-341"/>
        <w:rPr>
          <w:rFonts w:ascii="Helvetica, sans-serif" w:hAnsi="Helvetica, sans-serif"/>
          <w:b/>
        </w:rPr>
      </w:pPr>
      <w:r>
        <w:t>(2004) ESRC 3+1 quota studentship award at the University of Manchester.</w:t>
      </w:r>
    </w:p>
    <w:p w14:paraId="012FBAAD" w14:textId="77777777" w:rsidR="00622867" w:rsidRDefault="00622867" w:rsidP="003E2F85">
      <w:pPr>
        <w:pStyle w:val="Heading4"/>
        <w:numPr>
          <w:ilvl w:val="0"/>
          <w:numId w:val="0"/>
        </w:numPr>
        <w:ind w:left="1006"/>
        <w:rPr>
          <w:highlight w:val="yellow"/>
          <w:lang w:val="en-GB"/>
        </w:rPr>
      </w:pPr>
    </w:p>
    <w:p w14:paraId="1F19200B" w14:textId="77777777" w:rsidR="00622867" w:rsidRDefault="00622867" w:rsidP="003E2F85">
      <w:pPr>
        <w:pStyle w:val="Heading4"/>
        <w:numPr>
          <w:ilvl w:val="0"/>
          <w:numId w:val="0"/>
        </w:numPr>
        <w:ind w:left="1006"/>
        <w:rPr>
          <w:highlight w:val="yellow"/>
          <w:lang w:val="en-GB"/>
        </w:rPr>
      </w:pPr>
    </w:p>
    <w:p w14:paraId="21EF0B62" w14:textId="77777777" w:rsidR="00622867" w:rsidRDefault="00622867" w:rsidP="003E2F85">
      <w:pPr>
        <w:pStyle w:val="Heading4"/>
        <w:numPr>
          <w:ilvl w:val="0"/>
          <w:numId w:val="0"/>
        </w:numPr>
        <w:ind w:left="1006"/>
        <w:rPr>
          <w:highlight w:val="yellow"/>
          <w:lang w:val="en-GB"/>
        </w:rPr>
      </w:pPr>
    </w:p>
    <w:p w14:paraId="6A947538" w14:textId="77777777" w:rsidR="00622867" w:rsidRDefault="00622867" w:rsidP="003E2F85">
      <w:pPr>
        <w:pStyle w:val="Heading4"/>
        <w:numPr>
          <w:ilvl w:val="0"/>
          <w:numId w:val="0"/>
        </w:numPr>
        <w:ind w:left="1006"/>
        <w:rPr>
          <w:highlight w:val="yellow"/>
          <w:lang w:val="en-GB"/>
        </w:rPr>
      </w:pPr>
    </w:p>
    <w:p w14:paraId="5C61D9E5" w14:textId="77777777" w:rsidR="00622867" w:rsidRDefault="00622867" w:rsidP="003E2F85">
      <w:pPr>
        <w:pStyle w:val="Heading4"/>
        <w:numPr>
          <w:ilvl w:val="0"/>
          <w:numId w:val="0"/>
        </w:numPr>
        <w:ind w:left="1006"/>
        <w:rPr>
          <w:highlight w:val="yellow"/>
          <w:lang w:val="en-GB"/>
        </w:rPr>
      </w:pPr>
    </w:p>
    <w:p w14:paraId="30F1019B" w14:textId="77777777" w:rsidR="00622867" w:rsidRDefault="00622867" w:rsidP="003E2F85">
      <w:pPr>
        <w:pStyle w:val="Heading4"/>
        <w:numPr>
          <w:ilvl w:val="0"/>
          <w:numId w:val="0"/>
        </w:numPr>
        <w:ind w:left="1006"/>
        <w:rPr>
          <w:highlight w:val="yellow"/>
          <w:lang w:val="en-GB"/>
        </w:rPr>
      </w:pPr>
    </w:p>
    <w:p w14:paraId="28D761DD" w14:textId="77777777" w:rsidR="00622867" w:rsidRDefault="00622867" w:rsidP="003E2F85">
      <w:pPr>
        <w:pStyle w:val="Heading4"/>
        <w:numPr>
          <w:ilvl w:val="0"/>
          <w:numId w:val="0"/>
        </w:numPr>
        <w:ind w:left="1006"/>
        <w:rPr>
          <w:highlight w:val="yellow"/>
          <w:lang w:val="en-GB"/>
        </w:rPr>
      </w:pPr>
    </w:p>
    <w:p w14:paraId="69D22ADB" w14:textId="77777777" w:rsidR="00622867" w:rsidRDefault="00622867" w:rsidP="003E2F85">
      <w:pPr>
        <w:pStyle w:val="Heading4"/>
        <w:numPr>
          <w:ilvl w:val="0"/>
          <w:numId w:val="0"/>
        </w:numPr>
        <w:ind w:left="1006"/>
        <w:rPr>
          <w:highlight w:val="yellow"/>
          <w:lang w:val="en-GB"/>
        </w:rPr>
      </w:pPr>
    </w:p>
    <w:p w14:paraId="3EC31004" w14:textId="77777777" w:rsidR="00622867" w:rsidRDefault="00622867" w:rsidP="003E2F85">
      <w:pPr>
        <w:pStyle w:val="Heading4"/>
        <w:numPr>
          <w:ilvl w:val="0"/>
          <w:numId w:val="0"/>
        </w:numPr>
        <w:ind w:left="1006"/>
        <w:rPr>
          <w:highlight w:val="yellow"/>
          <w:lang w:val="en-GB"/>
        </w:rPr>
      </w:pPr>
    </w:p>
    <w:p w14:paraId="5C4A37FA" w14:textId="77777777" w:rsidR="00622867" w:rsidRDefault="00622867" w:rsidP="003E2F85">
      <w:pPr>
        <w:pStyle w:val="Heading4"/>
        <w:numPr>
          <w:ilvl w:val="0"/>
          <w:numId w:val="0"/>
        </w:numPr>
        <w:ind w:left="1006"/>
        <w:rPr>
          <w:highlight w:val="yellow"/>
          <w:lang w:val="en-GB"/>
        </w:rPr>
      </w:pPr>
    </w:p>
    <w:p w14:paraId="26525973" w14:textId="77777777" w:rsidR="00622867" w:rsidRDefault="00622867" w:rsidP="003E2F85">
      <w:pPr>
        <w:pStyle w:val="Heading4"/>
        <w:numPr>
          <w:ilvl w:val="0"/>
          <w:numId w:val="0"/>
        </w:numPr>
        <w:ind w:left="1006"/>
        <w:rPr>
          <w:highlight w:val="yellow"/>
          <w:lang w:val="en-GB"/>
        </w:rPr>
      </w:pPr>
    </w:p>
    <w:p w14:paraId="403E4C45" w14:textId="77777777" w:rsidR="00622867" w:rsidRDefault="00622867" w:rsidP="003E2F85">
      <w:pPr>
        <w:pStyle w:val="Heading4"/>
        <w:numPr>
          <w:ilvl w:val="0"/>
          <w:numId w:val="0"/>
        </w:numPr>
        <w:ind w:left="1006"/>
        <w:rPr>
          <w:highlight w:val="yellow"/>
          <w:lang w:val="en-GB"/>
        </w:rPr>
      </w:pPr>
    </w:p>
    <w:p w14:paraId="3100D573" w14:textId="77777777" w:rsidR="00622867" w:rsidRDefault="00622867" w:rsidP="003E2F85">
      <w:pPr>
        <w:pStyle w:val="Heading4"/>
        <w:numPr>
          <w:ilvl w:val="0"/>
          <w:numId w:val="0"/>
        </w:numPr>
        <w:ind w:left="1006"/>
        <w:rPr>
          <w:highlight w:val="yellow"/>
          <w:lang w:val="en-GB"/>
        </w:rPr>
      </w:pPr>
    </w:p>
    <w:p w14:paraId="08096337" w14:textId="77777777" w:rsidR="00622867" w:rsidRDefault="00622867" w:rsidP="003E2F85">
      <w:pPr>
        <w:pStyle w:val="Heading4"/>
        <w:numPr>
          <w:ilvl w:val="0"/>
          <w:numId w:val="0"/>
        </w:numPr>
        <w:ind w:left="1006"/>
        <w:rPr>
          <w:highlight w:val="yellow"/>
          <w:lang w:val="en-GB"/>
        </w:rPr>
      </w:pPr>
    </w:p>
    <w:p w14:paraId="6B2FDE90" w14:textId="77777777" w:rsidR="00622867" w:rsidRDefault="00622867" w:rsidP="003E2F85">
      <w:pPr>
        <w:pStyle w:val="Heading4"/>
        <w:numPr>
          <w:ilvl w:val="0"/>
          <w:numId w:val="0"/>
        </w:numPr>
        <w:ind w:left="1006"/>
        <w:rPr>
          <w:highlight w:val="yellow"/>
          <w:lang w:val="en-GB"/>
        </w:rPr>
      </w:pPr>
    </w:p>
    <w:p w14:paraId="267A3340" w14:textId="77777777" w:rsidR="00622867" w:rsidRDefault="00622867" w:rsidP="003E2F85">
      <w:pPr>
        <w:pStyle w:val="Heading4"/>
        <w:numPr>
          <w:ilvl w:val="0"/>
          <w:numId w:val="0"/>
        </w:numPr>
        <w:ind w:left="1006"/>
        <w:rPr>
          <w:highlight w:val="yellow"/>
          <w:lang w:val="en-GB"/>
        </w:rPr>
      </w:pPr>
    </w:p>
    <w:p w14:paraId="390CD852" w14:textId="77777777" w:rsidR="00622867" w:rsidRDefault="00622867" w:rsidP="003E2F85">
      <w:pPr>
        <w:pStyle w:val="Heading4"/>
        <w:numPr>
          <w:ilvl w:val="0"/>
          <w:numId w:val="0"/>
        </w:numPr>
        <w:ind w:left="1006"/>
        <w:rPr>
          <w:highlight w:val="yellow"/>
          <w:lang w:val="en-GB"/>
        </w:rPr>
      </w:pPr>
    </w:p>
    <w:p w14:paraId="3CD392DD" w14:textId="77777777" w:rsidR="00622867" w:rsidRDefault="00622867" w:rsidP="003E2F85">
      <w:pPr>
        <w:pStyle w:val="Heading4"/>
        <w:numPr>
          <w:ilvl w:val="0"/>
          <w:numId w:val="0"/>
        </w:numPr>
        <w:ind w:left="1006"/>
        <w:rPr>
          <w:highlight w:val="yellow"/>
          <w:lang w:val="en-GB"/>
        </w:rPr>
      </w:pPr>
    </w:p>
    <w:p w14:paraId="1BB5F04B" w14:textId="77777777" w:rsidR="00622867" w:rsidRDefault="00622867" w:rsidP="003E2F85">
      <w:pPr>
        <w:pStyle w:val="Heading4"/>
        <w:numPr>
          <w:ilvl w:val="0"/>
          <w:numId w:val="0"/>
        </w:numPr>
        <w:ind w:left="1006"/>
        <w:rPr>
          <w:highlight w:val="yellow"/>
          <w:lang w:val="en-GB"/>
        </w:rPr>
      </w:pPr>
    </w:p>
    <w:p w14:paraId="2DD03614" w14:textId="77777777" w:rsidR="00622867" w:rsidRDefault="00622867" w:rsidP="003E2F85">
      <w:pPr>
        <w:pStyle w:val="Heading4"/>
        <w:numPr>
          <w:ilvl w:val="0"/>
          <w:numId w:val="0"/>
        </w:numPr>
        <w:ind w:left="1006"/>
        <w:rPr>
          <w:highlight w:val="yellow"/>
          <w:lang w:val="en-GB"/>
        </w:rPr>
      </w:pPr>
    </w:p>
    <w:p w14:paraId="27B76606" w14:textId="77777777" w:rsidR="00622867" w:rsidRDefault="00622867" w:rsidP="003E2F85">
      <w:pPr>
        <w:pStyle w:val="Heading4"/>
        <w:numPr>
          <w:ilvl w:val="0"/>
          <w:numId w:val="0"/>
        </w:numPr>
        <w:ind w:left="1006"/>
        <w:rPr>
          <w:highlight w:val="yellow"/>
          <w:lang w:val="en-GB"/>
        </w:rPr>
      </w:pPr>
    </w:p>
    <w:p w14:paraId="41D1B5F8" w14:textId="77777777" w:rsidR="00622867" w:rsidRDefault="00622867" w:rsidP="003E2F85">
      <w:pPr>
        <w:pStyle w:val="Heading4"/>
        <w:numPr>
          <w:ilvl w:val="0"/>
          <w:numId w:val="0"/>
        </w:numPr>
        <w:ind w:left="1006"/>
        <w:rPr>
          <w:highlight w:val="yellow"/>
          <w:lang w:val="en-GB"/>
        </w:rPr>
      </w:pPr>
    </w:p>
    <w:p w14:paraId="253EB101" w14:textId="77777777" w:rsidR="00622867" w:rsidRDefault="00622867" w:rsidP="003E2F85">
      <w:pPr>
        <w:pStyle w:val="Heading4"/>
        <w:numPr>
          <w:ilvl w:val="0"/>
          <w:numId w:val="0"/>
        </w:numPr>
        <w:ind w:left="1006"/>
        <w:rPr>
          <w:highlight w:val="yellow"/>
          <w:lang w:val="en-GB"/>
        </w:rPr>
      </w:pPr>
    </w:p>
    <w:p w14:paraId="711938E5" w14:textId="77777777" w:rsidR="00622867" w:rsidRPr="000402DE" w:rsidRDefault="00622867" w:rsidP="003E2F85">
      <w:pPr>
        <w:pStyle w:val="Heading4"/>
        <w:numPr>
          <w:ilvl w:val="0"/>
          <w:numId w:val="0"/>
        </w:numPr>
        <w:ind w:left="1006"/>
        <w:rPr>
          <w:highlight w:val="yellow"/>
          <w:lang w:val="en-GB"/>
        </w:rPr>
      </w:pPr>
    </w:p>
    <w:p w14:paraId="7D65A209" w14:textId="77777777" w:rsidR="00507C88" w:rsidRPr="00E8740F" w:rsidRDefault="00507C88" w:rsidP="0012024F">
      <w:pPr>
        <w:pStyle w:val="Heading4"/>
        <w:rPr>
          <w:lang w:val="en-GB"/>
        </w:rPr>
      </w:pPr>
      <w:r w:rsidRPr="00E8740F">
        <w:rPr>
          <w:lang w:val="en-GB"/>
        </w:rPr>
        <w:t>Kelly, Ann</w:t>
      </w:r>
    </w:p>
    <w:p w14:paraId="42AEFC31" w14:textId="77777777" w:rsidR="00373381" w:rsidRPr="00E8740F" w:rsidRDefault="00373381" w:rsidP="00622867">
      <w:pPr>
        <w:jc w:val="center"/>
        <w:rPr>
          <w:rFonts w:ascii="Garamond" w:hAnsi="Garamond"/>
          <w:b/>
          <w:noProof/>
          <w:sz w:val="28"/>
          <w:szCs w:val="28"/>
          <w:lang w:val="en-GB"/>
        </w:rPr>
      </w:pPr>
      <w:r w:rsidRPr="00E8740F">
        <w:rPr>
          <w:rFonts w:ascii="Garamond" w:hAnsi="Garamond"/>
          <w:b/>
          <w:noProof/>
          <w:sz w:val="28"/>
          <w:szCs w:val="28"/>
          <w:lang w:val="en-GB"/>
        </w:rPr>
        <w:t>ANN H. KELLY, PhD</w:t>
      </w:r>
    </w:p>
    <w:p w14:paraId="4E0DAF41" w14:textId="77777777" w:rsidR="00373381" w:rsidRPr="00E8740F" w:rsidRDefault="00373381" w:rsidP="00622867">
      <w:pPr>
        <w:spacing w:beforeLines="1" w:before="2" w:afterLines="1" w:after="2"/>
        <w:jc w:val="center"/>
        <w:rPr>
          <w:rFonts w:ascii="Garamond" w:hAnsi="Garamond"/>
          <w:noProof/>
          <w:lang w:val="en-GB"/>
        </w:rPr>
      </w:pPr>
      <w:r w:rsidRPr="00E8740F">
        <w:rPr>
          <w:rFonts w:ascii="Garamond" w:hAnsi="Garamond"/>
          <w:noProof/>
          <w:lang w:val="en-GB"/>
        </w:rPr>
        <w:t>Address: Department of Sociology, Philosophy and Anthropology</w:t>
      </w:r>
    </w:p>
    <w:p w14:paraId="7E092714" w14:textId="77777777" w:rsidR="00373381" w:rsidRPr="00E8740F" w:rsidRDefault="00373381" w:rsidP="00622867">
      <w:pPr>
        <w:spacing w:beforeLines="1" w:before="2" w:afterLines="1" w:after="2"/>
        <w:jc w:val="center"/>
        <w:rPr>
          <w:rFonts w:ascii="Garamond" w:hAnsi="Garamond"/>
          <w:noProof/>
          <w:lang w:val="en-GB"/>
        </w:rPr>
      </w:pPr>
      <w:r w:rsidRPr="00E8740F">
        <w:rPr>
          <w:rFonts w:ascii="Garamond" w:hAnsi="Garamond"/>
          <w:noProof/>
          <w:lang w:val="en-GB"/>
        </w:rPr>
        <w:t>Byrne House, University of Exeter</w:t>
      </w:r>
    </w:p>
    <w:p w14:paraId="402D1BA2" w14:textId="77777777" w:rsidR="00373381" w:rsidRPr="00E8740F" w:rsidRDefault="00373381" w:rsidP="00622867">
      <w:pPr>
        <w:spacing w:beforeLines="1" w:before="2" w:afterLines="1" w:after="2"/>
        <w:jc w:val="center"/>
        <w:rPr>
          <w:rFonts w:ascii="Garamond" w:hAnsi="Garamond"/>
          <w:noProof/>
          <w:lang w:val="en-GB"/>
        </w:rPr>
      </w:pPr>
      <w:r w:rsidRPr="00E8740F">
        <w:rPr>
          <w:rFonts w:ascii="Garamond" w:hAnsi="Garamond"/>
          <w:noProof/>
          <w:lang w:val="en-GB"/>
        </w:rPr>
        <w:t>Exeter, Devon EX4 4PJ</w:t>
      </w:r>
    </w:p>
    <w:p w14:paraId="1D89E8F3" w14:textId="77777777" w:rsidR="00373381" w:rsidRPr="005568DC" w:rsidRDefault="00373381" w:rsidP="00622867">
      <w:pPr>
        <w:spacing w:beforeLines="1" w:before="2" w:afterLines="1" w:after="2"/>
        <w:jc w:val="center"/>
        <w:rPr>
          <w:rFonts w:ascii="Garamond" w:hAnsi="Garamond"/>
          <w:noProof/>
          <w:lang w:val="fr-FR"/>
        </w:rPr>
      </w:pPr>
      <w:r w:rsidRPr="005568DC">
        <w:rPr>
          <w:rFonts w:ascii="Garamond" w:hAnsi="Garamond"/>
          <w:noProof/>
          <w:lang w:val="fr-FR"/>
        </w:rPr>
        <w:t xml:space="preserve">Email: </w:t>
      </w:r>
      <w:hyperlink r:id="rId24" w:history="1">
        <w:r w:rsidRPr="005568DC">
          <w:rPr>
            <w:rStyle w:val="Hyperlink"/>
            <w:rFonts w:ascii="Garamond" w:hAnsi="Garamond"/>
            <w:noProof/>
            <w:lang w:val="fr-FR"/>
          </w:rPr>
          <w:t>a.h.kelly@exeter.ac.uk</w:t>
        </w:r>
      </w:hyperlink>
      <w:r w:rsidRPr="005568DC">
        <w:rPr>
          <w:rFonts w:ascii="Garamond" w:hAnsi="Garamond"/>
          <w:noProof/>
          <w:lang w:val="fr-FR"/>
        </w:rPr>
        <w:t xml:space="preserve"> Tel: +44 (0)1392 725136</w:t>
      </w:r>
    </w:p>
    <w:p w14:paraId="4EBA769D" w14:textId="77777777" w:rsidR="00373381" w:rsidRPr="005568DC" w:rsidRDefault="00373381" w:rsidP="00373381">
      <w:pPr>
        <w:spacing w:beforeLines="1" w:before="2" w:afterLines="1" w:after="2"/>
        <w:rPr>
          <w:rFonts w:ascii="Garamond" w:hAnsi="Garamond"/>
          <w:noProof/>
          <w:lang w:val="fr-FR"/>
        </w:rPr>
      </w:pPr>
      <w:r w:rsidRPr="005568DC">
        <w:rPr>
          <w:rFonts w:ascii="Garamond" w:hAnsi="Garamond"/>
          <w:b/>
          <w:noProof/>
          <w:lang w:val="fr-FR"/>
        </w:rPr>
        <w:t>  </w:t>
      </w:r>
    </w:p>
    <w:p w14:paraId="626531AF" w14:textId="77777777" w:rsidR="00373381" w:rsidRPr="005568DC" w:rsidRDefault="00373381" w:rsidP="00373381">
      <w:pPr>
        <w:spacing w:beforeLines="1" w:before="2" w:afterLines="1" w:after="2"/>
        <w:rPr>
          <w:rFonts w:ascii="Garamond" w:hAnsi="Garamond"/>
          <w:b/>
          <w:noProof/>
          <w:u w:val="single"/>
          <w:lang w:val="fr-FR"/>
        </w:rPr>
      </w:pPr>
      <w:r w:rsidRPr="005568DC">
        <w:rPr>
          <w:rFonts w:ascii="Garamond" w:hAnsi="Garamond"/>
          <w:b/>
          <w:noProof/>
          <w:u w:val="single"/>
          <w:lang w:val="fr-FR"/>
        </w:rPr>
        <w:t>CURRENT POSITIONS</w:t>
      </w:r>
    </w:p>
    <w:p w14:paraId="5F2FFFCE" w14:textId="77777777" w:rsidR="00373381" w:rsidRPr="00E8740F" w:rsidRDefault="00373381" w:rsidP="00270845">
      <w:pPr>
        <w:numPr>
          <w:ilvl w:val="0"/>
          <w:numId w:val="5"/>
        </w:numPr>
        <w:spacing w:beforeLines="1" w:before="2" w:afterLines="1" w:after="2"/>
        <w:rPr>
          <w:rFonts w:ascii="Garamond" w:hAnsi="Garamond"/>
          <w:noProof/>
          <w:lang w:val="en-GB"/>
        </w:rPr>
      </w:pPr>
      <w:r w:rsidRPr="00E8740F">
        <w:rPr>
          <w:rFonts w:ascii="Garamond" w:hAnsi="Garamond" w:cs="Arial"/>
          <w:noProof/>
          <w:lang w:val="en-GB"/>
        </w:rPr>
        <w:t xml:space="preserve">Senior Lecturer in Anthropology, Deptartment of Philosophy, Sociology and Anthropology, University of Exeter </w:t>
      </w:r>
    </w:p>
    <w:p w14:paraId="4F757DFE" w14:textId="77777777" w:rsidR="00373381" w:rsidRPr="00E8740F" w:rsidRDefault="00373381" w:rsidP="00270845">
      <w:pPr>
        <w:numPr>
          <w:ilvl w:val="0"/>
          <w:numId w:val="5"/>
        </w:numPr>
        <w:spacing w:beforeLines="1" w:before="2" w:afterLines="1" w:after="2"/>
        <w:jc w:val="both"/>
        <w:rPr>
          <w:rFonts w:ascii="Garamond" w:hAnsi="Garamond"/>
          <w:noProof/>
          <w:lang w:val="en-GB"/>
        </w:rPr>
      </w:pPr>
      <w:r w:rsidRPr="00E8740F">
        <w:rPr>
          <w:rFonts w:ascii="Garamond" w:hAnsi="Garamond"/>
          <w:noProof/>
          <w:lang w:val="en-GB"/>
        </w:rPr>
        <w:t>Honorary Lecturer in Anthropology, Department of Global Health and Development, London School of Hygiene and Tropical Medicine</w:t>
      </w:r>
    </w:p>
    <w:p w14:paraId="696F5249" w14:textId="77777777" w:rsidR="00373381" w:rsidRPr="00E8740F" w:rsidRDefault="00373381" w:rsidP="00373381">
      <w:pPr>
        <w:spacing w:beforeLines="1" w:before="2" w:afterLines="1" w:after="2"/>
        <w:ind w:left="576" w:hanging="576"/>
        <w:rPr>
          <w:rFonts w:ascii="Garamond" w:hAnsi="Garamond"/>
          <w:noProof/>
          <w:lang w:val="en-GB"/>
        </w:rPr>
      </w:pPr>
      <w:r w:rsidRPr="00E8740F">
        <w:rPr>
          <w:rFonts w:ascii="Garamond" w:hAnsi="Garamond"/>
          <w:b/>
          <w:noProof/>
          <w:lang w:val="en-GB"/>
        </w:rPr>
        <w:t> </w:t>
      </w:r>
    </w:p>
    <w:p w14:paraId="6EB4B2A1" w14:textId="77777777" w:rsidR="00373381" w:rsidRPr="00E8740F" w:rsidRDefault="00373381" w:rsidP="00373381">
      <w:pPr>
        <w:spacing w:beforeLines="1" w:before="2" w:afterLines="1" w:after="2"/>
        <w:ind w:left="576" w:hanging="576"/>
        <w:rPr>
          <w:rFonts w:ascii="Garamond" w:hAnsi="Garamond"/>
          <w:b/>
          <w:noProof/>
          <w:u w:val="single"/>
          <w:lang w:val="en-GB"/>
        </w:rPr>
      </w:pPr>
      <w:r w:rsidRPr="00E8740F">
        <w:rPr>
          <w:rFonts w:ascii="Garamond" w:hAnsi="Garamond"/>
          <w:b/>
          <w:noProof/>
          <w:u w:val="single"/>
          <w:lang w:val="en-GB"/>
        </w:rPr>
        <w:t>EDUCATION</w:t>
      </w:r>
    </w:p>
    <w:p w14:paraId="2535AAD9" w14:textId="77777777" w:rsidR="00373381" w:rsidRPr="00E8740F" w:rsidRDefault="00373381" w:rsidP="00373381">
      <w:pPr>
        <w:spacing w:beforeLines="1" w:before="2" w:afterLines="1" w:after="2"/>
        <w:rPr>
          <w:rFonts w:ascii="Garamond" w:hAnsi="Garamond"/>
          <w:noProof/>
          <w:lang w:val="en-GB"/>
        </w:rPr>
      </w:pPr>
      <w:r w:rsidRPr="00E8740F">
        <w:rPr>
          <w:rFonts w:ascii="Garamond" w:hAnsi="Garamond"/>
          <w:noProof/>
          <w:lang w:val="en-GB"/>
        </w:rPr>
        <w:t xml:space="preserve">2007    PhD, Social Anthropology, Cambridge University </w:t>
      </w:r>
    </w:p>
    <w:p w14:paraId="16E810F0" w14:textId="77777777" w:rsidR="00373381" w:rsidRPr="00E8740F" w:rsidRDefault="00373381" w:rsidP="00373381">
      <w:pPr>
        <w:spacing w:beforeLines="1" w:before="2" w:afterLines="1" w:after="2"/>
        <w:rPr>
          <w:rFonts w:ascii="Garamond" w:hAnsi="Garamond"/>
          <w:noProof/>
          <w:lang w:val="en-GB"/>
        </w:rPr>
      </w:pPr>
      <w:r w:rsidRPr="00E8740F">
        <w:rPr>
          <w:rFonts w:ascii="Garamond" w:hAnsi="Garamond"/>
          <w:noProof/>
          <w:lang w:val="en-GB"/>
        </w:rPr>
        <w:t xml:space="preserve">2003    MPhil SAR, Social Anthropology, Cambridge University </w:t>
      </w:r>
    </w:p>
    <w:p w14:paraId="5FDE9350" w14:textId="77777777" w:rsidR="00373381" w:rsidRPr="00E8740F" w:rsidRDefault="00373381" w:rsidP="00373381">
      <w:pPr>
        <w:spacing w:beforeLines="1" w:before="2" w:afterLines="1" w:after="2"/>
        <w:rPr>
          <w:rFonts w:ascii="Garamond" w:hAnsi="Garamond"/>
          <w:noProof/>
          <w:lang w:val="en-GB"/>
        </w:rPr>
      </w:pPr>
      <w:r w:rsidRPr="00E8740F">
        <w:rPr>
          <w:rFonts w:ascii="Garamond" w:hAnsi="Garamond"/>
          <w:noProof/>
          <w:lang w:val="en-GB"/>
        </w:rPr>
        <w:t>2002    BA (</w:t>
      </w:r>
      <w:r w:rsidRPr="00E8740F">
        <w:rPr>
          <w:rFonts w:ascii="Garamond" w:hAnsi="Garamond"/>
          <w:i/>
          <w:noProof/>
          <w:lang w:val="en-GB"/>
        </w:rPr>
        <w:t>summa cum laude)</w:t>
      </w:r>
      <w:r w:rsidRPr="00E8740F">
        <w:rPr>
          <w:rFonts w:ascii="Garamond" w:hAnsi="Garamond"/>
          <w:noProof/>
          <w:lang w:val="en-GB"/>
        </w:rPr>
        <w:t>, Phi Beta Kappa, Anthropology, Princeton University</w:t>
      </w:r>
    </w:p>
    <w:p w14:paraId="78C652E1" w14:textId="77777777" w:rsidR="00373381" w:rsidRPr="00E8740F" w:rsidRDefault="00373381" w:rsidP="00373381">
      <w:pPr>
        <w:contextualSpacing/>
        <w:rPr>
          <w:rFonts w:ascii="Garamond" w:hAnsi="Garamond" w:cs="Arial"/>
          <w:b/>
          <w:noProof/>
          <w:lang w:val="en-GB"/>
        </w:rPr>
      </w:pPr>
    </w:p>
    <w:p w14:paraId="6B667460" w14:textId="77777777" w:rsidR="00373381" w:rsidRPr="00E8740F" w:rsidRDefault="00373381" w:rsidP="005362AB">
      <w:pPr>
        <w:ind w:right="-432"/>
        <w:contextualSpacing/>
        <w:rPr>
          <w:rFonts w:ascii="Garamond" w:hAnsi="Garamond" w:cs="Arial"/>
          <w:b/>
          <w:noProof/>
          <w:lang w:val="en-GB"/>
        </w:rPr>
      </w:pPr>
      <w:r w:rsidRPr="00E8740F">
        <w:rPr>
          <w:rFonts w:ascii="Garamond" w:hAnsi="Garamond" w:cs="Arial"/>
          <w:b/>
          <w:noProof/>
          <w:u w:val="single"/>
          <w:lang w:val="en-GB"/>
        </w:rPr>
        <w:t xml:space="preserve">RESEARCH </w:t>
      </w:r>
      <w:r w:rsidRPr="00E8740F">
        <w:rPr>
          <w:rFonts w:ascii="Garamond" w:hAnsi="Garamond" w:cs="Arial"/>
          <w:b/>
          <w:noProof/>
          <w:lang w:val="en-GB"/>
        </w:rPr>
        <w:t xml:space="preserve"> </w:t>
      </w:r>
    </w:p>
    <w:p w14:paraId="548B83A1" w14:textId="77777777" w:rsidR="00373381" w:rsidRPr="00E8740F" w:rsidRDefault="00373381" w:rsidP="005362AB">
      <w:pPr>
        <w:ind w:right="-432"/>
        <w:contextualSpacing/>
        <w:rPr>
          <w:rFonts w:ascii="Garamond" w:hAnsi="Garamond" w:cs="Arial"/>
          <w:noProof/>
          <w:lang w:val="en-GB"/>
        </w:rPr>
      </w:pPr>
      <w:r w:rsidRPr="00E8740F">
        <w:rPr>
          <w:rFonts w:ascii="Garamond" w:hAnsi="Garamond" w:cs="Arial"/>
          <w:noProof/>
          <w:lang w:val="en-GB"/>
        </w:rPr>
        <w:t>2014-2016      PI, Anthropology of Ebola Outbreaks: Transmission Dynamics and Emergency</w:t>
      </w:r>
      <w:r w:rsidRPr="00E8740F">
        <w:rPr>
          <w:rFonts w:ascii="Garamond" w:hAnsi="Garamond" w:cs="Arial"/>
          <w:noProof/>
          <w:lang w:val="en-GB"/>
        </w:rPr>
        <w:tab/>
        <w:t xml:space="preserve">          Socialities, UK Economic and Social Research Council  </w:t>
      </w:r>
    </w:p>
    <w:p w14:paraId="0745A1F7" w14:textId="77777777" w:rsidR="00373381" w:rsidRPr="00E8740F" w:rsidRDefault="00373381" w:rsidP="005362AB">
      <w:pPr>
        <w:ind w:right="-432"/>
        <w:contextualSpacing/>
        <w:rPr>
          <w:rFonts w:ascii="Garamond" w:hAnsi="Garamond" w:cs="Arial"/>
          <w:noProof/>
          <w:lang w:val="en-GB"/>
        </w:rPr>
      </w:pPr>
      <w:r w:rsidRPr="00E8740F">
        <w:rPr>
          <w:rFonts w:ascii="Garamond" w:hAnsi="Garamond" w:cs="Arial"/>
          <w:noProof/>
          <w:lang w:val="en-GB"/>
        </w:rPr>
        <w:t xml:space="preserve">2014-2016     Co-I, UK, Ebola Anthropology Response Platform, Wellcome-Trust DFID </w:t>
      </w:r>
    </w:p>
    <w:p w14:paraId="1563387B" w14:textId="77777777" w:rsidR="00373381" w:rsidRPr="00E8740F" w:rsidRDefault="00373381" w:rsidP="005362AB">
      <w:pPr>
        <w:ind w:right="-432"/>
        <w:contextualSpacing/>
        <w:rPr>
          <w:rFonts w:ascii="Garamond" w:hAnsi="Garamond" w:cs="Arial"/>
          <w:noProof/>
          <w:lang w:val="en-GB"/>
        </w:rPr>
      </w:pPr>
      <w:r w:rsidRPr="00E8740F">
        <w:rPr>
          <w:rFonts w:ascii="Garamond" w:hAnsi="Garamond" w:cs="Arial"/>
          <w:noProof/>
          <w:lang w:val="en-GB"/>
        </w:rPr>
        <w:t>2015-2016      PI, Detinova on Safari: Forgotten Histories of Global Health, Wellcome Trust</w:t>
      </w:r>
      <w:r w:rsidRPr="00E8740F">
        <w:rPr>
          <w:rFonts w:ascii="Garamond" w:hAnsi="Garamond" w:cs="Arial"/>
          <w:noProof/>
          <w:lang w:val="en-GB"/>
        </w:rPr>
        <w:tab/>
      </w:r>
      <w:r w:rsidRPr="00E8740F">
        <w:rPr>
          <w:rFonts w:ascii="Garamond" w:hAnsi="Garamond" w:cs="Arial"/>
          <w:noProof/>
          <w:lang w:val="en-GB"/>
        </w:rPr>
        <w:tab/>
        <w:t xml:space="preserve">          Small Grant </w:t>
      </w:r>
    </w:p>
    <w:p w14:paraId="1A7A7F8F" w14:textId="77777777" w:rsidR="00373381" w:rsidRPr="00E8740F" w:rsidRDefault="00373381" w:rsidP="005362AB">
      <w:pPr>
        <w:widowControl w:val="0"/>
        <w:autoSpaceDE w:val="0"/>
        <w:autoSpaceDN w:val="0"/>
        <w:adjustRightInd w:val="0"/>
        <w:ind w:right="-432"/>
        <w:rPr>
          <w:rFonts w:ascii="Garamond" w:eastAsia="Calibri" w:hAnsi="Garamond"/>
          <w:lang w:val="en-GB"/>
        </w:rPr>
      </w:pPr>
      <w:r w:rsidRPr="00E8740F">
        <w:rPr>
          <w:rFonts w:eastAsia="Calibri"/>
          <w:sz w:val="22"/>
          <w:szCs w:val="22"/>
          <w:lang w:val="en-GB"/>
        </w:rPr>
        <w:t>2014</w:t>
      </w:r>
      <w:r w:rsidRPr="00E8740F">
        <w:rPr>
          <w:rFonts w:ascii="Garamond" w:eastAsia="Calibri" w:hAnsi="Garamond" w:cs="‡ ÚøÔ≈'E0"/>
          <w:lang w:val="en-GB"/>
        </w:rPr>
        <w:t>–</w:t>
      </w:r>
      <w:r w:rsidRPr="00E8740F">
        <w:rPr>
          <w:rFonts w:ascii="Garamond" w:eastAsia="Calibri" w:hAnsi="Garamond"/>
          <w:lang w:val="en-GB"/>
        </w:rPr>
        <w:t>2016     Co-applicant, Beyond the Digital Divide: Sharing Research Data across</w:t>
      </w:r>
      <w:r w:rsidRPr="00E8740F">
        <w:rPr>
          <w:rFonts w:ascii="Garamond" w:eastAsia="Calibri" w:hAnsi="Garamond"/>
          <w:lang w:val="en-GB"/>
        </w:rPr>
        <w:tab/>
      </w:r>
      <w:r w:rsidRPr="00E8740F">
        <w:rPr>
          <w:rFonts w:ascii="Garamond" w:eastAsia="Calibri" w:hAnsi="Garamond"/>
          <w:lang w:val="en-GB"/>
        </w:rPr>
        <w:tab/>
      </w:r>
      <w:r w:rsidRPr="00E8740F">
        <w:rPr>
          <w:rFonts w:ascii="Garamond" w:eastAsia="Calibri" w:hAnsi="Garamond"/>
          <w:lang w:val="en-GB"/>
        </w:rPr>
        <w:tab/>
        <w:t xml:space="preserve">          Developing &amp; Developed Countries, Leverhulme Research Grant  </w:t>
      </w:r>
    </w:p>
    <w:p w14:paraId="687C3F41" w14:textId="77777777" w:rsidR="00373381" w:rsidRPr="00E8740F" w:rsidRDefault="00373381" w:rsidP="005362AB">
      <w:pPr>
        <w:ind w:right="-432"/>
        <w:contextualSpacing/>
        <w:rPr>
          <w:rFonts w:ascii="Garamond" w:hAnsi="Garamond" w:cs="Arial"/>
          <w:noProof/>
          <w:lang w:val="en-GB"/>
        </w:rPr>
      </w:pPr>
      <w:r w:rsidRPr="00E8740F">
        <w:rPr>
          <w:rFonts w:ascii="Garamond" w:hAnsi="Garamond" w:cs="Arial"/>
          <w:noProof/>
          <w:lang w:val="en-GB"/>
        </w:rPr>
        <w:t>2013–2016     Co-I, Evidence in interdisciplinary contexts: the value and ethics of randomised</w:t>
      </w:r>
    </w:p>
    <w:p w14:paraId="01938432" w14:textId="77777777" w:rsidR="00373381" w:rsidRPr="00E8740F" w:rsidRDefault="00373381" w:rsidP="005362AB">
      <w:pPr>
        <w:ind w:right="-432"/>
        <w:contextualSpacing/>
        <w:rPr>
          <w:rFonts w:ascii="Garamond" w:hAnsi="Garamond" w:cs="Arial"/>
          <w:noProof/>
          <w:lang w:val="en-GB"/>
        </w:rPr>
      </w:pPr>
      <w:r w:rsidRPr="00E8740F">
        <w:rPr>
          <w:rFonts w:ascii="Garamond" w:hAnsi="Garamond" w:cs="Arial"/>
          <w:noProof/>
          <w:lang w:val="en-GB"/>
        </w:rPr>
        <w:t xml:space="preserve">                      controlled trials, for an ESRC Research Network Grant </w:t>
      </w:r>
    </w:p>
    <w:p w14:paraId="13433501" w14:textId="77777777" w:rsidR="00373381" w:rsidRPr="00E8740F" w:rsidRDefault="00373381" w:rsidP="005362AB">
      <w:pPr>
        <w:ind w:right="-432"/>
        <w:contextualSpacing/>
        <w:rPr>
          <w:rFonts w:ascii="Garamond" w:hAnsi="Garamond" w:cs="Arial"/>
          <w:noProof/>
          <w:lang w:val="en-GB"/>
        </w:rPr>
      </w:pPr>
      <w:r w:rsidRPr="00E8740F">
        <w:rPr>
          <w:rFonts w:ascii="Garamond" w:hAnsi="Garamond" w:cs="Arial"/>
          <w:noProof/>
          <w:lang w:val="en-GB"/>
        </w:rPr>
        <w:t>2013–2016     Co-applicant, Deutsche Forschungsgemeinschaft, Lassa Fever in Guinea and</w:t>
      </w:r>
      <w:r w:rsidRPr="00E8740F">
        <w:rPr>
          <w:rFonts w:ascii="Garamond" w:hAnsi="Garamond" w:cs="Arial"/>
          <w:noProof/>
          <w:lang w:val="en-GB"/>
        </w:rPr>
        <w:tab/>
      </w:r>
      <w:r w:rsidRPr="00E8740F">
        <w:rPr>
          <w:rFonts w:ascii="Garamond" w:hAnsi="Garamond" w:cs="Arial"/>
          <w:noProof/>
          <w:lang w:val="en-GB"/>
        </w:rPr>
        <w:tab/>
        <w:t xml:space="preserve">          Sierra Leone: rodent control and seasonality of exposure to rodents </w:t>
      </w:r>
    </w:p>
    <w:p w14:paraId="14551BBE" w14:textId="77777777" w:rsidR="00373381" w:rsidRPr="00E8740F" w:rsidRDefault="00373381" w:rsidP="005362AB">
      <w:pPr>
        <w:spacing w:beforeLines="1" w:before="2" w:afterLines="1" w:after="2"/>
        <w:ind w:right="-432"/>
        <w:rPr>
          <w:rFonts w:ascii="Garamond" w:hAnsi="Garamond"/>
          <w:noProof/>
          <w:lang w:val="en-GB"/>
        </w:rPr>
      </w:pPr>
      <w:r w:rsidRPr="00E8740F">
        <w:rPr>
          <w:rFonts w:ascii="Garamond" w:hAnsi="Garamond"/>
          <w:noProof/>
          <w:lang w:val="en-GB"/>
        </w:rPr>
        <w:t xml:space="preserve">2011-2014      Co-I, Memorials and Remains of Medical Research in Africa, Open Area in    </w:t>
      </w:r>
    </w:p>
    <w:p w14:paraId="201605BB" w14:textId="77777777" w:rsidR="00373381" w:rsidRPr="00E8740F" w:rsidRDefault="00373381" w:rsidP="005362AB">
      <w:pPr>
        <w:spacing w:beforeLines="1" w:before="2" w:afterLines="1" w:after="2"/>
        <w:ind w:right="-432"/>
        <w:rPr>
          <w:rFonts w:ascii="Garamond" w:hAnsi="Garamond"/>
          <w:noProof/>
          <w:lang w:val="en-GB"/>
        </w:rPr>
      </w:pPr>
      <w:r w:rsidRPr="00E8740F">
        <w:rPr>
          <w:rFonts w:ascii="Garamond" w:hAnsi="Garamond"/>
          <w:noProof/>
          <w:lang w:val="en-GB"/>
        </w:rPr>
        <w:t xml:space="preserve">                      Europe Research Grant in the Social Sciences </w:t>
      </w:r>
    </w:p>
    <w:p w14:paraId="07E68D86" w14:textId="77777777" w:rsidR="00373381" w:rsidRPr="00E8740F" w:rsidRDefault="00373381" w:rsidP="005362AB">
      <w:pPr>
        <w:spacing w:beforeLines="1" w:before="2" w:afterLines="1" w:after="2"/>
        <w:ind w:right="-432"/>
        <w:rPr>
          <w:rFonts w:ascii="Garamond" w:hAnsi="Garamond"/>
          <w:noProof/>
          <w:lang w:val="en-GB"/>
        </w:rPr>
      </w:pPr>
      <w:r w:rsidRPr="00E8740F">
        <w:rPr>
          <w:rFonts w:ascii="Garamond" w:hAnsi="Garamond"/>
          <w:noProof/>
          <w:lang w:val="en-GB"/>
        </w:rPr>
        <w:t>2009-2012     Co-I, Replacing DDT:  Rigorous Evaluation of Spatial Repellents for the Control</w:t>
      </w:r>
      <w:r w:rsidRPr="00E8740F">
        <w:rPr>
          <w:rFonts w:ascii="Garamond" w:hAnsi="Garamond"/>
          <w:noProof/>
          <w:lang w:val="en-GB"/>
        </w:rPr>
        <w:tab/>
        <w:t xml:space="preserve">          of Vector Borne Diseases, Bill and Melinda Gates Foundation, Global Health</w:t>
      </w:r>
      <w:r w:rsidRPr="00E8740F">
        <w:rPr>
          <w:rFonts w:ascii="Garamond" w:hAnsi="Garamond"/>
          <w:noProof/>
          <w:lang w:val="en-GB"/>
        </w:rPr>
        <w:tab/>
      </w:r>
      <w:r w:rsidRPr="00E8740F">
        <w:rPr>
          <w:rFonts w:ascii="Garamond" w:hAnsi="Garamond"/>
          <w:noProof/>
          <w:lang w:val="en-GB"/>
        </w:rPr>
        <w:tab/>
        <w:t xml:space="preserve">         Grant </w:t>
      </w:r>
    </w:p>
    <w:p w14:paraId="32CFFA73" w14:textId="77777777" w:rsidR="00373381" w:rsidRPr="00E8740F" w:rsidRDefault="00373381" w:rsidP="005362AB">
      <w:pPr>
        <w:spacing w:beforeLines="1" w:before="2" w:afterLines="1" w:after="2"/>
        <w:ind w:right="-432"/>
        <w:rPr>
          <w:rFonts w:ascii="Garamond" w:hAnsi="Garamond"/>
          <w:noProof/>
          <w:lang w:val="en-GB"/>
        </w:rPr>
      </w:pPr>
      <w:r w:rsidRPr="00E8740F">
        <w:rPr>
          <w:rFonts w:ascii="Garamond" w:hAnsi="Garamond"/>
          <w:noProof/>
          <w:lang w:val="en-GB"/>
        </w:rPr>
        <w:t xml:space="preserve">2010-2011     Co-I, Street Level Health Workers, Wellcome Trust Pilot Grant </w:t>
      </w:r>
    </w:p>
    <w:p w14:paraId="6FC7E8C6" w14:textId="77777777" w:rsidR="00373381" w:rsidRPr="00E8740F" w:rsidRDefault="00373381" w:rsidP="005362AB">
      <w:pPr>
        <w:spacing w:beforeLines="1" w:before="2" w:afterLines="1" w:after="2"/>
        <w:ind w:right="-432"/>
        <w:rPr>
          <w:rFonts w:ascii="Garamond" w:hAnsi="Garamond"/>
          <w:noProof/>
          <w:lang w:val="en-GB"/>
        </w:rPr>
      </w:pPr>
      <w:r w:rsidRPr="00E8740F">
        <w:rPr>
          <w:rFonts w:ascii="Garamond" w:hAnsi="Garamond"/>
          <w:noProof/>
          <w:lang w:val="en-GB"/>
        </w:rPr>
        <w:t>2010-2011     Co-I, Understanding the Dynamics of Urban Flexibility and Reconstruction</w:t>
      </w:r>
      <w:r w:rsidRPr="00E8740F">
        <w:rPr>
          <w:rFonts w:ascii="Garamond" w:hAnsi="Garamond"/>
          <w:noProof/>
          <w:lang w:val="en-GB"/>
        </w:rPr>
        <w:tab/>
        <w:t xml:space="preserve">       </w:t>
      </w:r>
    </w:p>
    <w:p w14:paraId="6339F810" w14:textId="77777777" w:rsidR="00373381" w:rsidRPr="00E8740F" w:rsidRDefault="00373381" w:rsidP="005362AB">
      <w:pPr>
        <w:spacing w:beforeLines="1" w:before="2" w:afterLines="1" w:after="2"/>
        <w:ind w:right="-432" w:firstLine="720"/>
        <w:rPr>
          <w:rFonts w:ascii="Garamond" w:hAnsi="Garamond"/>
          <w:noProof/>
          <w:lang w:val="en-GB"/>
        </w:rPr>
      </w:pPr>
      <w:r w:rsidRPr="00E8740F">
        <w:rPr>
          <w:rFonts w:ascii="Garamond" w:hAnsi="Garamond"/>
          <w:noProof/>
          <w:lang w:val="en-GB"/>
        </w:rPr>
        <w:t xml:space="preserve">         Future of Cities Program, INSIS, Oxford </w:t>
      </w:r>
    </w:p>
    <w:p w14:paraId="41EE7745" w14:textId="77777777" w:rsidR="00373381" w:rsidRPr="00E8740F" w:rsidRDefault="00373381" w:rsidP="005362AB">
      <w:pPr>
        <w:spacing w:beforeLines="1" w:before="2" w:afterLines="1" w:after="2"/>
        <w:ind w:right="-432"/>
        <w:rPr>
          <w:rFonts w:ascii="Garamond" w:hAnsi="Garamond"/>
          <w:noProof/>
          <w:lang w:val="en-GB"/>
        </w:rPr>
      </w:pPr>
      <w:r w:rsidRPr="00E8740F">
        <w:rPr>
          <w:rFonts w:ascii="Garamond" w:hAnsi="Garamond"/>
          <w:noProof/>
          <w:lang w:val="en-GB"/>
        </w:rPr>
        <w:t xml:space="preserve">2009-2009     Writing Fellowship, Social and Ethical Implications of GM Mosquitoes, Brocher </w:t>
      </w:r>
    </w:p>
    <w:p w14:paraId="74627CC3" w14:textId="77777777" w:rsidR="00373381" w:rsidRPr="00E8740F" w:rsidRDefault="00373381" w:rsidP="005362AB">
      <w:pPr>
        <w:spacing w:beforeLines="1" w:before="2" w:afterLines="1" w:after="2"/>
        <w:ind w:right="-432" w:firstLine="720"/>
        <w:rPr>
          <w:rFonts w:ascii="Garamond" w:hAnsi="Garamond"/>
          <w:noProof/>
          <w:lang w:val="en-GB"/>
        </w:rPr>
      </w:pPr>
      <w:r w:rsidRPr="00E8740F">
        <w:rPr>
          <w:rFonts w:ascii="Garamond" w:hAnsi="Garamond"/>
          <w:noProof/>
          <w:lang w:val="en-GB"/>
        </w:rPr>
        <w:t xml:space="preserve">          Foundation Geneva </w:t>
      </w:r>
    </w:p>
    <w:p w14:paraId="015937DC" w14:textId="77777777" w:rsidR="00373381" w:rsidRPr="00E8740F" w:rsidRDefault="00373381" w:rsidP="005362AB">
      <w:pPr>
        <w:spacing w:beforeLines="1" w:before="2" w:afterLines="1" w:after="2"/>
        <w:ind w:right="-432"/>
        <w:rPr>
          <w:rFonts w:ascii="Garamond" w:hAnsi="Garamond"/>
          <w:noProof/>
          <w:lang w:val="en-GB"/>
        </w:rPr>
      </w:pPr>
      <w:r w:rsidRPr="00E8740F">
        <w:rPr>
          <w:rFonts w:ascii="Garamond" w:hAnsi="Garamond"/>
          <w:noProof/>
          <w:lang w:val="en-GB"/>
        </w:rPr>
        <w:t>2007-2010     PI, Fieldworkers in East and West Africa, Wellcome Trust Bioethics Project Grant</w:t>
      </w:r>
    </w:p>
    <w:p w14:paraId="56C09F81" w14:textId="77777777" w:rsidR="00373381" w:rsidRPr="00E8740F" w:rsidRDefault="00373381" w:rsidP="005362AB">
      <w:pPr>
        <w:ind w:right="-432"/>
        <w:contextualSpacing/>
        <w:rPr>
          <w:rFonts w:ascii="Garamond" w:hAnsi="Garamond" w:cs="Arial"/>
          <w:b/>
          <w:bCs/>
          <w:noProof/>
          <w:lang w:val="en-GB"/>
        </w:rPr>
      </w:pPr>
    </w:p>
    <w:p w14:paraId="36B3F4A0" w14:textId="77777777" w:rsidR="00373381" w:rsidRPr="00E8740F" w:rsidRDefault="00373381" w:rsidP="005362AB">
      <w:pPr>
        <w:spacing w:beforeLines="1" w:before="2"/>
        <w:ind w:right="-432"/>
        <w:rPr>
          <w:rFonts w:ascii="Garamond" w:hAnsi="Garamond"/>
          <w:b/>
          <w:u w:val="single"/>
          <w:lang w:val="en-GB"/>
        </w:rPr>
      </w:pPr>
      <w:r w:rsidRPr="00E8740F">
        <w:rPr>
          <w:rFonts w:ascii="Garamond" w:hAnsi="Garamond"/>
          <w:b/>
          <w:u w:val="single"/>
          <w:lang w:val="en-GB"/>
        </w:rPr>
        <w:t>EDITED COLLECTIONS</w:t>
      </w:r>
    </w:p>
    <w:p w14:paraId="30BC7E7C" w14:textId="77777777" w:rsidR="00373381" w:rsidRPr="00E8740F" w:rsidRDefault="00373381" w:rsidP="005362AB">
      <w:pPr>
        <w:spacing w:beforeLines="1" w:before="2" w:afterLines="1" w:after="2"/>
        <w:ind w:right="-432"/>
        <w:rPr>
          <w:rFonts w:ascii="Garamond" w:hAnsi="Garamond"/>
          <w:lang w:val="en-GB"/>
        </w:rPr>
      </w:pPr>
      <w:r w:rsidRPr="00E8740F">
        <w:rPr>
          <w:rFonts w:ascii="Garamond" w:hAnsi="Garamond"/>
          <w:lang w:val="en-GB"/>
        </w:rPr>
        <w:t xml:space="preserve">2012 </w:t>
      </w:r>
      <w:r w:rsidRPr="00E8740F">
        <w:rPr>
          <w:rFonts w:ascii="Garamond" w:hAnsi="Garamond"/>
          <w:b/>
          <w:lang w:val="en-GB"/>
        </w:rPr>
        <w:t xml:space="preserve">  Kelly, A.H</w:t>
      </w:r>
      <w:r w:rsidRPr="00E8740F">
        <w:rPr>
          <w:rFonts w:ascii="Garamond" w:hAnsi="Garamond"/>
          <w:lang w:val="en-GB"/>
        </w:rPr>
        <w:t xml:space="preserve">., High, C., &amp; Mair, J. (eds), </w:t>
      </w:r>
      <w:r w:rsidRPr="00E8740F">
        <w:rPr>
          <w:rFonts w:ascii="Garamond" w:hAnsi="Garamond"/>
          <w:i/>
          <w:lang w:val="en-GB"/>
        </w:rPr>
        <w:t>Anthropology of Ignorance and Unknowing,</w:t>
      </w:r>
      <w:r w:rsidRPr="00E8740F">
        <w:rPr>
          <w:rFonts w:ascii="Garamond" w:hAnsi="Garamond"/>
          <w:i/>
          <w:lang w:val="en-GB"/>
        </w:rPr>
        <w:tab/>
      </w:r>
      <w:r w:rsidRPr="00E8740F">
        <w:rPr>
          <w:rFonts w:ascii="Garamond" w:hAnsi="Garamond"/>
          <w:lang w:val="en-GB"/>
        </w:rPr>
        <w:t>London:</w:t>
      </w:r>
      <w:r w:rsidRPr="00E8740F">
        <w:rPr>
          <w:rFonts w:ascii="Garamond" w:hAnsi="Garamond"/>
          <w:lang w:val="en-GB"/>
        </w:rPr>
        <w:tab/>
        <w:t xml:space="preserve">Palgrave Macmillan </w:t>
      </w:r>
    </w:p>
    <w:p w14:paraId="4A4D2527" w14:textId="77777777" w:rsidR="00373381" w:rsidRPr="00E8740F" w:rsidRDefault="00373381" w:rsidP="005362AB">
      <w:pPr>
        <w:spacing w:beforeLines="1" w:before="2"/>
        <w:ind w:right="-432"/>
        <w:rPr>
          <w:rFonts w:ascii="Garamond" w:hAnsi="Garamond"/>
          <w:lang w:val="en-GB"/>
        </w:rPr>
      </w:pPr>
      <w:r w:rsidRPr="00E8740F">
        <w:rPr>
          <w:rFonts w:ascii="Garamond" w:hAnsi="Garamond"/>
          <w:lang w:val="en-GB"/>
        </w:rPr>
        <w:t xml:space="preserve">2012   </w:t>
      </w:r>
      <w:r w:rsidRPr="00E8740F">
        <w:rPr>
          <w:rFonts w:ascii="Garamond" w:hAnsi="Garamond"/>
          <w:b/>
          <w:lang w:val="en-GB"/>
        </w:rPr>
        <w:t xml:space="preserve">Kelly, A.H. </w:t>
      </w:r>
      <w:r w:rsidRPr="00E8740F">
        <w:rPr>
          <w:rFonts w:ascii="Garamond" w:hAnsi="Garamond"/>
          <w:lang w:val="en-GB"/>
        </w:rPr>
        <w:t xml:space="preserve">&amp; Geissler, P.W. (eds), </w:t>
      </w:r>
      <w:r w:rsidRPr="00E8740F">
        <w:rPr>
          <w:rFonts w:ascii="Garamond" w:hAnsi="Garamond"/>
          <w:i/>
          <w:lang w:val="en-GB"/>
        </w:rPr>
        <w:t>The Value of Transnational Research: labour, participation</w:t>
      </w:r>
      <w:r w:rsidRPr="00E8740F">
        <w:rPr>
          <w:rFonts w:ascii="Garamond" w:hAnsi="Garamond"/>
          <w:i/>
          <w:lang w:val="en-GB"/>
        </w:rPr>
        <w:tab/>
        <w:t xml:space="preserve">care. </w:t>
      </w:r>
      <w:r w:rsidRPr="00E8740F">
        <w:rPr>
          <w:rFonts w:ascii="Garamond" w:hAnsi="Garamond"/>
          <w:lang w:val="en-GB"/>
        </w:rPr>
        <w:t>London: Routledge</w:t>
      </w:r>
    </w:p>
    <w:p w14:paraId="0C97154C" w14:textId="77777777" w:rsidR="00373381" w:rsidRPr="00E8740F" w:rsidRDefault="00373381" w:rsidP="005362AB">
      <w:pPr>
        <w:ind w:right="-432"/>
        <w:contextualSpacing/>
        <w:rPr>
          <w:rFonts w:ascii="Garamond" w:hAnsi="Garamond" w:cs="Arial"/>
          <w:b/>
          <w:bCs/>
          <w:noProof/>
          <w:u w:val="single"/>
          <w:lang w:val="en-GB"/>
        </w:rPr>
      </w:pPr>
    </w:p>
    <w:p w14:paraId="1B18CD11" w14:textId="77777777" w:rsidR="00373381" w:rsidRPr="00E8740F" w:rsidRDefault="00373381" w:rsidP="005362AB">
      <w:pPr>
        <w:ind w:right="-432"/>
        <w:contextualSpacing/>
        <w:rPr>
          <w:rFonts w:ascii="Garamond" w:hAnsi="Garamond" w:cs="Arial"/>
          <w:b/>
          <w:bCs/>
          <w:noProof/>
          <w:u w:val="single"/>
          <w:lang w:val="en-GB"/>
        </w:rPr>
      </w:pPr>
    </w:p>
    <w:p w14:paraId="217FD174" w14:textId="72AF7BA7" w:rsidR="00373381" w:rsidRPr="00E8740F" w:rsidRDefault="003E2F85" w:rsidP="005362AB">
      <w:pPr>
        <w:ind w:right="-432"/>
        <w:contextualSpacing/>
        <w:rPr>
          <w:rFonts w:ascii="Garamond" w:hAnsi="Garamond" w:cs="Arial"/>
          <w:b/>
          <w:bCs/>
          <w:noProof/>
          <w:u w:val="single"/>
          <w:lang w:val="en-GB"/>
        </w:rPr>
      </w:pPr>
      <w:r>
        <w:rPr>
          <w:rFonts w:ascii="Garamond" w:hAnsi="Garamond" w:cs="Arial"/>
          <w:b/>
          <w:bCs/>
          <w:noProof/>
          <w:u w:val="single"/>
          <w:lang w:val="en-GB"/>
        </w:rPr>
        <w:t>SELECTED PUBLICATIONS</w:t>
      </w:r>
      <w:r w:rsidR="00373381" w:rsidRPr="00E8740F">
        <w:rPr>
          <w:rFonts w:ascii="Garamond" w:hAnsi="Garamond" w:cs="Arial"/>
          <w:b/>
          <w:bCs/>
          <w:noProof/>
          <w:u w:val="single"/>
          <w:lang w:val="en-GB"/>
        </w:rPr>
        <w:t xml:space="preserve"> </w:t>
      </w:r>
    </w:p>
    <w:p w14:paraId="3F932589" w14:textId="77777777" w:rsidR="00373381" w:rsidRPr="00E8740F" w:rsidRDefault="00373381" w:rsidP="005362AB">
      <w:pPr>
        <w:ind w:right="-432"/>
        <w:contextualSpacing/>
        <w:rPr>
          <w:rFonts w:ascii="Garamond" w:hAnsi="Garamond" w:cs="Arial"/>
          <w:b/>
          <w:bCs/>
          <w:noProof/>
          <w:u w:val="single"/>
          <w:lang w:val="en-GB"/>
        </w:rPr>
      </w:pPr>
      <w:r w:rsidRPr="00E8740F">
        <w:rPr>
          <w:rFonts w:ascii="Garamond" w:hAnsi="Garamond"/>
          <w:i/>
          <w:lang w:val="en-GB"/>
        </w:rPr>
        <w:t xml:space="preserve">In press. </w:t>
      </w:r>
      <w:r w:rsidRPr="00E8740F">
        <w:rPr>
          <w:rFonts w:ascii="Garamond" w:hAnsi="Garamond"/>
          <w:lang w:val="en-GB"/>
        </w:rPr>
        <w:t xml:space="preserve">Geissler, P.W. &amp; </w:t>
      </w:r>
      <w:r w:rsidRPr="00E8740F">
        <w:rPr>
          <w:rFonts w:ascii="Garamond" w:hAnsi="Garamond"/>
          <w:b/>
          <w:lang w:val="en-GB"/>
        </w:rPr>
        <w:t xml:space="preserve">Kelly, A.H. </w:t>
      </w:r>
      <w:r w:rsidRPr="00E8740F">
        <w:rPr>
          <w:rFonts w:ascii="Garamond" w:hAnsi="Garamond"/>
          <w:lang w:val="en-GB"/>
        </w:rPr>
        <w:t>Field Station as Stage: Re-enacting Scientific Work and</w:t>
      </w:r>
      <w:r w:rsidRPr="00E8740F">
        <w:rPr>
          <w:rFonts w:ascii="Garamond" w:hAnsi="Garamond"/>
          <w:lang w:val="en-GB"/>
        </w:rPr>
        <w:tab/>
        <w:t>Affect in African Science</w:t>
      </w:r>
      <w:r w:rsidRPr="00E8740F">
        <w:rPr>
          <w:rFonts w:ascii="Garamond" w:hAnsi="Garamond"/>
          <w:i/>
          <w:lang w:val="en-GB"/>
        </w:rPr>
        <w:t>, Social Studies of Science</w:t>
      </w:r>
    </w:p>
    <w:p w14:paraId="0B13BCCF" w14:textId="77777777" w:rsidR="00373381" w:rsidRPr="00E8740F" w:rsidRDefault="00373381" w:rsidP="005362AB">
      <w:pPr>
        <w:ind w:right="-432"/>
        <w:contextualSpacing/>
        <w:rPr>
          <w:rFonts w:ascii="Garamond" w:hAnsi="Garamond" w:cs="Arial"/>
          <w:b/>
          <w:bCs/>
          <w:noProof/>
          <w:u w:val="single"/>
          <w:lang w:val="en-GB"/>
        </w:rPr>
      </w:pPr>
      <w:r w:rsidRPr="00E8740F">
        <w:rPr>
          <w:rFonts w:ascii="Garamond" w:hAnsi="Garamond"/>
          <w:i/>
          <w:lang w:val="en-GB"/>
        </w:rPr>
        <w:t>In press.</w:t>
      </w:r>
      <w:r w:rsidRPr="00E8740F">
        <w:rPr>
          <w:rFonts w:ascii="Garamond" w:hAnsi="Garamond"/>
          <w:lang w:val="en-GB"/>
        </w:rPr>
        <w:t xml:space="preserve">  Extending the ‘social’: Anthropological contributions to the study of viral haemorrhagic</w:t>
      </w:r>
      <w:r w:rsidRPr="00E8740F">
        <w:rPr>
          <w:rFonts w:ascii="Garamond" w:hAnsi="Garamond"/>
          <w:lang w:val="en-GB"/>
        </w:rPr>
        <w:tab/>
        <w:t xml:space="preserve">fevers, Brown, H., </w:t>
      </w:r>
      <w:r w:rsidRPr="00E8740F">
        <w:rPr>
          <w:rFonts w:ascii="Garamond" w:hAnsi="Garamond"/>
          <w:b/>
          <w:lang w:val="en-GB"/>
        </w:rPr>
        <w:t>Kelly, A.H</w:t>
      </w:r>
      <w:r w:rsidRPr="00E8740F">
        <w:rPr>
          <w:rFonts w:ascii="Garamond" w:hAnsi="Garamond"/>
          <w:lang w:val="en-GB"/>
        </w:rPr>
        <w:t>. Marí-Sáez, A. Fichet-Calvet, E. Ansumana, R. N’Faly</w:t>
      </w:r>
      <w:r w:rsidRPr="00E8740F">
        <w:rPr>
          <w:rFonts w:ascii="Garamond" w:hAnsi="Garamond"/>
          <w:lang w:val="en-GB"/>
        </w:rPr>
        <w:tab/>
        <w:t xml:space="preserve">Magassouba, N’Faly, Sahr, F., Borchert, M. </w:t>
      </w:r>
      <w:r w:rsidRPr="00E8740F">
        <w:rPr>
          <w:rFonts w:ascii="Garamond" w:hAnsi="Garamond"/>
          <w:i/>
          <w:lang w:val="en-GB"/>
        </w:rPr>
        <w:t>PLos Neglected Tropical Diseases</w:t>
      </w:r>
    </w:p>
    <w:p w14:paraId="0F3F01FB" w14:textId="77777777" w:rsidR="00373381" w:rsidRPr="00E8740F" w:rsidRDefault="00373381" w:rsidP="005362AB">
      <w:pPr>
        <w:spacing w:before="1"/>
        <w:ind w:right="-432"/>
        <w:contextualSpacing/>
        <w:rPr>
          <w:rFonts w:ascii="Garamond" w:hAnsi="Garamond"/>
          <w:i/>
          <w:lang w:val="en-GB"/>
        </w:rPr>
      </w:pPr>
      <w:r w:rsidRPr="00E8740F">
        <w:rPr>
          <w:rFonts w:ascii="Garamond" w:hAnsi="Garamond"/>
          <w:lang w:val="en-GB"/>
        </w:rPr>
        <w:t xml:space="preserve">2014     </w:t>
      </w:r>
      <w:r w:rsidRPr="00E8740F">
        <w:rPr>
          <w:rFonts w:ascii="Garamond" w:hAnsi="Garamond"/>
          <w:b/>
          <w:lang w:val="en-GB"/>
        </w:rPr>
        <w:t xml:space="preserve">Kelly, A.H. </w:t>
      </w:r>
      <w:r w:rsidRPr="00E8740F">
        <w:rPr>
          <w:rFonts w:ascii="Garamond" w:hAnsi="Garamond"/>
          <w:lang w:val="en-GB"/>
        </w:rPr>
        <w:t>&amp; Lezaun, J. Urban Mosquitoes, Situational Publics and the pursuit of inter</w:t>
      </w:r>
      <w:r w:rsidRPr="00E8740F">
        <w:rPr>
          <w:rFonts w:ascii="Garamond" w:hAnsi="Garamond"/>
          <w:lang w:val="en-GB"/>
        </w:rPr>
        <w:tab/>
        <w:t xml:space="preserve">species separation, </w:t>
      </w:r>
      <w:r w:rsidRPr="00E8740F">
        <w:rPr>
          <w:rFonts w:ascii="Garamond" w:hAnsi="Garamond"/>
          <w:i/>
          <w:lang w:val="en-GB"/>
        </w:rPr>
        <w:t xml:space="preserve">American Ethnologist, </w:t>
      </w:r>
      <w:r w:rsidRPr="00E8740F">
        <w:rPr>
          <w:rFonts w:ascii="Garamond" w:hAnsi="Garamond"/>
          <w:lang w:val="en-GB"/>
        </w:rPr>
        <w:t>41(2): 368-383</w:t>
      </w:r>
      <w:r w:rsidRPr="00E8740F">
        <w:rPr>
          <w:rFonts w:ascii="Garamond" w:hAnsi="Garamond"/>
          <w:i/>
          <w:lang w:val="en-GB"/>
        </w:rPr>
        <w:t xml:space="preserve"> </w:t>
      </w:r>
    </w:p>
    <w:p w14:paraId="7F3BB72C" w14:textId="77777777" w:rsidR="00373381" w:rsidRPr="00E8740F" w:rsidRDefault="00373381" w:rsidP="005362AB">
      <w:pPr>
        <w:spacing w:before="1"/>
        <w:ind w:right="-432"/>
        <w:contextualSpacing/>
        <w:rPr>
          <w:rFonts w:ascii="Garamond" w:hAnsi="Garamond"/>
          <w:lang w:val="en-GB"/>
        </w:rPr>
      </w:pPr>
      <w:r w:rsidRPr="00E8740F">
        <w:rPr>
          <w:rFonts w:ascii="Garamond" w:hAnsi="Garamond"/>
          <w:lang w:val="en-GB"/>
        </w:rPr>
        <w:t xml:space="preserve">2014     Brown, H. &amp; </w:t>
      </w:r>
      <w:r w:rsidRPr="00E8740F">
        <w:rPr>
          <w:rFonts w:ascii="Garamond" w:hAnsi="Garamond"/>
          <w:b/>
          <w:lang w:val="en-GB"/>
        </w:rPr>
        <w:t>Kelly, A.H</w:t>
      </w:r>
      <w:r w:rsidRPr="00E8740F">
        <w:rPr>
          <w:rFonts w:ascii="Garamond" w:hAnsi="Garamond"/>
          <w:lang w:val="en-GB"/>
        </w:rPr>
        <w:t>. Material Proximities and Hotspots: Towards an Anthropology</w:t>
      </w:r>
      <w:r w:rsidRPr="00E8740F">
        <w:rPr>
          <w:rFonts w:ascii="Garamond" w:hAnsi="Garamond"/>
          <w:lang w:val="en-GB"/>
        </w:rPr>
        <w:tab/>
        <w:t xml:space="preserve">of Viral Haemorrhagic Fevers, </w:t>
      </w:r>
      <w:r w:rsidRPr="00E8740F">
        <w:rPr>
          <w:rFonts w:ascii="Garamond" w:hAnsi="Garamond"/>
          <w:i/>
          <w:lang w:val="en-GB"/>
        </w:rPr>
        <w:t>Medical Anthropology Quarterly</w:t>
      </w:r>
      <w:r w:rsidRPr="00E8740F">
        <w:rPr>
          <w:rFonts w:ascii="Garamond" w:hAnsi="Garamond"/>
          <w:lang w:val="en-GB"/>
        </w:rPr>
        <w:t>, 28(2):280-303</w:t>
      </w:r>
    </w:p>
    <w:p w14:paraId="30EF0DA5" w14:textId="77777777" w:rsidR="00373381" w:rsidRPr="00E8740F" w:rsidRDefault="00373381" w:rsidP="005362AB">
      <w:pPr>
        <w:spacing w:beforeLines="1" w:before="2"/>
        <w:ind w:right="-432"/>
        <w:rPr>
          <w:rFonts w:ascii="Garamond" w:hAnsi="Garamond"/>
          <w:i/>
          <w:lang w:val="en-GB"/>
        </w:rPr>
      </w:pPr>
      <w:r w:rsidRPr="00E8740F">
        <w:rPr>
          <w:rFonts w:ascii="Garamond" w:hAnsi="Garamond"/>
          <w:lang w:val="en-GB"/>
        </w:rPr>
        <w:t xml:space="preserve">2014    Palmer, J., </w:t>
      </w:r>
      <w:r w:rsidRPr="00E8740F">
        <w:rPr>
          <w:rFonts w:ascii="Garamond" w:hAnsi="Garamond"/>
          <w:b/>
          <w:lang w:val="en-GB"/>
        </w:rPr>
        <w:t>Kelly, A.H</w:t>
      </w:r>
      <w:r w:rsidRPr="00E8740F">
        <w:rPr>
          <w:rFonts w:ascii="Garamond" w:hAnsi="Garamond"/>
          <w:lang w:val="en-GB"/>
        </w:rPr>
        <w:t xml:space="preserve">. Checci, F. &amp; Jones, C., </w:t>
      </w:r>
      <w:r w:rsidRPr="00E8740F">
        <w:rPr>
          <w:rFonts w:ascii="Garamond" w:hAnsi="Garamond"/>
          <w:bCs/>
          <w:lang w:val="en-GB"/>
        </w:rPr>
        <w:t>Changing landscapes, changing practice:</w:t>
      </w:r>
      <w:r w:rsidRPr="00E8740F">
        <w:rPr>
          <w:rFonts w:ascii="Garamond" w:hAnsi="Garamond"/>
          <w:bCs/>
          <w:lang w:val="en-GB"/>
        </w:rPr>
        <w:tab/>
        <w:t>Negotiating access to sleeping sickness services in a post-conflict society</w:t>
      </w:r>
      <w:r w:rsidRPr="00E8740F">
        <w:rPr>
          <w:rFonts w:ascii="Garamond" w:hAnsi="Garamond"/>
          <w:lang w:val="en-GB"/>
        </w:rPr>
        <w:t xml:space="preserve">, </w:t>
      </w:r>
      <w:r w:rsidRPr="00E8740F">
        <w:rPr>
          <w:rFonts w:ascii="Garamond" w:hAnsi="Garamond"/>
          <w:i/>
          <w:lang w:val="en-GB"/>
        </w:rPr>
        <w:t xml:space="preserve">Social Science </w:t>
      </w:r>
      <w:r w:rsidRPr="00E8740F">
        <w:rPr>
          <w:rFonts w:ascii="Garamond" w:hAnsi="Garamond"/>
          <w:i/>
          <w:lang w:val="en-GB"/>
        </w:rPr>
        <w:tab/>
        <w:t xml:space="preserve">Medicine </w:t>
      </w:r>
      <w:r w:rsidRPr="00E8740F">
        <w:rPr>
          <w:rFonts w:ascii="Garamond" w:hAnsi="Garamond"/>
          <w:lang w:val="en-GB"/>
        </w:rPr>
        <w:t>120: 396-404.</w:t>
      </w:r>
    </w:p>
    <w:p w14:paraId="5DEB33C1" w14:textId="77777777" w:rsidR="00373381" w:rsidRPr="00E8740F" w:rsidRDefault="00373381" w:rsidP="005362AB">
      <w:pPr>
        <w:spacing w:beforeLines="1" w:before="2"/>
        <w:ind w:right="-432"/>
        <w:rPr>
          <w:rFonts w:ascii="Garamond" w:hAnsi="Garamond"/>
          <w:i/>
          <w:lang w:val="en-GB"/>
        </w:rPr>
      </w:pPr>
      <w:r w:rsidRPr="00E8740F">
        <w:rPr>
          <w:rFonts w:ascii="Garamond" w:hAnsi="Garamond"/>
          <w:lang w:val="en-GB"/>
        </w:rPr>
        <w:t xml:space="preserve">2014    Sangoro, O, </w:t>
      </w:r>
      <w:r w:rsidRPr="00E8740F">
        <w:rPr>
          <w:rFonts w:ascii="Garamond" w:hAnsi="Garamond"/>
          <w:b/>
          <w:lang w:val="en-GB"/>
        </w:rPr>
        <w:t>Kelly A.H</w:t>
      </w:r>
      <w:r w:rsidRPr="00E8740F">
        <w:rPr>
          <w:rFonts w:ascii="Garamond" w:hAnsi="Garamond"/>
          <w:lang w:val="en-GB"/>
        </w:rPr>
        <w:t>., Mtali, S. and Moore., S.J. Feasibility of repellent use in a context</w:t>
      </w:r>
      <w:r w:rsidRPr="00E8740F">
        <w:rPr>
          <w:rFonts w:ascii="Garamond" w:hAnsi="Garamond"/>
          <w:lang w:val="en-GB"/>
        </w:rPr>
        <w:tab/>
        <w:t xml:space="preserve">of increasing outdoor transmission: a qualitative study in rural Tanzania. </w:t>
      </w:r>
      <w:r w:rsidRPr="00E8740F">
        <w:rPr>
          <w:rFonts w:ascii="Garamond" w:hAnsi="Garamond"/>
          <w:i/>
          <w:iCs/>
          <w:lang w:val="en-GB"/>
        </w:rPr>
        <w:t>Malaria</w:t>
      </w:r>
      <w:r w:rsidRPr="00E8740F">
        <w:rPr>
          <w:rFonts w:ascii="Garamond" w:hAnsi="Garamond"/>
          <w:i/>
          <w:iCs/>
          <w:lang w:val="en-GB"/>
        </w:rPr>
        <w:tab/>
        <w:t>Journal</w:t>
      </w:r>
      <w:r w:rsidRPr="00E8740F">
        <w:rPr>
          <w:rFonts w:ascii="Garamond" w:hAnsi="Garamond"/>
          <w:i/>
          <w:lang w:val="en-GB"/>
        </w:rPr>
        <w:t> </w:t>
      </w:r>
      <w:r w:rsidRPr="00E8740F">
        <w:rPr>
          <w:rFonts w:ascii="Garamond" w:hAnsi="Garamond"/>
          <w:lang w:val="en-GB"/>
        </w:rPr>
        <w:t>13 (1): 347.</w:t>
      </w:r>
    </w:p>
    <w:p w14:paraId="232D5186" w14:textId="77777777" w:rsidR="00373381" w:rsidRPr="00E8740F" w:rsidRDefault="00373381" w:rsidP="005362AB">
      <w:pPr>
        <w:spacing w:beforeLines="1" w:before="2"/>
        <w:ind w:right="-432"/>
        <w:rPr>
          <w:rFonts w:ascii="Garamond" w:hAnsi="Garamond"/>
          <w:b/>
          <w:bCs/>
          <w:lang w:val="en-GB"/>
        </w:rPr>
      </w:pPr>
      <w:r w:rsidRPr="00E8740F">
        <w:rPr>
          <w:rFonts w:ascii="Garamond" w:hAnsi="Garamond"/>
          <w:bCs/>
          <w:lang w:val="en-GB"/>
        </w:rPr>
        <w:t>2014</w:t>
      </w:r>
      <w:r w:rsidRPr="00E8740F">
        <w:rPr>
          <w:rFonts w:ascii="Garamond" w:hAnsi="Garamond"/>
          <w:b/>
          <w:bCs/>
          <w:lang w:val="en-GB"/>
        </w:rPr>
        <w:t xml:space="preserve">    </w:t>
      </w:r>
      <w:r w:rsidRPr="00E8740F">
        <w:rPr>
          <w:rFonts w:ascii="Garamond" w:hAnsi="Garamond"/>
          <w:bCs/>
          <w:lang w:val="en-GB"/>
        </w:rPr>
        <w:t xml:space="preserve">Chaki, P. P., Kannady, K., Mtasiwa, D., Tanner, M., Mshinda, H., </w:t>
      </w:r>
      <w:r w:rsidRPr="00E8740F">
        <w:rPr>
          <w:rFonts w:ascii="Garamond" w:hAnsi="Garamond"/>
          <w:b/>
          <w:bCs/>
          <w:lang w:val="en-GB"/>
        </w:rPr>
        <w:t>Kelly, A. H</w:t>
      </w:r>
      <w:r w:rsidRPr="00E8740F">
        <w:rPr>
          <w:rFonts w:ascii="Garamond" w:hAnsi="Garamond"/>
          <w:bCs/>
          <w:lang w:val="en-GB"/>
        </w:rPr>
        <w:t>., &amp;</w:t>
      </w:r>
      <w:r w:rsidRPr="00E8740F">
        <w:rPr>
          <w:rFonts w:ascii="Garamond" w:hAnsi="Garamond"/>
          <w:bCs/>
          <w:lang w:val="en-GB"/>
        </w:rPr>
        <w:tab/>
        <w:t>Killeen, G. F.  Institutional evolution of a community-based programme for malaria</w:t>
      </w:r>
      <w:r w:rsidRPr="00E8740F">
        <w:rPr>
          <w:rFonts w:ascii="Garamond" w:hAnsi="Garamond"/>
          <w:bCs/>
          <w:lang w:val="en-GB"/>
        </w:rPr>
        <w:tab/>
        <w:t>control through larval source management in Dar es Salaam, United Republic of</w:t>
      </w:r>
      <w:r w:rsidRPr="00E8740F">
        <w:rPr>
          <w:rFonts w:ascii="Garamond" w:hAnsi="Garamond"/>
          <w:bCs/>
          <w:lang w:val="en-GB"/>
        </w:rPr>
        <w:tab/>
        <w:t>Tanzania. </w:t>
      </w:r>
      <w:r w:rsidRPr="00E8740F">
        <w:rPr>
          <w:rFonts w:ascii="Garamond" w:hAnsi="Garamond"/>
          <w:bCs/>
          <w:i/>
          <w:iCs/>
          <w:lang w:val="en-GB"/>
        </w:rPr>
        <w:t>Malaria journal</w:t>
      </w:r>
      <w:r w:rsidRPr="00E8740F">
        <w:rPr>
          <w:rFonts w:ascii="Garamond" w:hAnsi="Garamond"/>
          <w:bCs/>
          <w:lang w:val="en-GB"/>
        </w:rPr>
        <w:t>, </w:t>
      </w:r>
      <w:r w:rsidRPr="00E8740F">
        <w:rPr>
          <w:rFonts w:ascii="Garamond" w:hAnsi="Garamond"/>
          <w:bCs/>
          <w:i/>
          <w:iCs/>
          <w:lang w:val="en-GB"/>
        </w:rPr>
        <w:t>13</w:t>
      </w:r>
      <w:r w:rsidRPr="00E8740F">
        <w:rPr>
          <w:rFonts w:ascii="Garamond" w:hAnsi="Garamond"/>
          <w:bCs/>
          <w:lang w:val="en-GB"/>
        </w:rPr>
        <w:t>(1), 245.</w:t>
      </w:r>
    </w:p>
    <w:p w14:paraId="1C9D566D" w14:textId="77777777" w:rsidR="00373381" w:rsidRPr="00E8740F" w:rsidRDefault="00373381" w:rsidP="005362AB">
      <w:pPr>
        <w:ind w:right="-432"/>
        <w:contextualSpacing/>
        <w:rPr>
          <w:rFonts w:ascii="Garamond" w:hAnsi="Garamond" w:cs="Arial"/>
          <w:bCs/>
          <w:noProof/>
          <w:lang w:val="en-GB"/>
        </w:rPr>
      </w:pPr>
      <w:r w:rsidRPr="00E8740F">
        <w:rPr>
          <w:rFonts w:ascii="Garamond" w:hAnsi="Garamond" w:cs="Arial"/>
          <w:bCs/>
          <w:noProof/>
          <w:lang w:val="en-GB"/>
        </w:rPr>
        <w:t xml:space="preserve">2013     Geissler, P.W, </w:t>
      </w:r>
      <w:r w:rsidRPr="00E8740F">
        <w:rPr>
          <w:rFonts w:ascii="Garamond" w:hAnsi="Garamond" w:cs="Arial"/>
          <w:b/>
          <w:bCs/>
          <w:noProof/>
          <w:lang w:val="en-GB"/>
        </w:rPr>
        <w:t>Kelly, A.H.,</w:t>
      </w:r>
      <w:r w:rsidRPr="00E8740F">
        <w:rPr>
          <w:rFonts w:ascii="Garamond" w:hAnsi="Garamond" w:cs="Arial"/>
          <w:bCs/>
          <w:noProof/>
          <w:lang w:val="en-GB"/>
        </w:rPr>
        <w:t xml:space="preserve"> Manton, J., Prince, R. &amp; Tousignant, N. Sustaining the life</w:t>
      </w:r>
      <w:r w:rsidRPr="00E8740F">
        <w:rPr>
          <w:rFonts w:ascii="Garamond" w:hAnsi="Garamond" w:cs="Arial"/>
          <w:bCs/>
          <w:noProof/>
          <w:lang w:val="en-GB"/>
        </w:rPr>
        <w:tab/>
        <w:t>of  the polis, introduction to the special issue, ‘Street-level health work in African cities’,</w:t>
      </w:r>
      <w:r w:rsidRPr="00E8740F">
        <w:rPr>
          <w:rFonts w:ascii="Garamond" w:hAnsi="Garamond" w:cs="Arial"/>
          <w:bCs/>
          <w:noProof/>
          <w:lang w:val="en-GB"/>
        </w:rPr>
        <w:tab/>
      </w:r>
      <w:r w:rsidRPr="00E8740F">
        <w:rPr>
          <w:rFonts w:ascii="Garamond" w:hAnsi="Garamond" w:cs="Arial"/>
          <w:bCs/>
          <w:i/>
          <w:noProof/>
          <w:lang w:val="en-GB"/>
        </w:rPr>
        <w:t>Africa</w:t>
      </w:r>
      <w:r w:rsidRPr="00E8740F">
        <w:rPr>
          <w:rFonts w:ascii="Garamond" w:hAnsi="Garamond" w:cs="Arial"/>
          <w:bCs/>
          <w:noProof/>
          <w:lang w:val="en-GB"/>
        </w:rPr>
        <w:t xml:space="preserve"> 83 (4): 531–38</w:t>
      </w:r>
    </w:p>
    <w:p w14:paraId="5B0957C8" w14:textId="77777777" w:rsidR="00373381" w:rsidRPr="00E8740F" w:rsidRDefault="00373381" w:rsidP="005362AB">
      <w:pPr>
        <w:spacing w:before="1"/>
        <w:ind w:right="-432"/>
        <w:contextualSpacing/>
        <w:rPr>
          <w:rFonts w:ascii="Garamond" w:hAnsi="Garamond"/>
          <w:lang w:val="en-GB"/>
        </w:rPr>
      </w:pPr>
      <w:r w:rsidRPr="00E8740F">
        <w:rPr>
          <w:rFonts w:ascii="Garamond" w:hAnsi="Garamond"/>
          <w:lang w:val="en-GB"/>
        </w:rPr>
        <w:t xml:space="preserve">2013 </w:t>
      </w:r>
      <w:r w:rsidRPr="00E8740F">
        <w:rPr>
          <w:rFonts w:ascii="Garamond" w:hAnsi="Garamond"/>
          <w:b/>
          <w:i/>
          <w:lang w:val="en-GB"/>
        </w:rPr>
        <w:t xml:space="preserve">   </w:t>
      </w:r>
      <w:r w:rsidRPr="00E8740F">
        <w:rPr>
          <w:rFonts w:ascii="Garamond" w:hAnsi="Garamond"/>
          <w:b/>
          <w:lang w:val="en-GB"/>
        </w:rPr>
        <w:t xml:space="preserve">Kelly, A.H. </w:t>
      </w:r>
      <w:r w:rsidRPr="00E8740F">
        <w:rPr>
          <w:rFonts w:ascii="Garamond" w:hAnsi="Garamond"/>
          <w:lang w:val="en-GB"/>
        </w:rPr>
        <w:t>&amp; Lezaun, J.  Walking or waiting</w:t>
      </w:r>
      <w:r w:rsidRPr="00E8740F" w:rsidDel="00AA48F1">
        <w:rPr>
          <w:rFonts w:ascii="Garamond" w:hAnsi="Garamond"/>
          <w:lang w:val="en-GB"/>
        </w:rPr>
        <w:t>?</w:t>
      </w:r>
      <w:r w:rsidRPr="00E8740F">
        <w:rPr>
          <w:rFonts w:ascii="Garamond" w:hAnsi="Garamond"/>
          <w:lang w:val="en-GB"/>
        </w:rPr>
        <w:t xml:space="preserve"> Topologies of the breeding ground in</w:t>
      </w:r>
      <w:r w:rsidRPr="00E8740F">
        <w:rPr>
          <w:rFonts w:ascii="Garamond" w:hAnsi="Garamond"/>
          <w:lang w:val="en-GB"/>
        </w:rPr>
        <w:tab/>
      </w:r>
    </w:p>
    <w:p w14:paraId="107978BD" w14:textId="77777777" w:rsidR="00373381" w:rsidRPr="00E8740F" w:rsidRDefault="00373381" w:rsidP="005362AB">
      <w:pPr>
        <w:spacing w:before="1"/>
        <w:ind w:right="-432" w:firstLine="720"/>
        <w:contextualSpacing/>
        <w:rPr>
          <w:rFonts w:ascii="Garamond" w:hAnsi="Garamond"/>
          <w:b/>
          <w:i/>
          <w:lang w:val="en-GB"/>
        </w:rPr>
      </w:pPr>
      <w:r w:rsidRPr="00E8740F">
        <w:rPr>
          <w:rFonts w:ascii="Garamond" w:hAnsi="Garamond"/>
          <w:lang w:val="en-GB"/>
        </w:rPr>
        <w:t xml:space="preserve">malaria control, </w:t>
      </w:r>
      <w:r w:rsidRPr="00E8740F">
        <w:rPr>
          <w:rFonts w:ascii="Garamond" w:hAnsi="Garamond"/>
          <w:i/>
          <w:lang w:val="en-GB"/>
        </w:rPr>
        <w:t>Science as Culture</w:t>
      </w:r>
      <w:r w:rsidRPr="00E8740F">
        <w:rPr>
          <w:rFonts w:ascii="Garamond" w:hAnsi="Garamond"/>
          <w:lang w:val="en-GB"/>
        </w:rPr>
        <w:t>, 22:1, 86-107</w:t>
      </w:r>
    </w:p>
    <w:p w14:paraId="1F199F69" w14:textId="77777777" w:rsidR="00373381" w:rsidRPr="00E8740F" w:rsidRDefault="00373381" w:rsidP="005362AB">
      <w:pPr>
        <w:spacing w:before="2"/>
        <w:ind w:right="-432"/>
        <w:contextualSpacing/>
        <w:rPr>
          <w:rFonts w:ascii="Garamond" w:hAnsi="Garamond"/>
          <w:i/>
          <w:lang w:val="en-GB"/>
        </w:rPr>
      </w:pPr>
      <w:r w:rsidRPr="00E8740F">
        <w:rPr>
          <w:rFonts w:ascii="Garamond" w:hAnsi="Garamond"/>
          <w:lang w:val="en-GB"/>
        </w:rPr>
        <w:t>2013     Dörneman, J</w:t>
      </w:r>
      <w:r w:rsidRPr="00E8740F">
        <w:rPr>
          <w:rFonts w:ascii="Garamond" w:hAnsi="Garamond"/>
          <w:b/>
          <w:lang w:val="en-GB"/>
        </w:rPr>
        <w:t xml:space="preserve">. &amp; Kelly, A. H. </w:t>
      </w:r>
      <w:r w:rsidRPr="00E8740F">
        <w:rPr>
          <w:rFonts w:ascii="Garamond" w:hAnsi="Garamond"/>
          <w:lang w:val="en-GB"/>
        </w:rPr>
        <w:t>It is me who eats, to nourish him: A mixed methods</w:t>
      </w:r>
      <w:r w:rsidRPr="00E8740F">
        <w:rPr>
          <w:rFonts w:ascii="Garamond" w:hAnsi="Garamond"/>
          <w:lang w:val="en-GB"/>
        </w:rPr>
        <w:tab/>
        <w:t>study of breastfeeding in post-earthquake Haiti</w:t>
      </w:r>
      <w:r w:rsidRPr="00E8740F">
        <w:rPr>
          <w:rFonts w:ascii="Garamond" w:hAnsi="Garamond"/>
          <w:b/>
          <w:lang w:val="en-GB"/>
        </w:rPr>
        <w:t xml:space="preserve">, </w:t>
      </w:r>
      <w:r w:rsidRPr="00E8740F">
        <w:rPr>
          <w:rFonts w:ascii="Garamond" w:hAnsi="Garamond"/>
          <w:i/>
          <w:lang w:val="en-GB"/>
        </w:rPr>
        <w:t xml:space="preserve">Maternal and Child Nutrition, </w:t>
      </w:r>
      <w:r w:rsidRPr="00E8740F">
        <w:rPr>
          <w:rFonts w:ascii="Garamond" w:hAnsi="Garamond"/>
          <w:lang w:val="en-GB"/>
        </w:rPr>
        <w:t>9(1): 74-89</w:t>
      </w:r>
    </w:p>
    <w:p w14:paraId="35055430" w14:textId="77777777" w:rsidR="00373381" w:rsidRPr="00E8740F" w:rsidRDefault="00373381" w:rsidP="005362AB">
      <w:pPr>
        <w:spacing w:before="1"/>
        <w:ind w:right="-432"/>
        <w:contextualSpacing/>
        <w:rPr>
          <w:rFonts w:ascii="Garamond" w:hAnsi="Garamond"/>
          <w:b/>
          <w:i/>
          <w:lang w:val="en-GB"/>
        </w:rPr>
      </w:pPr>
      <w:r w:rsidRPr="00E8740F">
        <w:rPr>
          <w:rFonts w:ascii="Garamond" w:hAnsi="Garamond"/>
          <w:lang w:val="en-GB"/>
        </w:rPr>
        <w:t xml:space="preserve">2013 </w:t>
      </w:r>
      <w:r w:rsidRPr="00E8740F">
        <w:rPr>
          <w:rFonts w:ascii="Garamond" w:hAnsi="Garamond"/>
          <w:b/>
          <w:i/>
          <w:lang w:val="en-GB"/>
        </w:rPr>
        <w:t xml:space="preserve">  </w:t>
      </w:r>
      <w:r w:rsidRPr="00E8740F">
        <w:rPr>
          <w:rFonts w:ascii="Garamond" w:hAnsi="Garamond"/>
          <w:b/>
          <w:i/>
          <w:lang w:val="en-GB"/>
        </w:rPr>
        <w:tab/>
      </w:r>
      <w:r w:rsidRPr="00E8740F">
        <w:rPr>
          <w:rFonts w:ascii="Garamond" w:hAnsi="Garamond"/>
          <w:b/>
          <w:lang w:val="en-GB"/>
        </w:rPr>
        <w:t xml:space="preserve">Kelly, A.H. </w:t>
      </w:r>
      <w:r w:rsidRPr="00E8740F">
        <w:rPr>
          <w:rFonts w:ascii="Garamond" w:hAnsi="Garamond"/>
          <w:lang w:val="en-GB"/>
        </w:rPr>
        <w:t xml:space="preserve">Tousignant, N. Beisel, U. Knowing Insects – Insects as Vectors, Hosts     </w:t>
      </w:r>
    </w:p>
    <w:p w14:paraId="287B957F" w14:textId="77777777" w:rsidR="00373381" w:rsidRPr="00E8740F" w:rsidRDefault="00373381" w:rsidP="005362AB">
      <w:pPr>
        <w:spacing w:before="1"/>
        <w:ind w:right="-432" w:firstLine="720"/>
        <w:contextualSpacing/>
        <w:rPr>
          <w:rFonts w:ascii="Garamond" w:hAnsi="Garamond"/>
          <w:b/>
          <w:i/>
          <w:lang w:val="en-GB"/>
        </w:rPr>
      </w:pPr>
      <w:r w:rsidRPr="00E8740F">
        <w:rPr>
          <w:rFonts w:ascii="Garamond" w:hAnsi="Garamond"/>
          <w:lang w:val="en-GB"/>
        </w:rPr>
        <w:t xml:space="preserve">and Companions of Science, Special Issue of </w:t>
      </w:r>
      <w:r w:rsidRPr="00E8740F">
        <w:rPr>
          <w:rFonts w:ascii="Garamond" w:hAnsi="Garamond"/>
          <w:i/>
          <w:lang w:val="en-GB"/>
        </w:rPr>
        <w:t>Science as Culture,</w:t>
      </w:r>
      <w:r w:rsidRPr="00E8740F">
        <w:rPr>
          <w:rFonts w:ascii="Garamond" w:hAnsi="Garamond"/>
          <w:lang w:val="en-GB"/>
        </w:rPr>
        <w:t xml:space="preserve"> 22:1</w:t>
      </w:r>
    </w:p>
    <w:p w14:paraId="2822FDBC" w14:textId="77777777" w:rsidR="00373381" w:rsidRPr="00E8740F" w:rsidRDefault="00373381" w:rsidP="005362AB">
      <w:pPr>
        <w:spacing w:before="2"/>
        <w:ind w:right="-432"/>
        <w:contextualSpacing/>
        <w:rPr>
          <w:rFonts w:ascii="Garamond" w:hAnsi="Garamond"/>
          <w:i/>
          <w:lang w:val="en-GB"/>
        </w:rPr>
      </w:pPr>
      <w:r w:rsidRPr="00E8740F">
        <w:rPr>
          <w:rFonts w:ascii="Garamond" w:hAnsi="Garamond"/>
          <w:lang w:val="en-GB"/>
        </w:rPr>
        <w:t xml:space="preserve">2012    </w:t>
      </w:r>
      <w:r w:rsidRPr="00E8740F">
        <w:rPr>
          <w:rFonts w:ascii="Garamond" w:hAnsi="Garamond"/>
          <w:b/>
          <w:lang w:val="en-GB"/>
        </w:rPr>
        <w:t xml:space="preserve">Kelly, A.H. </w:t>
      </w:r>
      <w:r w:rsidRPr="00E8740F">
        <w:rPr>
          <w:rFonts w:ascii="Garamond" w:hAnsi="Garamond"/>
          <w:lang w:val="en-GB"/>
        </w:rPr>
        <w:t xml:space="preserve">The Experimental hut: Hospitable Vectors. </w:t>
      </w:r>
      <w:r w:rsidRPr="00E8740F">
        <w:rPr>
          <w:rFonts w:ascii="Garamond" w:hAnsi="Garamond"/>
          <w:i/>
          <w:lang w:val="en-GB"/>
        </w:rPr>
        <w:t>Journal of the Royal Anthropological</w:t>
      </w:r>
      <w:r w:rsidRPr="00E8740F">
        <w:rPr>
          <w:rFonts w:ascii="Garamond" w:hAnsi="Garamond"/>
          <w:i/>
          <w:lang w:val="en-GB"/>
        </w:rPr>
        <w:tab/>
        <w:t>Institute</w:t>
      </w:r>
      <w:r w:rsidRPr="00E8740F">
        <w:rPr>
          <w:rFonts w:ascii="Garamond" w:hAnsi="Garamond"/>
          <w:lang w:val="en-GB"/>
        </w:rPr>
        <w:t>, 8 (S1): 145-160.</w:t>
      </w:r>
    </w:p>
    <w:p w14:paraId="616CCB8B" w14:textId="77777777" w:rsidR="00373381" w:rsidRPr="00E8740F" w:rsidRDefault="00373381" w:rsidP="005362AB">
      <w:pPr>
        <w:spacing w:before="2"/>
        <w:ind w:right="-432"/>
        <w:contextualSpacing/>
        <w:rPr>
          <w:rFonts w:ascii="Garamond" w:hAnsi="Garamond"/>
          <w:lang w:val="en-GB"/>
        </w:rPr>
      </w:pPr>
      <w:r w:rsidRPr="00E8740F">
        <w:rPr>
          <w:rFonts w:ascii="Garamond" w:hAnsi="Garamond"/>
          <w:lang w:val="en-GB"/>
        </w:rPr>
        <w:t xml:space="preserve">2011    </w:t>
      </w:r>
      <w:r w:rsidRPr="00E8740F">
        <w:rPr>
          <w:rFonts w:ascii="Garamond" w:hAnsi="Garamond"/>
          <w:b/>
          <w:lang w:val="en-GB"/>
        </w:rPr>
        <w:t xml:space="preserve">Kelly, A.H. </w:t>
      </w:r>
      <w:r w:rsidRPr="00E8740F">
        <w:rPr>
          <w:rFonts w:ascii="Garamond" w:hAnsi="Garamond"/>
          <w:lang w:val="en-GB"/>
        </w:rPr>
        <w:t>&amp; Beisel U. Neglected Malarias: The Frontlines and Back Alleys</w:t>
      </w:r>
      <w:r w:rsidRPr="00E8740F">
        <w:rPr>
          <w:rFonts w:ascii="Garamond" w:hAnsi="Garamond"/>
          <w:lang w:val="en-GB"/>
        </w:rPr>
        <w:tab/>
        <w:t>of Global</w:t>
      </w:r>
      <w:r w:rsidRPr="00E8740F">
        <w:rPr>
          <w:rFonts w:ascii="Garamond" w:hAnsi="Garamond"/>
          <w:lang w:val="en-GB"/>
        </w:rPr>
        <w:tab/>
        <w:t xml:space="preserve">Health. </w:t>
      </w:r>
      <w:r w:rsidRPr="00E8740F">
        <w:rPr>
          <w:rFonts w:ascii="Garamond" w:hAnsi="Garamond"/>
          <w:i/>
          <w:lang w:val="en-GB"/>
        </w:rPr>
        <w:t xml:space="preserve">Biosocieties, </w:t>
      </w:r>
      <w:r w:rsidRPr="00E8740F">
        <w:rPr>
          <w:rFonts w:ascii="Garamond" w:hAnsi="Garamond"/>
          <w:lang w:val="en-GB"/>
        </w:rPr>
        <w:t xml:space="preserve">4:71-87. </w:t>
      </w:r>
    </w:p>
    <w:p w14:paraId="25C980D2" w14:textId="77777777" w:rsidR="00373381" w:rsidRPr="00E8740F" w:rsidRDefault="00373381" w:rsidP="005362AB">
      <w:pPr>
        <w:spacing w:before="2" w:after="2"/>
        <w:ind w:right="-432"/>
        <w:contextualSpacing/>
        <w:rPr>
          <w:rFonts w:ascii="Garamond" w:hAnsi="Garamond"/>
          <w:lang w:val="en-GB"/>
        </w:rPr>
      </w:pPr>
      <w:r w:rsidRPr="00E8740F">
        <w:rPr>
          <w:rFonts w:ascii="Garamond" w:hAnsi="Garamond"/>
          <w:lang w:val="en-GB"/>
        </w:rPr>
        <w:t xml:space="preserve">2011    </w:t>
      </w:r>
      <w:r w:rsidRPr="00E8740F">
        <w:rPr>
          <w:rFonts w:ascii="Garamond" w:hAnsi="Garamond"/>
          <w:b/>
          <w:lang w:val="en-GB"/>
        </w:rPr>
        <w:t>Kelly, A.H.</w:t>
      </w:r>
      <w:r w:rsidRPr="00E8740F">
        <w:rPr>
          <w:rFonts w:ascii="Garamond" w:hAnsi="Garamond"/>
          <w:lang w:val="en-GB"/>
        </w:rPr>
        <w:t xml:space="preserve"> Will He Be There? A Meditation on Immobility and Scientific Labour.</w:t>
      </w:r>
      <w:r w:rsidRPr="00E8740F">
        <w:rPr>
          <w:rFonts w:ascii="Garamond" w:hAnsi="Garamond"/>
          <w:lang w:val="en-GB"/>
        </w:rPr>
        <w:tab/>
      </w:r>
      <w:r w:rsidRPr="00E8740F">
        <w:rPr>
          <w:rFonts w:ascii="Garamond" w:hAnsi="Garamond"/>
          <w:i/>
          <w:lang w:val="en-GB"/>
        </w:rPr>
        <w:t xml:space="preserve">Journal of Cultural Economy, </w:t>
      </w:r>
      <w:r w:rsidRPr="00E8740F">
        <w:rPr>
          <w:rFonts w:ascii="Garamond" w:hAnsi="Garamond"/>
          <w:lang w:val="en-GB"/>
        </w:rPr>
        <w:t>4: (1) 65-79.</w:t>
      </w:r>
    </w:p>
    <w:p w14:paraId="3E5FAC4A" w14:textId="77777777" w:rsidR="00373381" w:rsidRPr="00E8740F" w:rsidRDefault="00373381" w:rsidP="005362AB">
      <w:pPr>
        <w:spacing w:beforeLines="1" w:before="2" w:afterLines="1" w:after="2"/>
        <w:ind w:right="-432"/>
        <w:rPr>
          <w:rFonts w:ascii="Garamond" w:hAnsi="Garamond"/>
          <w:lang w:val="en-GB"/>
        </w:rPr>
      </w:pPr>
      <w:r w:rsidRPr="00E8740F">
        <w:rPr>
          <w:rFonts w:ascii="Garamond" w:hAnsi="Garamond"/>
          <w:lang w:val="en-GB"/>
        </w:rPr>
        <w:t xml:space="preserve">2011    Chaki, P. Dongus, S., Fillinger, U. </w:t>
      </w:r>
      <w:r w:rsidRPr="00E8740F">
        <w:rPr>
          <w:rFonts w:ascii="Garamond" w:hAnsi="Garamond"/>
          <w:b/>
          <w:lang w:val="en-GB"/>
        </w:rPr>
        <w:t>Kelly, A.H.</w:t>
      </w:r>
      <w:r w:rsidRPr="00E8740F">
        <w:rPr>
          <w:rFonts w:ascii="Garamond" w:hAnsi="Garamond"/>
          <w:lang w:val="en-GB"/>
        </w:rPr>
        <w:t xml:space="preserve">  &amp; Killeen, G.F., Community Owned</w:t>
      </w:r>
      <w:r w:rsidRPr="00E8740F">
        <w:rPr>
          <w:rFonts w:ascii="Garamond" w:hAnsi="Garamond"/>
          <w:lang w:val="en-GB"/>
        </w:rPr>
        <w:tab/>
        <w:t>Resource Persons for malaria vector control: enabling factors and challenges in an</w:t>
      </w:r>
      <w:r w:rsidRPr="00E8740F">
        <w:rPr>
          <w:rFonts w:ascii="Garamond" w:hAnsi="Garamond"/>
          <w:lang w:val="en-GB"/>
        </w:rPr>
        <w:tab/>
        <w:t xml:space="preserve">operational programme in Dar es Salaam, Tanzania, </w:t>
      </w:r>
      <w:r w:rsidRPr="00E8740F">
        <w:rPr>
          <w:rFonts w:ascii="Garamond" w:hAnsi="Garamond"/>
          <w:i/>
          <w:lang w:val="en-GB"/>
        </w:rPr>
        <w:t>Human Resources for Health</w:t>
      </w:r>
      <w:r w:rsidRPr="00E8740F">
        <w:rPr>
          <w:rFonts w:ascii="Garamond" w:hAnsi="Garamond"/>
          <w:lang w:val="en-GB"/>
        </w:rPr>
        <w:t xml:space="preserve">, </w:t>
      </w:r>
      <w:r w:rsidRPr="00E8740F">
        <w:rPr>
          <w:rFonts w:ascii="Garamond" w:hAnsi="Garamond"/>
          <w:b/>
          <w:bCs/>
          <w:lang w:val="en-GB"/>
        </w:rPr>
        <w:t>9</w:t>
      </w:r>
      <w:r w:rsidRPr="00E8740F">
        <w:rPr>
          <w:rFonts w:ascii="Garamond" w:hAnsi="Garamond"/>
          <w:lang w:val="en-GB"/>
        </w:rPr>
        <w:t>:21</w:t>
      </w:r>
    </w:p>
    <w:p w14:paraId="77616EF7" w14:textId="77777777" w:rsidR="00373381" w:rsidRPr="00E8740F" w:rsidRDefault="00373381" w:rsidP="005362AB">
      <w:pPr>
        <w:spacing w:beforeLines="1" w:before="2"/>
        <w:ind w:right="-432"/>
        <w:rPr>
          <w:rFonts w:ascii="Garamond" w:hAnsi="Garamond"/>
          <w:color w:val="000000"/>
          <w:lang w:val="en-GB"/>
        </w:rPr>
      </w:pPr>
      <w:r w:rsidRPr="00E8740F">
        <w:rPr>
          <w:rFonts w:ascii="Garamond" w:hAnsi="Garamond"/>
          <w:lang w:val="en-GB"/>
        </w:rPr>
        <w:t>2010    </w:t>
      </w:r>
      <w:r w:rsidRPr="00E8740F">
        <w:rPr>
          <w:rFonts w:ascii="Garamond" w:hAnsi="Garamond"/>
          <w:b/>
          <w:lang w:val="en-GB"/>
        </w:rPr>
        <w:t xml:space="preserve">Kelly, A.H. </w:t>
      </w:r>
      <w:r w:rsidRPr="00E8740F">
        <w:rPr>
          <w:rFonts w:ascii="Garamond" w:hAnsi="Garamond"/>
          <w:lang w:val="en-GB"/>
        </w:rPr>
        <w:t>Pinder, M., Ameh D., Majambere S.,</w:t>
      </w:r>
      <w:r w:rsidRPr="00E8740F">
        <w:rPr>
          <w:rFonts w:ascii="Garamond" w:hAnsi="Garamond"/>
          <w:b/>
          <w:lang w:val="en-GB"/>
        </w:rPr>
        <w:t xml:space="preserve"> </w:t>
      </w:r>
      <w:r w:rsidRPr="00E8740F">
        <w:rPr>
          <w:rFonts w:ascii="Garamond" w:hAnsi="Garamond"/>
          <w:lang w:val="en-GB"/>
        </w:rPr>
        <w:t>Lindsay, S.</w:t>
      </w:r>
      <w:r w:rsidRPr="00E8740F">
        <w:rPr>
          <w:rFonts w:ascii="Garamond" w:hAnsi="Garamond"/>
          <w:i/>
          <w:lang w:val="en-GB"/>
        </w:rPr>
        <w:t xml:space="preserve"> </w:t>
      </w:r>
      <w:r w:rsidRPr="00E8740F">
        <w:rPr>
          <w:rFonts w:ascii="Garamond" w:hAnsi="Garamond"/>
          <w:color w:val="000000"/>
          <w:lang w:val="en-GB"/>
        </w:rPr>
        <w:t>“Like Sugar and</w:t>
      </w:r>
      <w:r w:rsidRPr="00E8740F">
        <w:rPr>
          <w:rFonts w:ascii="Garamond" w:hAnsi="Garamond"/>
          <w:color w:val="000000"/>
          <w:lang w:val="en-GB"/>
        </w:rPr>
        <w:tab/>
        <w:t>Honey”: </w:t>
      </w:r>
      <w:r w:rsidRPr="00E8740F">
        <w:rPr>
          <w:rFonts w:ascii="Garamond" w:hAnsi="Garamond"/>
          <w:color w:val="000000"/>
          <w:lang w:val="en-GB"/>
        </w:rPr>
        <w:tab/>
        <w:t xml:space="preserve">The embedded ethics of a larval control project in The Gambia, </w:t>
      </w:r>
      <w:r w:rsidRPr="00E8740F">
        <w:rPr>
          <w:rFonts w:ascii="Garamond" w:hAnsi="Garamond"/>
          <w:i/>
          <w:color w:val="000000"/>
          <w:lang w:val="en-GB"/>
        </w:rPr>
        <w:t>Social</w:t>
      </w:r>
      <w:r w:rsidRPr="00E8740F">
        <w:rPr>
          <w:rFonts w:ascii="Garamond" w:hAnsi="Garamond"/>
          <w:i/>
          <w:color w:val="000000"/>
          <w:lang w:val="en-GB"/>
        </w:rPr>
        <w:tab/>
        <w:t xml:space="preserve"> Science &amp; Medicine,</w:t>
      </w:r>
      <w:r w:rsidRPr="00E8740F">
        <w:rPr>
          <w:rFonts w:ascii="Garamond" w:hAnsi="Garamond"/>
          <w:color w:val="000000"/>
          <w:lang w:val="en-GB"/>
        </w:rPr>
        <w:tab/>
        <w:t xml:space="preserve">70 (12): 1912-1919. </w:t>
      </w:r>
    </w:p>
    <w:p w14:paraId="6FEB02FF" w14:textId="77777777" w:rsidR="00373381" w:rsidRPr="00E8740F" w:rsidRDefault="00373381" w:rsidP="005362AB">
      <w:pPr>
        <w:spacing w:beforeLines="1" w:before="2"/>
        <w:ind w:right="-432"/>
        <w:rPr>
          <w:rFonts w:ascii="Garamond" w:hAnsi="Garamond"/>
          <w:lang w:val="en-GB"/>
        </w:rPr>
      </w:pPr>
      <w:r w:rsidRPr="00E8740F">
        <w:rPr>
          <w:rFonts w:ascii="Garamond" w:hAnsi="Garamond"/>
          <w:lang w:val="en-GB"/>
        </w:rPr>
        <w:t xml:space="preserve">2010    Kirby, M.; Bah, P. Jones, C., </w:t>
      </w:r>
      <w:r w:rsidRPr="00E8740F">
        <w:rPr>
          <w:rFonts w:ascii="Garamond" w:hAnsi="Garamond"/>
          <w:b/>
          <w:lang w:val="en-GB"/>
        </w:rPr>
        <w:t>Kelly, A</w:t>
      </w:r>
      <w:r w:rsidRPr="00E8740F">
        <w:rPr>
          <w:rFonts w:ascii="Garamond" w:hAnsi="Garamond"/>
          <w:lang w:val="en-GB"/>
        </w:rPr>
        <w:t>.</w:t>
      </w:r>
      <w:r w:rsidRPr="00E8740F">
        <w:rPr>
          <w:rFonts w:ascii="Garamond" w:hAnsi="Garamond"/>
          <w:b/>
          <w:lang w:val="en-GB"/>
        </w:rPr>
        <w:t>H</w:t>
      </w:r>
      <w:r w:rsidRPr="00E8740F">
        <w:rPr>
          <w:rFonts w:ascii="Garamond" w:hAnsi="Garamond"/>
          <w:lang w:val="en-GB"/>
        </w:rPr>
        <w:t>; Jasseh, M., Lindsay, S. Social</w:t>
      </w:r>
      <w:r w:rsidRPr="00E8740F">
        <w:rPr>
          <w:rFonts w:ascii="Garamond" w:hAnsi="Garamond"/>
          <w:lang w:val="en-GB"/>
        </w:rPr>
        <w:tab/>
        <w:t>Acceptability and</w:t>
      </w:r>
      <w:r w:rsidRPr="00E8740F">
        <w:rPr>
          <w:rFonts w:ascii="Garamond" w:hAnsi="Garamond"/>
          <w:lang w:val="en-GB"/>
        </w:rPr>
        <w:tab/>
        <w:t>Durability of Two Different House Screening Interventions Against Exposure to</w:t>
      </w:r>
      <w:r w:rsidRPr="00E8740F">
        <w:rPr>
          <w:rFonts w:ascii="Garamond" w:hAnsi="Garamond"/>
          <w:lang w:val="en-GB"/>
        </w:rPr>
        <w:tab/>
        <w:t>Malaria Vectors, Plasmodium falciparum Infection and Anaemia in Children in The</w:t>
      </w:r>
      <w:r w:rsidRPr="00E8740F">
        <w:rPr>
          <w:rFonts w:ascii="Garamond" w:hAnsi="Garamond"/>
          <w:lang w:val="en-GB"/>
        </w:rPr>
        <w:tab/>
        <w:t xml:space="preserve">Gambia, West Africa. </w:t>
      </w:r>
      <w:r w:rsidRPr="00E8740F">
        <w:rPr>
          <w:rFonts w:ascii="Garamond" w:hAnsi="Garamond"/>
          <w:i/>
          <w:lang w:val="en-GB"/>
        </w:rPr>
        <w:t>American Journal of Tropical Medicine &amp; Hygiene</w:t>
      </w:r>
      <w:r w:rsidRPr="00E8740F">
        <w:rPr>
          <w:rFonts w:ascii="Garamond" w:hAnsi="Garamond"/>
          <w:lang w:val="en-GB"/>
        </w:rPr>
        <w:t>, 83 (5): 965-972.</w:t>
      </w:r>
    </w:p>
    <w:p w14:paraId="25DEE7D9" w14:textId="77777777" w:rsidR="00373381" w:rsidRPr="00E8740F" w:rsidRDefault="00373381" w:rsidP="005362AB">
      <w:pPr>
        <w:spacing w:beforeLines="1" w:before="2"/>
        <w:ind w:right="-432"/>
        <w:rPr>
          <w:rFonts w:ascii="Garamond" w:hAnsi="Garamond"/>
          <w:lang w:val="en-GB"/>
        </w:rPr>
      </w:pPr>
      <w:r w:rsidRPr="00E8740F">
        <w:rPr>
          <w:rFonts w:ascii="Garamond" w:hAnsi="Garamond"/>
          <w:lang w:val="en-GB"/>
        </w:rPr>
        <w:t>2008     Geissler, P. W.,</w:t>
      </w:r>
      <w:r w:rsidRPr="00E8740F">
        <w:rPr>
          <w:rFonts w:ascii="Garamond" w:hAnsi="Garamond"/>
          <w:b/>
          <w:lang w:val="en-GB"/>
        </w:rPr>
        <w:t xml:space="preserve"> Kelly, A.H. </w:t>
      </w:r>
      <w:r w:rsidRPr="00E8740F">
        <w:rPr>
          <w:rFonts w:ascii="Garamond" w:hAnsi="Garamond"/>
          <w:lang w:val="en-GB"/>
        </w:rPr>
        <w:t>Pool, R. Imoukhuede, B. “‘He is now like a brother, I can</w:t>
      </w:r>
      <w:r w:rsidRPr="00E8740F">
        <w:rPr>
          <w:rFonts w:ascii="Garamond" w:hAnsi="Garamond"/>
          <w:lang w:val="en-GB"/>
        </w:rPr>
        <w:tab/>
        <w:t>even give him some blood’ – relational ethics and material exchanges in a malaria</w:t>
      </w:r>
      <w:r w:rsidRPr="00E8740F">
        <w:rPr>
          <w:rFonts w:ascii="Garamond" w:hAnsi="Garamond"/>
          <w:lang w:val="en-GB"/>
        </w:rPr>
        <w:tab/>
        <w:t xml:space="preserve">vaccine ‘trial community’ in The Gambia. </w:t>
      </w:r>
      <w:r w:rsidRPr="00E8740F">
        <w:rPr>
          <w:rFonts w:ascii="Garamond" w:hAnsi="Garamond"/>
          <w:i/>
          <w:lang w:val="en-GB"/>
        </w:rPr>
        <w:t>Social Science and Medicine</w:t>
      </w:r>
      <w:r w:rsidRPr="00E8740F">
        <w:rPr>
          <w:rFonts w:ascii="Garamond" w:hAnsi="Garamond"/>
          <w:lang w:val="en-GB"/>
        </w:rPr>
        <w:t>, 67:5: 698</w:t>
      </w:r>
      <w:r w:rsidRPr="00E8740F">
        <w:rPr>
          <w:rFonts w:ascii="Garamond" w:hAnsi="Garamond"/>
          <w:lang w:val="en-GB"/>
        </w:rPr>
        <w:tab/>
        <w:t>707. </w:t>
      </w:r>
    </w:p>
    <w:p w14:paraId="7371495E" w14:textId="77777777" w:rsidR="00373381" w:rsidRPr="00E8740F" w:rsidRDefault="00373381" w:rsidP="005362AB">
      <w:pPr>
        <w:spacing w:beforeLines="1" w:before="2"/>
        <w:ind w:right="-432"/>
        <w:rPr>
          <w:rFonts w:ascii="Garamond" w:hAnsi="Garamond"/>
          <w:lang w:val="en-GB"/>
        </w:rPr>
      </w:pPr>
      <w:r w:rsidRPr="00E8740F">
        <w:rPr>
          <w:rFonts w:ascii="Garamond" w:hAnsi="Garamond"/>
          <w:lang w:val="en-GB"/>
        </w:rPr>
        <w:t xml:space="preserve">2008     Pinder, M., Majambere, S., Ameh, D., Jeffries, D., Jawara, M., </w:t>
      </w:r>
      <w:r w:rsidRPr="00E8740F">
        <w:rPr>
          <w:rFonts w:ascii="Garamond" w:hAnsi="Garamond"/>
          <w:b/>
          <w:lang w:val="en-GB"/>
        </w:rPr>
        <w:t>Kelly, A</w:t>
      </w:r>
      <w:r w:rsidRPr="00E8740F">
        <w:rPr>
          <w:rFonts w:ascii="Garamond" w:hAnsi="Garamond"/>
          <w:lang w:val="en-GB"/>
        </w:rPr>
        <w:t>.</w:t>
      </w:r>
      <w:r w:rsidRPr="00E8740F">
        <w:rPr>
          <w:rFonts w:ascii="Garamond" w:hAnsi="Garamond"/>
          <w:b/>
          <w:lang w:val="en-GB"/>
        </w:rPr>
        <w:t>H</w:t>
      </w:r>
      <w:r w:rsidRPr="00E8740F">
        <w:rPr>
          <w:rFonts w:ascii="Garamond" w:hAnsi="Garamond"/>
          <w:lang w:val="en-GB"/>
        </w:rPr>
        <w:t>, Green, C.,</w:t>
      </w:r>
      <w:r w:rsidRPr="00E8740F">
        <w:rPr>
          <w:rFonts w:ascii="Garamond" w:hAnsi="Garamond"/>
          <w:lang w:val="en-GB"/>
        </w:rPr>
        <w:tab/>
        <w:t>Hutchinson, R., Conway, D., Lindsay, S. Impact of Larviciding on Malaria in the</w:t>
      </w:r>
      <w:r w:rsidRPr="00E8740F">
        <w:rPr>
          <w:rFonts w:ascii="Garamond" w:hAnsi="Garamond"/>
          <w:lang w:val="en-GB"/>
        </w:rPr>
        <w:tab/>
        <w:t xml:space="preserve">Gambia. </w:t>
      </w:r>
      <w:r w:rsidRPr="00E8740F">
        <w:rPr>
          <w:rFonts w:ascii="Garamond" w:hAnsi="Garamond"/>
          <w:i/>
          <w:lang w:val="en-GB"/>
        </w:rPr>
        <w:t>American Journal of Tropical Medicine and Hygiene</w:t>
      </w:r>
      <w:r w:rsidRPr="00E8740F">
        <w:rPr>
          <w:rFonts w:ascii="Garamond" w:hAnsi="Garamond"/>
          <w:lang w:val="en-GB"/>
        </w:rPr>
        <w:t>, 79(6): 793</w:t>
      </w:r>
    </w:p>
    <w:p w14:paraId="5C189DAC" w14:textId="77777777" w:rsidR="00373381" w:rsidRPr="00E8740F" w:rsidRDefault="00373381" w:rsidP="005362AB">
      <w:pPr>
        <w:spacing w:beforeLines="1" w:before="2"/>
        <w:ind w:right="-432"/>
        <w:rPr>
          <w:rFonts w:ascii="Garamond" w:hAnsi="Garamond"/>
          <w:lang w:val="en-GB"/>
        </w:rPr>
      </w:pPr>
      <w:r w:rsidRPr="00E8740F">
        <w:rPr>
          <w:rFonts w:ascii="Garamond" w:hAnsi="Garamond"/>
          <w:lang w:val="en-GB"/>
        </w:rPr>
        <w:t xml:space="preserve">2003     </w:t>
      </w:r>
      <w:r w:rsidRPr="00E8740F">
        <w:rPr>
          <w:rFonts w:ascii="Garamond" w:hAnsi="Garamond"/>
          <w:b/>
          <w:lang w:val="en-GB"/>
        </w:rPr>
        <w:t xml:space="preserve">Kelly, A.H. </w:t>
      </w:r>
      <w:r w:rsidRPr="00E8740F">
        <w:rPr>
          <w:rFonts w:ascii="Garamond" w:hAnsi="Garamond"/>
          <w:lang w:val="en-GB"/>
        </w:rPr>
        <w:t xml:space="preserve">Research and the Subject: The Practice of Informed Consent. </w:t>
      </w:r>
      <w:r w:rsidRPr="00E8740F">
        <w:rPr>
          <w:rFonts w:ascii="Garamond" w:hAnsi="Garamond"/>
          <w:i/>
          <w:lang w:val="en-GB"/>
        </w:rPr>
        <w:t xml:space="preserve">PoLAR. </w:t>
      </w:r>
      <w:r w:rsidRPr="00E8740F">
        <w:rPr>
          <w:rFonts w:ascii="Garamond" w:hAnsi="Garamond"/>
          <w:lang w:val="en-GB"/>
        </w:rPr>
        <w:t>26</w:t>
      </w:r>
      <w:r w:rsidRPr="00E8740F">
        <w:rPr>
          <w:rFonts w:ascii="Garamond" w:hAnsi="Garamond"/>
          <w:lang w:val="en-GB"/>
        </w:rPr>
        <w:tab/>
        <w:t xml:space="preserve">(2): 182-195. </w:t>
      </w:r>
    </w:p>
    <w:p w14:paraId="3765B95C" w14:textId="77777777" w:rsidR="00373381" w:rsidRPr="00E8740F" w:rsidRDefault="00373381" w:rsidP="005362AB">
      <w:pPr>
        <w:spacing w:beforeLines="1" w:before="2"/>
        <w:ind w:right="-432"/>
        <w:rPr>
          <w:rFonts w:ascii="Garamond" w:hAnsi="Garamond"/>
          <w:i/>
          <w:lang w:val="en-GB"/>
        </w:rPr>
      </w:pPr>
    </w:p>
    <w:p w14:paraId="094CCA05" w14:textId="77777777" w:rsidR="00373381" w:rsidRPr="00E8740F" w:rsidRDefault="00373381" w:rsidP="005362AB">
      <w:pPr>
        <w:spacing w:beforeLines="1" w:before="2"/>
        <w:ind w:right="-432"/>
        <w:rPr>
          <w:rFonts w:ascii="Garamond" w:hAnsi="Garamond"/>
          <w:b/>
          <w:u w:val="single"/>
          <w:lang w:val="en-GB"/>
        </w:rPr>
      </w:pPr>
      <w:r w:rsidRPr="00E8740F">
        <w:rPr>
          <w:rFonts w:ascii="Garamond" w:hAnsi="Garamond"/>
          <w:b/>
          <w:u w:val="single"/>
          <w:lang w:val="en-GB"/>
        </w:rPr>
        <w:t>COMMENTARIES</w:t>
      </w:r>
    </w:p>
    <w:p w14:paraId="61EEE03B" w14:textId="77777777" w:rsidR="00373381" w:rsidRPr="00E8740F" w:rsidRDefault="00373381" w:rsidP="005362AB">
      <w:pPr>
        <w:spacing w:beforeLines="1" w:before="2"/>
        <w:ind w:right="-432"/>
        <w:rPr>
          <w:rFonts w:ascii="Garamond" w:hAnsi="Garamond"/>
          <w:lang w:val="en-GB"/>
        </w:rPr>
      </w:pPr>
      <w:r w:rsidRPr="00E8740F">
        <w:rPr>
          <w:rFonts w:ascii="Garamond" w:hAnsi="Garamond"/>
          <w:lang w:val="en-GB"/>
        </w:rPr>
        <w:t xml:space="preserve">2015  </w:t>
      </w:r>
      <w:r w:rsidRPr="00E8740F">
        <w:rPr>
          <w:rFonts w:ascii="Garamond" w:hAnsi="Garamond"/>
          <w:lang w:val="en-GB"/>
        </w:rPr>
        <w:tab/>
      </w:r>
      <w:r w:rsidRPr="00E8740F">
        <w:rPr>
          <w:rFonts w:ascii="Garamond" w:hAnsi="Garamond"/>
          <w:b/>
          <w:lang w:val="en-GB"/>
        </w:rPr>
        <w:t xml:space="preserve">Kelly, A.H. </w:t>
      </w:r>
      <w:r w:rsidRPr="00E8740F">
        <w:rPr>
          <w:rFonts w:ascii="Garamond" w:hAnsi="Garamond"/>
          <w:lang w:val="en-GB"/>
        </w:rPr>
        <w:t xml:space="preserve">Ebola, Running ahead, </w:t>
      </w:r>
      <w:r w:rsidRPr="00E8740F">
        <w:rPr>
          <w:rFonts w:ascii="Garamond" w:hAnsi="Garamond"/>
          <w:i/>
          <w:lang w:val="en-GB"/>
        </w:rPr>
        <w:t>LIMN</w:t>
      </w:r>
      <w:r w:rsidRPr="00E8740F">
        <w:rPr>
          <w:rFonts w:ascii="Garamond" w:hAnsi="Garamond"/>
          <w:lang w:val="en-GB"/>
        </w:rPr>
        <w:t>.</w:t>
      </w:r>
      <w:r w:rsidRPr="00E8740F">
        <w:rPr>
          <w:rFonts w:ascii="Garamond" w:hAnsi="Garamond"/>
          <w:b/>
          <w:lang w:val="en-GB"/>
        </w:rPr>
        <w:t xml:space="preserve"> </w:t>
      </w:r>
      <w:r w:rsidRPr="00E8740F">
        <w:rPr>
          <w:rFonts w:ascii="Garamond" w:hAnsi="Garamond"/>
          <w:lang w:val="en-GB"/>
        </w:rPr>
        <w:t>http://limn.it/ebola-running-ahead/</w:t>
      </w:r>
    </w:p>
    <w:p w14:paraId="241D1D0A" w14:textId="77777777" w:rsidR="00373381" w:rsidRPr="00E8740F" w:rsidRDefault="00373381" w:rsidP="005362AB">
      <w:pPr>
        <w:ind w:right="-432"/>
        <w:contextualSpacing/>
        <w:rPr>
          <w:rFonts w:ascii="Garamond" w:hAnsi="Garamond"/>
          <w:lang w:val="en-GB"/>
        </w:rPr>
      </w:pPr>
      <w:r w:rsidRPr="00E8740F">
        <w:rPr>
          <w:rFonts w:ascii="Garamond" w:hAnsi="Garamond"/>
          <w:lang w:val="en-GB"/>
        </w:rPr>
        <w:t xml:space="preserve">2014    Chandler, C., Fairhead, J., </w:t>
      </w:r>
      <w:r w:rsidRPr="00E8740F">
        <w:rPr>
          <w:rFonts w:ascii="Garamond" w:hAnsi="Garamond"/>
          <w:b/>
          <w:lang w:val="en-GB"/>
        </w:rPr>
        <w:t>Kelly, A.H.</w:t>
      </w:r>
      <w:r w:rsidRPr="00E8740F">
        <w:rPr>
          <w:rFonts w:ascii="Garamond" w:hAnsi="Garamond"/>
          <w:lang w:val="en-GB"/>
        </w:rPr>
        <w:t xml:space="preserve"> Leach, M., Martineau, F., Mokuwa, E., Richards,</w:t>
      </w:r>
      <w:r w:rsidRPr="00E8740F">
        <w:rPr>
          <w:rFonts w:ascii="Garamond" w:hAnsi="Garamond"/>
          <w:lang w:val="en-GB"/>
        </w:rPr>
        <w:tab/>
        <w:t>P. &amp; Wilkinson, A. Ebola: limitations of correcting misinformation. </w:t>
      </w:r>
      <w:r w:rsidRPr="00E8740F">
        <w:rPr>
          <w:rFonts w:ascii="Garamond" w:hAnsi="Garamond"/>
          <w:i/>
          <w:iCs/>
          <w:lang w:val="en-GB"/>
        </w:rPr>
        <w:t>The Lancet</w:t>
      </w:r>
      <w:r w:rsidRPr="00E8740F">
        <w:rPr>
          <w:rFonts w:ascii="Garamond" w:hAnsi="Garamond"/>
          <w:lang w:val="en-GB"/>
        </w:rPr>
        <w:t>.</w:t>
      </w:r>
      <w:r w:rsidRPr="00E8740F">
        <w:rPr>
          <w:rFonts w:ascii="Helvetica" w:hAnsi="Helvetica"/>
          <w:color w:val="333333"/>
          <w:sz w:val="18"/>
          <w:szCs w:val="18"/>
          <w:shd w:val="clear" w:color="auto" w:fill="FFFFFF"/>
          <w:lang w:val="en-GB"/>
        </w:rPr>
        <w:tab/>
      </w:r>
      <w:r w:rsidRPr="00E8740F">
        <w:rPr>
          <w:rFonts w:ascii="Garamond" w:hAnsi="Garamond"/>
          <w:lang w:val="en-GB"/>
        </w:rPr>
        <w:t>DOI: http://dx.doi.org/10.1016/S0140-6736(14)62382-5</w:t>
      </w:r>
    </w:p>
    <w:p w14:paraId="0BEFC7CD" w14:textId="77777777" w:rsidR="00373381" w:rsidRPr="00E8740F" w:rsidRDefault="00373381" w:rsidP="005362AB">
      <w:pPr>
        <w:spacing w:beforeLines="1" w:before="2"/>
        <w:ind w:right="-432"/>
        <w:rPr>
          <w:rFonts w:ascii="Garamond" w:hAnsi="Garamond"/>
          <w:lang w:val="en-GB"/>
        </w:rPr>
      </w:pPr>
      <w:r w:rsidRPr="00E8740F">
        <w:rPr>
          <w:rFonts w:ascii="Garamond" w:hAnsi="Garamond"/>
          <w:lang w:val="en-GB"/>
        </w:rPr>
        <w:t xml:space="preserve">2014    Marí Sáez, A. </w:t>
      </w:r>
      <w:r w:rsidRPr="00E8740F">
        <w:rPr>
          <w:rFonts w:ascii="Garamond" w:hAnsi="Garamond"/>
          <w:b/>
          <w:lang w:val="en-GB"/>
        </w:rPr>
        <w:t>Kelly, A.H</w:t>
      </w:r>
      <w:r w:rsidRPr="00E8740F">
        <w:rPr>
          <w:rFonts w:ascii="Garamond" w:hAnsi="Garamond"/>
          <w:lang w:val="en-GB"/>
        </w:rPr>
        <w:t>, &amp; Brown, H. Notes from Case Zero: Anthropology in the</w:t>
      </w:r>
      <w:r w:rsidRPr="00E8740F">
        <w:rPr>
          <w:rFonts w:ascii="Garamond" w:hAnsi="Garamond"/>
          <w:lang w:val="en-GB"/>
        </w:rPr>
        <w:tab/>
        <w:t xml:space="preserve"> </w:t>
      </w:r>
    </w:p>
    <w:p w14:paraId="08D0BBAC" w14:textId="77777777" w:rsidR="00373381" w:rsidRPr="00E8740F" w:rsidRDefault="00373381" w:rsidP="005362AB">
      <w:pPr>
        <w:spacing w:beforeLines="1" w:before="2"/>
        <w:ind w:right="-432"/>
        <w:rPr>
          <w:rFonts w:ascii="Garamond" w:hAnsi="Garamond"/>
          <w:lang w:val="en-GB"/>
        </w:rPr>
      </w:pPr>
      <w:r w:rsidRPr="00E8740F">
        <w:rPr>
          <w:rFonts w:ascii="Garamond" w:hAnsi="Garamond"/>
          <w:lang w:val="en-GB"/>
        </w:rPr>
        <w:t xml:space="preserve">            Time of Ebola. </w:t>
      </w:r>
      <w:r w:rsidRPr="00E8740F">
        <w:rPr>
          <w:rFonts w:ascii="Garamond" w:hAnsi="Garamond"/>
          <w:i/>
          <w:lang w:val="en-GB"/>
        </w:rPr>
        <w:t>Somatosphere</w:t>
      </w:r>
      <w:r w:rsidRPr="00E8740F">
        <w:rPr>
          <w:rFonts w:ascii="Garamond" w:hAnsi="Garamond"/>
          <w:lang w:val="en-GB"/>
        </w:rPr>
        <w:t>, Sept. 16</w:t>
      </w:r>
      <w:r w:rsidRPr="00E8740F">
        <w:rPr>
          <w:rFonts w:ascii="Garamond" w:hAnsi="Garamond"/>
          <w:vertAlign w:val="superscript"/>
          <w:lang w:val="en-GB"/>
        </w:rPr>
        <w:t>th</w:t>
      </w:r>
      <w:r w:rsidRPr="00E8740F">
        <w:rPr>
          <w:rFonts w:ascii="Garamond" w:hAnsi="Garamond"/>
          <w:lang w:val="en-GB"/>
        </w:rPr>
        <w:t>, http://somatosphere.net/2014/09/notes</w:t>
      </w:r>
      <w:r w:rsidRPr="00E8740F">
        <w:rPr>
          <w:rFonts w:ascii="Garamond" w:hAnsi="Garamond"/>
          <w:lang w:val="en-GB"/>
        </w:rPr>
        <w:tab/>
        <w:t>from-case-zero-anthropology-in-the-time-of-ebola.html</w:t>
      </w:r>
    </w:p>
    <w:p w14:paraId="4ABC71CD" w14:textId="77777777" w:rsidR="00373381" w:rsidRPr="00E8740F" w:rsidRDefault="00373381" w:rsidP="005362AB">
      <w:pPr>
        <w:ind w:right="-432"/>
        <w:contextualSpacing/>
        <w:rPr>
          <w:rFonts w:ascii="Garamond" w:hAnsi="Garamond"/>
          <w:b/>
          <w:bCs/>
          <w:lang w:val="en-GB"/>
        </w:rPr>
      </w:pPr>
      <w:r w:rsidRPr="00E8740F">
        <w:rPr>
          <w:rFonts w:ascii="Garamond" w:hAnsi="Garamond"/>
          <w:lang w:val="en-GB"/>
        </w:rPr>
        <w:t xml:space="preserve">2014    </w:t>
      </w:r>
      <w:r w:rsidRPr="00E8740F">
        <w:rPr>
          <w:rFonts w:ascii="Garamond" w:hAnsi="Garamond"/>
          <w:b/>
          <w:lang w:val="en-GB"/>
        </w:rPr>
        <w:t>Kelly, A. H.</w:t>
      </w:r>
      <w:r w:rsidRPr="00E8740F">
        <w:rPr>
          <w:rFonts w:ascii="Garamond" w:hAnsi="Garamond"/>
          <w:lang w:val="en-GB"/>
        </w:rPr>
        <w:t xml:space="preserve"> </w:t>
      </w:r>
      <w:r w:rsidRPr="00E8740F">
        <w:rPr>
          <w:rFonts w:ascii="Garamond" w:hAnsi="Garamond"/>
          <w:bCs/>
          <w:lang w:val="en-GB"/>
        </w:rPr>
        <w:t>Anthropology in Cyberland: exploring virtual teaching formats</w:t>
      </w:r>
      <w:r w:rsidRPr="00E8740F">
        <w:rPr>
          <w:rFonts w:ascii="Garamond" w:hAnsi="Garamond"/>
          <w:b/>
          <w:bCs/>
          <w:lang w:val="en-GB"/>
        </w:rPr>
        <w:t xml:space="preserve"> </w:t>
      </w:r>
      <w:r w:rsidRPr="00E8740F">
        <w:rPr>
          <w:rFonts w:ascii="Garamond" w:hAnsi="Garamond"/>
          <w:i/>
          <w:lang w:val="en-GB"/>
        </w:rPr>
        <w:t>Inspiring</w:t>
      </w:r>
      <w:r w:rsidRPr="00E8740F">
        <w:rPr>
          <w:rFonts w:ascii="Garamond" w:hAnsi="Garamond"/>
          <w:i/>
          <w:lang w:val="en-GB"/>
        </w:rPr>
        <w:tab/>
        <w:t xml:space="preserve">Academic Practice, </w:t>
      </w:r>
      <w:r w:rsidRPr="00E8740F">
        <w:rPr>
          <w:rFonts w:ascii="Garamond" w:hAnsi="Garamond"/>
          <w:lang w:val="en-GB"/>
        </w:rPr>
        <w:t>1(2) https://education.exeter.ac.uk/ojs/index.php/inspire/article/</w:t>
      </w:r>
      <w:r w:rsidRPr="00E8740F">
        <w:rPr>
          <w:rFonts w:ascii="Garamond" w:hAnsi="Garamond"/>
          <w:lang w:val="en-GB"/>
        </w:rPr>
        <w:tab/>
        <w:t>view/ 19</w:t>
      </w:r>
    </w:p>
    <w:p w14:paraId="3A66A7C7" w14:textId="77777777" w:rsidR="00373381" w:rsidRPr="00E8740F" w:rsidRDefault="00373381" w:rsidP="005362AB">
      <w:pPr>
        <w:spacing w:beforeLines="1" w:before="2"/>
        <w:ind w:right="-432"/>
        <w:rPr>
          <w:rFonts w:ascii="Garamond" w:hAnsi="Garamond"/>
          <w:i/>
          <w:lang w:val="en-GB"/>
        </w:rPr>
      </w:pPr>
      <w:r w:rsidRPr="00E8740F">
        <w:rPr>
          <w:rFonts w:ascii="Garamond" w:hAnsi="Garamond"/>
          <w:lang w:val="en-GB"/>
        </w:rPr>
        <w:t xml:space="preserve">2014    Geissler, P.W., </w:t>
      </w:r>
      <w:r w:rsidRPr="00E8740F">
        <w:rPr>
          <w:rFonts w:ascii="Garamond" w:hAnsi="Garamond"/>
          <w:b/>
          <w:lang w:val="en-GB"/>
        </w:rPr>
        <w:t>Kelly, A.H.</w:t>
      </w:r>
      <w:r w:rsidRPr="00E8740F">
        <w:rPr>
          <w:rFonts w:ascii="Garamond" w:hAnsi="Garamond"/>
          <w:lang w:val="en-GB"/>
        </w:rPr>
        <w:t>, John Manton, J. and Tousignant, N. A Home for Science:</w:t>
      </w:r>
      <w:r w:rsidRPr="00E8740F">
        <w:rPr>
          <w:rFonts w:ascii="Garamond" w:hAnsi="Garamond"/>
          <w:lang w:val="en-GB"/>
        </w:rPr>
        <w:tab/>
        <w:t>the Anthropology of Tropical and Arctic Field-Stations, Feb. 17</w:t>
      </w:r>
      <w:r w:rsidRPr="00E8740F">
        <w:rPr>
          <w:rFonts w:ascii="Garamond" w:hAnsi="Garamond"/>
          <w:vertAlign w:val="superscript"/>
          <w:lang w:val="en-GB"/>
        </w:rPr>
        <w:t>th</w:t>
      </w:r>
      <w:r w:rsidRPr="00E8740F">
        <w:rPr>
          <w:rFonts w:ascii="Garamond" w:hAnsi="Garamond"/>
          <w:lang w:val="en-GB"/>
        </w:rPr>
        <w:t xml:space="preserve">, </w:t>
      </w:r>
      <w:r w:rsidRPr="00E8740F">
        <w:rPr>
          <w:rFonts w:ascii="Garamond" w:hAnsi="Garamond"/>
          <w:i/>
          <w:lang w:val="en-GB"/>
        </w:rPr>
        <w:t>Somatosphere,</w:t>
      </w:r>
    </w:p>
    <w:p w14:paraId="0F3F6320" w14:textId="77777777" w:rsidR="00373381" w:rsidRPr="00E8740F" w:rsidRDefault="00373381" w:rsidP="005362AB">
      <w:pPr>
        <w:spacing w:beforeLines="1" w:before="2"/>
        <w:ind w:right="-432"/>
        <w:rPr>
          <w:rFonts w:ascii="Garamond" w:hAnsi="Garamond"/>
          <w:lang w:val="en-GB"/>
        </w:rPr>
      </w:pPr>
      <w:r w:rsidRPr="00E8740F">
        <w:rPr>
          <w:rFonts w:ascii="Garamond" w:hAnsi="Garamond"/>
          <w:i/>
          <w:lang w:val="en-GB"/>
        </w:rPr>
        <w:tab/>
      </w:r>
      <w:r w:rsidRPr="00E8740F">
        <w:rPr>
          <w:rFonts w:ascii="Garamond" w:hAnsi="Garamond"/>
          <w:lang w:val="en-GB"/>
        </w:rPr>
        <w:t>http://somatosphere.net/2014/02/a-home-for-science-the-anthropology-of-tropical</w:t>
      </w:r>
      <w:r w:rsidRPr="00E8740F">
        <w:rPr>
          <w:rFonts w:ascii="Garamond" w:hAnsi="Garamond"/>
          <w:lang w:val="en-GB"/>
        </w:rPr>
        <w:tab/>
        <w:t>and-arctic-field-stations.html</w:t>
      </w:r>
    </w:p>
    <w:p w14:paraId="0DCA7056" w14:textId="77777777" w:rsidR="00373381" w:rsidRPr="00E8740F" w:rsidRDefault="00373381" w:rsidP="005362AB">
      <w:pPr>
        <w:spacing w:before="2"/>
        <w:ind w:right="-432"/>
        <w:contextualSpacing/>
        <w:rPr>
          <w:rFonts w:ascii="Garamond" w:hAnsi="Garamond"/>
          <w:lang w:val="en-GB"/>
        </w:rPr>
      </w:pPr>
      <w:r w:rsidRPr="00E8740F">
        <w:rPr>
          <w:rFonts w:ascii="Garamond" w:hAnsi="Garamond"/>
          <w:lang w:val="en-GB"/>
        </w:rPr>
        <w:t xml:space="preserve">2013 </w:t>
      </w:r>
      <w:r w:rsidRPr="00E8740F">
        <w:rPr>
          <w:rFonts w:ascii="Garamond" w:hAnsi="Garamond"/>
          <w:b/>
          <w:lang w:val="en-GB"/>
        </w:rPr>
        <w:t xml:space="preserve">  </w:t>
      </w:r>
      <w:r w:rsidRPr="00E8740F">
        <w:rPr>
          <w:rFonts w:ascii="Garamond" w:hAnsi="Garamond"/>
          <w:b/>
          <w:lang w:val="en-GB"/>
        </w:rPr>
        <w:tab/>
        <w:t xml:space="preserve">Kelly, A.H. </w:t>
      </w:r>
      <w:r w:rsidRPr="00E8740F">
        <w:rPr>
          <w:rFonts w:ascii="Garamond" w:hAnsi="Garamond"/>
          <w:lang w:val="en-GB"/>
        </w:rPr>
        <w:t xml:space="preserve">Snaring Vectors, in ‘Sentinel Devices’, </w:t>
      </w:r>
      <w:r w:rsidRPr="00E8740F">
        <w:rPr>
          <w:rFonts w:ascii="Garamond" w:hAnsi="Garamond"/>
          <w:i/>
          <w:lang w:val="en-GB"/>
        </w:rPr>
        <w:t>LIMN</w:t>
      </w:r>
      <w:r w:rsidRPr="00E8740F">
        <w:rPr>
          <w:rFonts w:ascii="Garamond" w:hAnsi="Garamond"/>
          <w:lang w:val="en-GB"/>
        </w:rPr>
        <w:t xml:space="preserve">, Issue 3.  </w:t>
      </w:r>
    </w:p>
    <w:p w14:paraId="2A443F14" w14:textId="77777777" w:rsidR="00373381" w:rsidRPr="00E8740F" w:rsidRDefault="00373381" w:rsidP="005362AB">
      <w:pPr>
        <w:spacing w:before="2"/>
        <w:ind w:right="-432"/>
        <w:contextualSpacing/>
        <w:rPr>
          <w:rFonts w:ascii="Garamond" w:hAnsi="Garamond"/>
          <w:lang w:val="en-GB"/>
        </w:rPr>
      </w:pPr>
      <w:r w:rsidRPr="00E8740F">
        <w:rPr>
          <w:rFonts w:ascii="Garamond" w:hAnsi="Garamond"/>
          <w:lang w:val="en-GB"/>
        </w:rPr>
        <w:t xml:space="preserve">2008    </w:t>
      </w:r>
      <w:r w:rsidRPr="00E8740F">
        <w:rPr>
          <w:rFonts w:ascii="Garamond" w:hAnsi="Garamond"/>
          <w:b/>
          <w:lang w:val="en-GB"/>
        </w:rPr>
        <w:t>Kelly, A.H.</w:t>
      </w:r>
      <w:r w:rsidRPr="00E8740F">
        <w:rPr>
          <w:rFonts w:ascii="Garamond" w:hAnsi="Garamond"/>
          <w:lang w:val="en-GB"/>
        </w:rPr>
        <w:t xml:space="preserve"> Mosquito Huts: Wundercabinets and Social Models. Sept. 10</w:t>
      </w:r>
      <w:r w:rsidRPr="00E8740F">
        <w:rPr>
          <w:rFonts w:ascii="Garamond" w:hAnsi="Garamond"/>
          <w:vertAlign w:val="superscript"/>
          <w:lang w:val="en-GB"/>
        </w:rPr>
        <w:t>th</w:t>
      </w:r>
      <w:r w:rsidRPr="00E8740F">
        <w:rPr>
          <w:rFonts w:ascii="Garamond" w:hAnsi="Garamond"/>
          <w:lang w:val="en-GB"/>
        </w:rPr>
        <w:t xml:space="preserve">, </w:t>
      </w:r>
      <w:r w:rsidRPr="00E8740F">
        <w:rPr>
          <w:rFonts w:ascii="Garamond" w:hAnsi="Garamond"/>
          <w:i/>
          <w:lang w:val="en-GB"/>
        </w:rPr>
        <w:t>Somatosphere,</w:t>
      </w:r>
      <w:r w:rsidRPr="00E8740F">
        <w:rPr>
          <w:rFonts w:ascii="Garamond" w:hAnsi="Garamond"/>
          <w:lang w:val="en-GB"/>
        </w:rPr>
        <w:tab/>
        <w:t>http://somatosphere.net/2008/09/mosquito-huts-wundercabinets-and-social.html</w:t>
      </w:r>
    </w:p>
    <w:p w14:paraId="17349FB6" w14:textId="77777777" w:rsidR="00373381" w:rsidRPr="00E8740F" w:rsidRDefault="00373381" w:rsidP="005362AB">
      <w:pPr>
        <w:spacing w:beforeLines="1" w:before="2"/>
        <w:ind w:right="-432"/>
        <w:rPr>
          <w:rFonts w:ascii="Garamond" w:hAnsi="Garamond"/>
          <w:b/>
          <w:u w:val="single"/>
          <w:lang w:val="en-GB"/>
        </w:rPr>
      </w:pPr>
    </w:p>
    <w:p w14:paraId="63D54D95" w14:textId="77777777" w:rsidR="00373381" w:rsidRPr="00E8740F" w:rsidRDefault="00373381" w:rsidP="005362AB">
      <w:pPr>
        <w:spacing w:beforeLines="1" w:before="2"/>
        <w:ind w:right="-432"/>
        <w:rPr>
          <w:rFonts w:ascii="Garamond" w:hAnsi="Garamond"/>
          <w:b/>
          <w:u w:val="single"/>
          <w:lang w:val="en-GB"/>
        </w:rPr>
      </w:pPr>
      <w:r w:rsidRPr="00E8740F">
        <w:rPr>
          <w:rFonts w:ascii="Garamond" w:hAnsi="Garamond"/>
          <w:b/>
          <w:u w:val="single"/>
          <w:lang w:val="en-GB"/>
        </w:rPr>
        <w:t>CONFERENCES AND WORKSHOPS CO-ORGANIZED</w:t>
      </w:r>
    </w:p>
    <w:p w14:paraId="090E3103" w14:textId="77777777" w:rsidR="00373381" w:rsidRPr="00E8740F" w:rsidRDefault="00373381" w:rsidP="005362AB">
      <w:pPr>
        <w:spacing w:beforeLines="1" w:before="2"/>
        <w:ind w:right="-432"/>
        <w:rPr>
          <w:rFonts w:ascii="Garamond" w:hAnsi="Garamond"/>
          <w:lang w:val="en-GB"/>
        </w:rPr>
      </w:pPr>
      <w:r w:rsidRPr="00E8740F">
        <w:rPr>
          <w:rFonts w:ascii="Garamond" w:hAnsi="Garamond"/>
          <w:lang w:val="en-GB"/>
        </w:rPr>
        <w:t xml:space="preserve">2016    Pace Science: </w:t>
      </w:r>
      <w:r w:rsidRPr="00E8740F">
        <w:rPr>
          <w:rFonts w:ascii="Garamond" w:hAnsi="Garamond"/>
          <w:iCs/>
          <w:lang w:val="en-GB"/>
        </w:rPr>
        <w:t>Data, Acceleration, Duration, University of Exeter, Jan. 28</w:t>
      </w:r>
      <w:r w:rsidRPr="00E8740F">
        <w:rPr>
          <w:rFonts w:ascii="Garamond" w:hAnsi="Garamond"/>
          <w:iCs/>
          <w:vertAlign w:val="superscript"/>
          <w:lang w:val="en-GB"/>
        </w:rPr>
        <w:t>th</w:t>
      </w:r>
      <w:r w:rsidRPr="00E8740F">
        <w:rPr>
          <w:rFonts w:ascii="Garamond" w:hAnsi="Garamond"/>
          <w:iCs/>
          <w:lang w:val="en-GB"/>
        </w:rPr>
        <w:t>-29</w:t>
      </w:r>
      <w:r w:rsidRPr="00E8740F">
        <w:rPr>
          <w:rFonts w:ascii="Garamond" w:hAnsi="Garamond"/>
          <w:iCs/>
          <w:vertAlign w:val="superscript"/>
          <w:lang w:val="en-GB"/>
        </w:rPr>
        <w:t>th</w:t>
      </w:r>
      <w:r w:rsidRPr="00E8740F">
        <w:rPr>
          <w:rFonts w:ascii="Garamond" w:hAnsi="Garamond"/>
          <w:iCs/>
          <w:lang w:val="en-GB"/>
        </w:rPr>
        <w:t xml:space="preserve">. </w:t>
      </w:r>
    </w:p>
    <w:p w14:paraId="007AF871" w14:textId="77777777" w:rsidR="00373381" w:rsidRPr="00E8740F" w:rsidRDefault="00373381" w:rsidP="005362AB">
      <w:pPr>
        <w:spacing w:beforeLines="1" w:before="2"/>
        <w:ind w:right="-432"/>
        <w:rPr>
          <w:rFonts w:ascii="Garamond" w:hAnsi="Garamond"/>
          <w:lang w:val="en-GB"/>
        </w:rPr>
      </w:pPr>
      <w:r w:rsidRPr="00E8740F">
        <w:rPr>
          <w:rFonts w:ascii="Garamond" w:hAnsi="Garamond"/>
          <w:lang w:val="en-GB"/>
        </w:rPr>
        <w:t>2015    Zoonotic Horizons: Transciplinarity in the Age of One Health, Durham University,</w:t>
      </w:r>
      <w:r w:rsidRPr="00E8740F">
        <w:rPr>
          <w:rFonts w:ascii="Garamond" w:hAnsi="Garamond"/>
          <w:lang w:val="en-GB"/>
        </w:rPr>
        <w:tab/>
        <w:t>Oct., 8-9</w:t>
      </w:r>
      <w:r w:rsidRPr="00E8740F">
        <w:rPr>
          <w:rFonts w:ascii="Garamond" w:hAnsi="Garamond"/>
          <w:vertAlign w:val="superscript"/>
          <w:lang w:val="en-GB"/>
        </w:rPr>
        <w:t>th</w:t>
      </w:r>
      <w:r w:rsidRPr="00E8740F">
        <w:rPr>
          <w:rFonts w:ascii="Garamond" w:hAnsi="Garamond"/>
          <w:lang w:val="en-GB"/>
        </w:rPr>
        <w:t xml:space="preserve"> </w:t>
      </w:r>
    </w:p>
    <w:p w14:paraId="0899AAF2" w14:textId="77777777" w:rsidR="00373381" w:rsidRPr="00E8740F" w:rsidRDefault="00373381" w:rsidP="005362AB">
      <w:pPr>
        <w:spacing w:beforeLines="1" w:before="2"/>
        <w:ind w:right="-432"/>
        <w:rPr>
          <w:rFonts w:ascii="Garamond" w:hAnsi="Garamond"/>
          <w:lang w:val="en-GB"/>
        </w:rPr>
      </w:pPr>
      <w:r w:rsidRPr="00E8740F">
        <w:rPr>
          <w:rFonts w:ascii="Garamond" w:hAnsi="Garamond"/>
          <w:lang w:val="en-GB"/>
        </w:rPr>
        <w:t>2015    Wellcome Witness Seminar, African Staff, Amani Laboratories, Tanzania, April</w:t>
      </w:r>
      <w:r w:rsidRPr="00E8740F">
        <w:rPr>
          <w:rFonts w:ascii="Garamond" w:hAnsi="Garamond"/>
          <w:lang w:val="en-GB"/>
        </w:rPr>
        <w:tab/>
        <w:t>24</w:t>
      </w:r>
      <w:r w:rsidRPr="00E8740F">
        <w:rPr>
          <w:rFonts w:ascii="Garamond" w:hAnsi="Garamond"/>
          <w:vertAlign w:val="superscript"/>
          <w:lang w:val="en-GB"/>
        </w:rPr>
        <w:t>th</w:t>
      </w:r>
    </w:p>
    <w:p w14:paraId="0A3FB99F" w14:textId="77777777" w:rsidR="00373381" w:rsidRPr="00E8740F" w:rsidRDefault="00373381" w:rsidP="005362AB">
      <w:pPr>
        <w:spacing w:beforeLines="1" w:before="2"/>
        <w:ind w:right="-432"/>
        <w:rPr>
          <w:rFonts w:ascii="Garamond" w:hAnsi="Garamond"/>
          <w:bCs/>
          <w:lang w:val="en-GB"/>
        </w:rPr>
      </w:pPr>
      <w:r w:rsidRPr="00E8740F">
        <w:rPr>
          <w:rFonts w:ascii="Garamond" w:hAnsi="Garamond"/>
          <w:lang w:val="en-GB"/>
        </w:rPr>
        <w:t xml:space="preserve">2014    Symbotic Anthropologies: </w:t>
      </w:r>
      <w:r w:rsidRPr="00E8740F">
        <w:rPr>
          <w:rFonts w:ascii="Garamond" w:hAnsi="Garamond"/>
          <w:bCs/>
          <w:lang w:val="en-GB"/>
        </w:rPr>
        <w:t>theoretical commensalities and methodological mutualisms,</w:t>
      </w:r>
      <w:r w:rsidRPr="00E8740F">
        <w:rPr>
          <w:rFonts w:ascii="Garamond" w:hAnsi="Garamond"/>
          <w:bCs/>
          <w:lang w:val="en-GB"/>
        </w:rPr>
        <w:tab/>
        <w:t>April, 13-16</w:t>
      </w:r>
      <w:r w:rsidRPr="00E8740F">
        <w:rPr>
          <w:rFonts w:ascii="Garamond" w:hAnsi="Garamond"/>
          <w:bCs/>
          <w:vertAlign w:val="superscript"/>
          <w:lang w:val="en-GB"/>
        </w:rPr>
        <w:t>th</w:t>
      </w:r>
      <w:r w:rsidRPr="00E8740F">
        <w:rPr>
          <w:rFonts w:ascii="Garamond" w:hAnsi="Garamond"/>
          <w:bCs/>
          <w:lang w:val="en-GB"/>
        </w:rPr>
        <w:t xml:space="preserve">. </w:t>
      </w:r>
    </w:p>
    <w:p w14:paraId="49C0AE1D" w14:textId="77777777" w:rsidR="00373381" w:rsidRPr="00E8740F" w:rsidRDefault="00373381" w:rsidP="005362AB">
      <w:pPr>
        <w:spacing w:beforeLines="1" w:before="2"/>
        <w:ind w:right="-432"/>
        <w:rPr>
          <w:rFonts w:ascii="Garamond" w:hAnsi="Garamond"/>
          <w:lang w:val="en-GB"/>
        </w:rPr>
      </w:pPr>
      <w:r w:rsidRPr="00E8740F">
        <w:rPr>
          <w:rFonts w:ascii="Garamond" w:hAnsi="Garamond"/>
          <w:lang w:val="en-GB"/>
        </w:rPr>
        <w:t>2014    The Trial on Trial: evidence in interdisciplinary contexts, University of Essex, March 28</w:t>
      </w:r>
      <w:r w:rsidRPr="00E8740F">
        <w:rPr>
          <w:rFonts w:ascii="Garamond" w:hAnsi="Garamond"/>
          <w:vertAlign w:val="superscript"/>
          <w:lang w:val="en-GB"/>
        </w:rPr>
        <w:t>th</w:t>
      </w:r>
      <w:r w:rsidRPr="00E8740F">
        <w:rPr>
          <w:rFonts w:ascii="Garamond" w:hAnsi="Garamond"/>
          <w:lang w:val="en-GB"/>
        </w:rPr>
        <w:t xml:space="preserve"> </w:t>
      </w:r>
    </w:p>
    <w:p w14:paraId="7FE46A35" w14:textId="77777777" w:rsidR="00373381" w:rsidRPr="00E8740F" w:rsidRDefault="00373381" w:rsidP="005362AB">
      <w:pPr>
        <w:spacing w:beforeLines="1" w:before="2"/>
        <w:ind w:right="-432"/>
        <w:rPr>
          <w:rFonts w:ascii="Garamond" w:hAnsi="Garamond"/>
          <w:b/>
          <w:lang w:val="en-GB"/>
        </w:rPr>
      </w:pPr>
      <w:r w:rsidRPr="00E8740F">
        <w:rPr>
          <w:rFonts w:ascii="Garamond" w:hAnsi="Garamond"/>
          <w:lang w:val="en-GB"/>
        </w:rPr>
        <w:t>2013    Homes (Away From Home) For Science: The Anthropology Of Tropical And Arctic</w:t>
      </w:r>
      <w:r w:rsidRPr="00E8740F">
        <w:rPr>
          <w:rFonts w:ascii="Garamond" w:hAnsi="Garamond"/>
          <w:lang w:val="en-GB"/>
        </w:rPr>
        <w:tab/>
        <w:t>Field-Stations, Finse Research Station, University of Oslo, Norway, Nov. 27-29</w:t>
      </w:r>
      <w:r w:rsidRPr="00E8740F">
        <w:rPr>
          <w:rFonts w:ascii="Garamond" w:hAnsi="Garamond"/>
          <w:vertAlign w:val="superscript"/>
          <w:lang w:val="en-GB"/>
        </w:rPr>
        <w:t>th</w:t>
      </w:r>
      <w:r w:rsidRPr="00E8740F">
        <w:rPr>
          <w:rFonts w:ascii="Garamond" w:hAnsi="Garamond"/>
          <w:lang w:val="en-GB"/>
        </w:rPr>
        <w:t xml:space="preserve">. </w:t>
      </w:r>
    </w:p>
    <w:p w14:paraId="78CB696A" w14:textId="77777777" w:rsidR="00373381" w:rsidRPr="00E8740F" w:rsidRDefault="00373381" w:rsidP="005362AB">
      <w:pPr>
        <w:spacing w:beforeLines="1" w:before="2"/>
        <w:ind w:right="-432"/>
        <w:rPr>
          <w:rFonts w:ascii="Garamond" w:hAnsi="Garamond"/>
          <w:lang w:val="en-GB"/>
        </w:rPr>
      </w:pPr>
      <w:r w:rsidRPr="00E8740F">
        <w:rPr>
          <w:rFonts w:ascii="Garamond" w:hAnsi="Garamond"/>
          <w:lang w:val="en-GB"/>
        </w:rPr>
        <w:t>2012    Wellcome Witness Seminar, Amani Scientists, University of Cambridge, July 5</w:t>
      </w:r>
      <w:r w:rsidRPr="00E8740F">
        <w:rPr>
          <w:rFonts w:ascii="Garamond" w:hAnsi="Garamond"/>
          <w:vertAlign w:val="superscript"/>
          <w:lang w:val="en-GB"/>
        </w:rPr>
        <w:t>th</w:t>
      </w:r>
    </w:p>
    <w:p w14:paraId="2E97F295" w14:textId="77777777" w:rsidR="00373381" w:rsidRPr="00E8740F" w:rsidRDefault="00373381" w:rsidP="005362AB">
      <w:pPr>
        <w:spacing w:beforeLines="1" w:before="2"/>
        <w:ind w:right="-432"/>
        <w:rPr>
          <w:rFonts w:ascii="Garamond" w:hAnsi="Garamond"/>
          <w:bCs/>
          <w:lang w:val="en-GB"/>
        </w:rPr>
      </w:pPr>
      <w:r w:rsidRPr="00E8740F">
        <w:rPr>
          <w:rFonts w:ascii="Garamond" w:hAnsi="Garamond"/>
          <w:bCs/>
          <w:lang w:val="en-GB"/>
        </w:rPr>
        <w:t>2012    Street-level health workers in six African cities – shifting geographies of work,</w:t>
      </w:r>
      <w:r w:rsidRPr="00E8740F">
        <w:rPr>
          <w:rFonts w:ascii="Garamond" w:hAnsi="Garamond"/>
          <w:bCs/>
          <w:lang w:val="en-GB"/>
        </w:rPr>
        <w:tab/>
        <w:t>responsibility and entitlement</w:t>
      </w:r>
      <w:r w:rsidRPr="00E8740F">
        <w:rPr>
          <w:rFonts w:ascii="Garamond" w:hAnsi="Garamond"/>
          <w:lang w:val="en-GB"/>
        </w:rPr>
        <w:t xml:space="preserve">, Workshop at the LSHTM, April 2nd </w:t>
      </w:r>
    </w:p>
    <w:p w14:paraId="16420756" w14:textId="77777777" w:rsidR="00373381" w:rsidRPr="00E8740F" w:rsidRDefault="00373381" w:rsidP="005362AB">
      <w:pPr>
        <w:spacing w:beforeLines="1" w:before="2"/>
        <w:ind w:right="-432"/>
        <w:rPr>
          <w:rFonts w:ascii="Garamond" w:hAnsi="Garamond"/>
          <w:lang w:val="en-GB"/>
        </w:rPr>
      </w:pPr>
      <w:r w:rsidRPr="00E8740F">
        <w:rPr>
          <w:rFonts w:ascii="Garamond" w:hAnsi="Garamond"/>
          <w:lang w:val="en-GB"/>
        </w:rPr>
        <w:t>2011    Understanding the Dynamics of Urban Flexibility and Reconstruction, The Saïd</w:t>
      </w:r>
      <w:r w:rsidRPr="00E8740F">
        <w:rPr>
          <w:rFonts w:ascii="Garamond" w:hAnsi="Garamond"/>
          <w:lang w:val="en-GB"/>
        </w:rPr>
        <w:tab/>
        <w:t>Business School, Oxford, March 17</w:t>
      </w:r>
      <w:r w:rsidRPr="00E8740F">
        <w:rPr>
          <w:rFonts w:ascii="Garamond" w:hAnsi="Garamond"/>
          <w:vertAlign w:val="superscript"/>
          <w:lang w:val="en-GB"/>
        </w:rPr>
        <w:t>th</w:t>
      </w:r>
      <w:r w:rsidRPr="00E8740F">
        <w:rPr>
          <w:rFonts w:ascii="Garamond" w:hAnsi="Garamond"/>
          <w:lang w:val="en-GB"/>
        </w:rPr>
        <w:t>-18</w:t>
      </w:r>
      <w:r w:rsidRPr="00E8740F">
        <w:rPr>
          <w:rFonts w:ascii="Garamond" w:hAnsi="Garamond"/>
          <w:vertAlign w:val="superscript"/>
          <w:lang w:val="en-GB"/>
        </w:rPr>
        <w:t>th</w:t>
      </w:r>
      <w:r w:rsidRPr="00E8740F">
        <w:rPr>
          <w:rFonts w:ascii="Garamond" w:hAnsi="Garamond"/>
          <w:lang w:val="en-GB"/>
        </w:rPr>
        <w:t xml:space="preserve"> </w:t>
      </w:r>
    </w:p>
    <w:p w14:paraId="7E203379" w14:textId="77777777" w:rsidR="00373381" w:rsidRPr="00E8740F" w:rsidRDefault="00373381" w:rsidP="005362AB">
      <w:pPr>
        <w:spacing w:beforeLines="1" w:before="2"/>
        <w:ind w:right="-432"/>
        <w:rPr>
          <w:rFonts w:ascii="Garamond" w:hAnsi="Garamond"/>
          <w:lang w:val="en-GB"/>
        </w:rPr>
      </w:pPr>
      <w:r w:rsidRPr="00E8740F">
        <w:rPr>
          <w:rFonts w:ascii="Garamond" w:hAnsi="Garamond"/>
          <w:lang w:val="en-GB"/>
        </w:rPr>
        <w:t>2010    Thinking With Insects: Entomological Reflections on History, Medicine and Politics,</w:t>
      </w:r>
      <w:r w:rsidRPr="00E8740F">
        <w:rPr>
          <w:rFonts w:ascii="Garamond" w:hAnsi="Garamond"/>
          <w:lang w:val="en-GB"/>
        </w:rPr>
        <w:tab/>
        <w:t>conference, LSHTM, May 20</w:t>
      </w:r>
      <w:r w:rsidRPr="00E8740F">
        <w:rPr>
          <w:rFonts w:ascii="Garamond" w:hAnsi="Garamond"/>
          <w:vertAlign w:val="superscript"/>
          <w:lang w:val="en-GB"/>
        </w:rPr>
        <w:t>th</w:t>
      </w:r>
      <w:r w:rsidRPr="00E8740F">
        <w:rPr>
          <w:rFonts w:ascii="Garamond" w:hAnsi="Garamond"/>
          <w:lang w:val="en-GB"/>
        </w:rPr>
        <w:t xml:space="preserve"> </w:t>
      </w:r>
    </w:p>
    <w:p w14:paraId="3463A2DE" w14:textId="77777777" w:rsidR="00373381" w:rsidRPr="00E8740F" w:rsidRDefault="00373381" w:rsidP="005362AB">
      <w:pPr>
        <w:spacing w:beforeLines="1" w:before="2"/>
        <w:ind w:right="-432"/>
        <w:rPr>
          <w:rFonts w:ascii="Garamond" w:hAnsi="Garamond"/>
          <w:lang w:val="en-GB"/>
        </w:rPr>
      </w:pPr>
      <w:r w:rsidRPr="00E8740F">
        <w:rPr>
          <w:rFonts w:ascii="Garamond" w:hAnsi="Garamond"/>
          <w:lang w:val="en-GB"/>
        </w:rPr>
        <w:t xml:space="preserve">2010   </w:t>
      </w:r>
      <w:r w:rsidRPr="00E8740F">
        <w:rPr>
          <w:rFonts w:ascii="Garamond" w:hAnsi="Garamond"/>
          <w:bCs/>
          <w:lang w:val="en-GB"/>
        </w:rPr>
        <w:t xml:space="preserve">Memories of Medical Research in Africa: photography exhibition, LSHTM March, </w:t>
      </w:r>
      <w:r w:rsidRPr="00E8740F">
        <w:rPr>
          <w:rFonts w:ascii="Garamond" w:hAnsi="Garamond"/>
          <w:lang w:val="en-GB"/>
        </w:rPr>
        <w:t xml:space="preserve">15th </w:t>
      </w:r>
    </w:p>
    <w:p w14:paraId="6D6BE681" w14:textId="77777777" w:rsidR="00373381" w:rsidRPr="00E8740F" w:rsidRDefault="00373381" w:rsidP="005362AB">
      <w:pPr>
        <w:spacing w:beforeLines="1" w:before="2"/>
        <w:ind w:right="-432"/>
        <w:rPr>
          <w:rFonts w:ascii="Garamond" w:hAnsi="Garamond"/>
          <w:lang w:val="en-GB"/>
        </w:rPr>
      </w:pPr>
      <w:r w:rsidRPr="00E8740F">
        <w:rPr>
          <w:rFonts w:ascii="Garamond" w:hAnsi="Garamond"/>
          <w:lang w:val="en-GB"/>
        </w:rPr>
        <w:t>2009    The Realms of Memory in Medical Research, seminar series, Department of Global</w:t>
      </w:r>
      <w:r w:rsidRPr="00E8740F">
        <w:rPr>
          <w:rFonts w:ascii="Garamond" w:hAnsi="Garamond"/>
          <w:lang w:val="en-GB"/>
        </w:rPr>
        <w:tab/>
        <w:t>Health and Development Department, LSHTM and the History of Science (REHSEIS)</w:t>
      </w:r>
      <w:r w:rsidRPr="00E8740F">
        <w:rPr>
          <w:rFonts w:ascii="Garamond" w:hAnsi="Garamond"/>
          <w:lang w:val="en-GB"/>
        </w:rPr>
        <w:tab/>
        <w:t>Laboratory Paris-Diderot, March 15</w:t>
      </w:r>
      <w:r w:rsidRPr="00E8740F">
        <w:rPr>
          <w:rFonts w:ascii="Garamond" w:hAnsi="Garamond"/>
          <w:vertAlign w:val="superscript"/>
          <w:lang w:val="en-GB"/>
        </w:rPr>
        <w:t>th</w:t>
      </w:r>
      <w:r w:rsidRPr="00E8740F">
        <w:rPr>
          <w:rFonts w:ascii="Garamond" w:hAnsi="Garamond"/>
          <w:lang w:val="en-GB"/>
        </w:rPr>
        <w:t>, June 10</w:t>
      </w:r>
      <w:r w:rsidRPr="00E8740F">
        <w:rPr>
          <w:rFonts w:ascii="Garamond" w:hAnsi="Garamond"/>
          <w:vertAlign w:val="superscript"/>
          <w:lang w:val="en-GB"/>
        </w:rPr>
        <w:t>th</w:t>
      </w:r>
      <w:r w:rsidRPr="00E8740F">
        <w:rPr>
          <w:rFonts w:ascii="Garamond" w:hAnsi="Garamond"/>
          <w:lang w:val="en-GB"/>
        </w:rPr>
        <w:t>, September 13</w:t>
      </w:r>
      <w:r w:rsidRPr="00E8740F">
        <w:rPr>
          <w:rFonts w:ascii="Garamond" w:hAnsi="Garamond"/>
          <w:vertAlign w:val="superscript"/>
          <w:lang w:val="en-GB"/>
        </w:rPr>
        <w:t>th</w:t>
      </w:r>
      <w:r w:rsidRPr="00E8740F">
        <w:rPr>
          <w:rFonts w:ascii="Garamond" w:hAnsi="Garamond"/>
          <w:lang w:val="en-GB"/>
        </w:rPr>
        <w:t>, Feb 22</w:t>
      </w:r>
      <w:r w:rsidRPr="00E8740F">
        <w:rPr>
          <w:rFonts w:ascii="Garamond" w:hAnsi="Garamond"/>
          <w:vertAlign w:val="superscript"/>
          <w:lang w:val="en-GB"/>
        </w:rPr>
        <w:t>nd</w:t>
      </w:r>
      <w:r w:rsidRPr="00E8740F">
        <w:rPr>
          <w:rFonts w:ascii="Garamond" w:hAnsi="Garamond"/>
          <w:lang w:val="en-GB"/>
        </w:rPr>
        <w:t>-23</w:t>
      </w:r>
      <w:r w:rsidRPr="00E8740F">
        <w:rPr>
          <w:rFonts w:ascii="Garamond" w:hAnsi="Garamond"/>
          <w:vertAlign w:val="superscript"/>
          <w:lang w:val="en-GB"/>
        </w:rPr>
        <w:t>rd</w:t>
      </w:r>
      <w:r w:rsidRPr="00E8740F">
        <w:rPr>
          <w:rFonts w:ascii="Garamond" w:hAnsi="Garamond"/>
          <w:lang w:val="en-GB"/>
        </w:rPr>
        <w:t>, 2010</w:t>
      </w:r>
    </w:p>
    <w:p w14:paraId="5F76C41E" w14:textId="77777777" w:rsidR="00373381" w:rsidRPr="00E8740F" w:rsidRDefault="00373381" w:rsidP="005362AB">
      <w:pPr>
        <w:spacing w:beforeLines="1" w:before="2"/>
        <w:ind w:right="-432"/>
        <w:rPr>
          <w:rFonts w:ascii="Garamond" w:hAnsi="Garamond"/>
          <w:lang w:val="en-GB"/>
        </w:rPr>
      </w:pPr>
      <w:r w:rsidRPr="00E8740F">
        <w:rPr>
          <w:rFonts w:ascii="Garamond" w:hAnsi="Garamond"/>
          <w:lang w:val="en-GB"/>
        </w:rPr>
        <w:t>2009    Publics of Public Health, conference, Wellcome Trust Unit, Kilifi Kenya, Dec 7</w:t>
      </w:r>
      <w:r w:rsidRPr="00E8740F">
        <w:rPr>
          <w:rFonts w:ascii="Garamond" w:hAnsi="Garamond"/>
          <w:vertAlign w:val="superscript"/>
          <w:lang w:val="en-GB"/>
        </w:rPr>
        <w:t>th</w:t>
      </w:r>
      <w:r w:rsidRPr="00E8740F">
        <w:rPr>
          <w:rFonts w:ascii="Garamond" w:hAnsi="Garamond"/>
          <w:lang w:val="en-GB"/>
        </w:rPr>
        <w:t>-11</w:t>
      </w:r>
    </w:p>
    <w:p w14:paraId="6A4EAA42" w14:textId="77777777" w:rsidR="00373381" w:rsidRPr="00E8740F" w:rsidRDefault="00373381" w:rsidP="005362AB">
      <w:pPr>
        <w:spacing w:beforeLines="1" w:before="2"/>
        <w:ind w:right="-432"/>
        <w:rPr>
          <w:rFonts w:ascii="Garamond" w:hAnsi="Garamond"/>
          <w:lang w:val="en-GB"/>
        </w:rPr>
      </w:pPr>
      <w:r w:rsidRPr="00E8740F">
        <w:rPr>
          <w:rFonts w:ascii="Garamond" w:hAnsi="Garamond"/>
          <w:lang w:val="en-GB"/>
        </w:rPr>
        <w:t xml:space="preserve">2009    Anthropology of Ignorance and Unknowing, workshop, St. John’s, Cambridge </w:t>
      </w:r>
    </w:p>
    <w:p w14:paraId="66E68D60" w14:textId="77777777" w:rsidR="00373381" w:rsidRPr="00E8740F" w:rsidRDefault="00373381" w:rsidP="005362AB">
      <w:pPr>
        <w:spacing w:beforeLines="1" w:before="2"/>
        <w:ind w:right="-432"/>
        <w:rPr>
          <w:rFonts w:ascii="Garamond" w:hAnsi="Garamond"/>
          <w:lang w:val="en-GB"/>
        </w:rPr>
      </w:pPr>
      <w:r w:rsidRPr="00E8740F">
        <w:rPr>
          <w:rFonts w:ascii="Garamond" w:hAnsi="Garamond"/>
          <w:lang w:val="en-GB"/>
        </w:rPr>
        <w:t>2008    Technologies of Democracy, Social Texture of Assessment, workshop, CRASSH</w:t>
      </w:r>
      <w:r w:rsidRPr="00E8740F">
        <w:rPr>
          <w:rFonts w:ascii="Garamond" w:hAnsi="Garamond"/>
          <w:lang w:val="en-GB"/>
        </w:rPr>
        <w:tab/>
        <w:t>Cambridge University, September 28</w:t>
      </w:r>
      <w:r w:rsidRPr="00E8740F">
        <w:rPr>
          <w:rFonts w:ascii="Garamond" w:hAnsi="Garamond"/>
          <w:vertAlign w:val="superscript"/>
          <w:lang w:val="en-GB"/>
        </w:rPr>
        <w:t>th</w:t>
      </w:r>
      <w:r w:rsidRPr="00E8740F">
        <w:rPr>
          <w:rFonts w:ascii="Garamond" w:hAnsi="Garamond"/>
          <w:lang w:val="en-GB"/>
        </w:rPr>
        <w:t>-29</w:t>
      </w:r>
      <w:r w:rsidRPr="00E8740F">
        <w:rPr>
          <w:rFonts w:ascii="Garamond" w:hAnsi="Garamond"/>
          <w:vertAlign w:val="superscript"/>
          <w:lang w:val="en-GB"/>
        </w:rPr>
        <w:t>th</w:t>
      </w:r>
      <w:r w:rsidRPr="00E8740F">
        <w:rPr>
          <w:rFonts w:ascii="Garamond" w:hAnsi="Garamond"/>
          <w:lang w:val="en-GB"/>
        </w:rPr>
        <w:t xml:space="preserve"> </w:t>
      </w:r>
    </w:p>
    <w:p w14:paraId="35CA8F31" w14:textId="77777777" w:rsidR="00373381" w:rsidRPr="00E8740F" w:rsidRDefault="00373381" w:rsidP="005362AB">
      <w:pPr>
        <w:spacing w:beforeLines="1" w:before="2"/>
        <w:ind w:right="-432"/>
        <w:rPr>
          <w:rFonts w:ascii="Garamond" w:hAnsi="Garamond"/>
          <w:lang w:val="en-GB"/>
        </w:rPr>
      </w:pPr>
      <w:r w:rsidRPr="00E8740F">
        <w:rPr>
          <w:rFonts w:ascii="Garamond" w:hAnsi="Garamond"/>
          <w:lang w:val="en-GB"/>
        </w:rPr>
        <w:t>2008    Labour, Value and Experiment: Anthropological Reflections on Transnational</w:t>
      </w:r>
      <w:r w:rsidRPr="00E8740F">
        <w:rPr>
          <w:rFonts w:ascii="Garamond" w:hAnsi="Garamond"/>
          <w:lang w:val="en-GB"/>
        </w:rPr>
        <w:tab/>
        <w:t>Research, LSHTM, February 22</w:t>
      </w:r>
      <w:r w:rsidRPr="00E8740F">
        <w:rPr>
          <w:rFonts w:ascii="Garamond" w:hAnsi="Garamond"/>
          <w:vertAlign w:val="superscript"/>
          <w:lang w:val="en-GB"/>
        </w:rPr>
        <w:t>nd</w:t>
      </w:r>
      <w:r w:rsidRPr="00E8740F">
        <w:rPr>
          <w:rFonts w:ascii="Garamond" w:hAnsi="Garamond"/>
          <w:lang w:val="en-GB"/>
        </w:rPr>
        <w:t xml:space="preserve"> </w:t>
      </w:r>
    </w:p>
    <w:p w14:paraId="36E4132F" w14:textId="77777777" w:rsidR="00373381" w:rsidRPr="00E8740F" w:rsidRDefault="00373381" w:rsidP="005362AB">
      <w:pPr>
        <w:spacing w:beforeLines="1" w:before="2"/>
        <w:ind w:right="-432"/>
        <w:rPr>
          <w:rFonts w:ascii="Garamond" w:hAnsi="Garamond"/>
          <w:lang w:val="en-GB"/>
        </w:rPr>
      </w:pPr>
      <w:r w:rsidRPr="00E8740F">
        <w:rPr>
          <w:rFonts w:ascii="Garamond" w:hAnsi="Garamond"/>
          <w:lang w:val="en-GB"/>
        </w:rPr>
        <w:t xml:space="preserve">2006     Ethnography of Clinical Trials, conference, Wellcome Trust Unit, Kilifi, Kenya, Dec. </w:t>
      </w:r>
    </w:p>
    <w:p w14:paraId="66C0B761" w14:textId="77777777" w:rsidR="00373381" w:rsidRPr="00E8740F" w:rsidRDefault="00373381" w:rsidP="005362AB">
      <w:pPr>
        <w:spacing w:beforeLines="1" w:before="2"/>
        <w:ind w:right="-432"/>
        <w:rPr>
          <w:rFonts w:ascii="Garamond" w:hAnsi="Garamond"/>
          <w:lang w:val="en-GB"/>
        </w:rPr>
      </w:pPr>
      <w:r w:rsidRPr="00E8740F">
        <w:rPr>
          <w:rFonts w:ascii="Garamond" w:hAnsi="Garamond"/>
          <w:lang w:val="en-GB"/>
        </w:rPr>
        <w:t>2006    Discourses of Failure, conference, Darwin College, Cambridge, April 9</w:t>
      </w:r>
      <w:r w:rsidRPr="00E8740F">
        <w:rPr>
          <w:rFonts w:ascii="Garamond" w:hAnsi="Garamond"/>
          <w:vertAlign w:val="superscript"/>
          <w:lang w:val="en-GB"/>
        </w:rPr>
        <w:t>th</w:t>
      </w:r>
    </w:p>
    <w:p w14:paraId="0A48051E" w14:textId="77777777" w:rsidR="00373381" w:rsidRPr="00E8740F" w:rsidRDefault="00373381" w:rsidP="005362AB">
      <w:pPr>
        <w:spacing w:beforeLines="1" w:before="2"/>
        <w:ind w:right="-432"/>
        <w:rPr>
          <w:rFonts w:ascii="Garamond" w:hAnsi="Garamond"/>
          <w:lang w:val="en-GB"/>
        </w:rPr>
      </w:pPr>
      <w:r w:rsidRPr="00E8740F">
        <w:rPr>
          <w:rFonts w:ascii="Garamond" w:hAnsi="Garamond"/>
          <w:i/>
          <w:lang w:val="en-GB"/>
        </w:rPr>
        <w:t> </w:t>
      </w:r>
    </w:p>
    <w:p w14:paraId="07F91390" w14:textId="77777777" w:rsidR="00373381" w:rsidRPr="00E8740F" w:rsidRDefault="00373381" w:rsidP="005362AB">
      <w:pPr>
        <w:spacing w:beforeLines="1" w:before="2"/>
        <w:ind w:right="-432"/>
        <w:rPr>
          <w:rFonts w:ascii="Garamond" w:hAnsi="Garamond"/>
          <w:b/>
          <w:u w:val="single"/>
          <w:lang w:val="en-GB"/>
        </w:rPr>
      </w:pPr>
      <w:r w:rsidRPr="00E8740F">
        <w:rPr>
          <w:rFonts w:ascii="Garamond" w:hAnsi="Garamond"/>
          <w:b/>
          <w:u w:val="single"/>
          <w:lang w:val="en-GB"/>
        </w:rPr>
        <w:t>SCHOLARSHIPS AND AWARDS</w:t>
      </w:r>
    </w:p>
    <w:p w14:paraId="79702F9C" w14:textId="77777777" w:rsidR="00373381" w:rsidRPr="00E8740F" w:rsidRDefault="00373381" w:rsidP="005362AB">
      <w:pPr>
        <w:spacing w:beforeLines="1" w:before="2"/>
        <w:ind w:right="-432"/>
        <w:rPr>
          <w:rFonts w:ascii="Garamond" w:hAnsi="Garamond"/>
          <w:lang w:val="en-GB"/>
        </w:rPr>
      </w:pPr>
      <w:r w:rsidRPr="00E8740F">
        <w:rPr>
          <w:rFonts w:ascii="Garamond" w:hAnsi="Garamond"/>
          <w:lang w:val="en-GB"/>
        </w:rPr>
        <w:t xml:space="preserve">2013 </w:t>
      </w:r>
      <w:r w:rsidRPr="00E8740F">
        <w:rPr>
          <w:rFonts w:ascii="Garamond" w:hAnsi="Garamond"/>
          <w:lang w:val="en-GB"/>
        </w:rPr>
        <w:tab/>
        <w:t xml:space="preserve">           Excellence in Anthropological Teaching, HAE </w:t>
      </w:r>
    </w:p>
    <w:p w14:paraId="5FDF6BA1" w14:textId="77777777" w:rsidR="00373381" w:rsidRPr="00E8740F" w:rsidRDefault="00373381" w:rsidP="005362AB">
      <w:pPr>
        <w:spacing w:beforeLines="1" w:before="2"/>
        <w:ind w:right="-432"/>
        <w:rPr>
          <w:rFonts w:ascii="Garamond" w:hAnsi="Garamond"/>
          <w:lang w:val="en-GB"/>
        </w:rPr>
      </w:pPr>
      <w:r w:rsidRPr="00E8740F">
        <w:rPr>
          <w:rFonts w:ascii="Garamond" w:hAnsi="Garamond"/>
          <w:lang w:val="en-GB"/>
        </w:rPr>
        <w:t>2002-2006       Gates Cambridge Scholarship</w:t>
      </w:r>
    </w:p>
    <w:p w14:paraId="1930F85A" w14:textId="77777777" w:rsidR="00373381" w:rsidRPr="00E8740F" w:rsidRDefault="00373381" w:rsidP="005362AB">
      <w:pPr>
        <w:spacing w:beforeLines="1" w:before="2"/>
        <w:ind w:right="-432"/>
        <w:rPr>
          <w:rFonts w:ascii="Garamond" w:hAnsi="Garamond"/>
          <w:lang w:val="en-GB"/>
        </w:rPr>
      </w:pPr>
      <w:r w:rsidRPr="00E8740F">
        <w:rPr>
          <w:rFonts w:ascii="Garamond" w:hAnsi="Garamond"/>
          <w:lang w:val="en-GB"/>
        </w:rPr>
        <w:t>2002-2006       British Overseas Council Award</w:t>
      </w:r>
    </w:p>
    <w:p w14:paraId="06B447A6" w14:textId="77777777" w:rsidR="00373381" w:rsidRPr="00E8740F" w:rsidRDefault="00373381" w:rsidP="005362AB">
      <w:pPr>
        <w:spacing w:beforeLines="1" w:before="2"/>
        <w:ind w:right="-432"/>
        <w:rPr>
          <w:rFonts w:ascii="Garamond" w:hAnsi="Garamond"/>
          <w:lang w:val="en-GB"/>
        </w:rPr>
      </w:pPr>
      <w:r w:rsidRPr="00E8740F">
        <w:rPr>
          <w:rFonts w:ascii="Garamond" w:hAnsi="Garamond"/>
          <w:lang w:val="en-GB"/>
        </w:rPr>
        <w:t xml:space="preserve">2006-2007       John’s College Master’s Fund </w:t>
      </w:r>
    </w:p>
    <w:p w14:paraId="4D2D7290" w14:textId="77777777" w:rsidR="00373381" w:rsidRPr="00E8740F" w:rsidRDefault="00373381" w:rsidP="005362AB">
      <w:pPr>
        <w:spacing w:beforeLines="1" w:before="2"/>
        <w:ind w:right="-432"/>
        <w:rPr>
          <w:rFonts w:ascii="Garamond" w:hAnsi="Garamond"/>
          <w:lang w:val="en-GB"/>
        </w:rPr>
      </w:pPr>
      <w:r w:rsidRPr="00E8740F">
        <w:rPr>
          <w:rFonts w:ascii="Garamond" w:hAnsi="Garamond"/>
          <w:lang w:val="en-GB"/>
        </w:rPr>
        <w:t xml:space="preserve">2003-2004       Gates Research Grant </w:t>
      </w:r>
    </w:p>
    <w:p w14:paraId="6390CE2F" w14:textId="77777777" w:rsidR="00373381" w:rsidRPr="00E8740F" w:rsidRDefault="00373381" w:rsidP="005362AB">
      <w:pPr>
        <w:spacing w:beforeLines="1" w:before="2"/>
        <w:ind w:right="-432"/>
        <w:rPr>
          <w:rFonts w:ascii="Garamond" w:hAnsi="Garamond"/>
          <w:lang w:val="en-GB"/>
        </w:rPr>
      </w:pPr>
      <w:r w:rsidRPr="00E8740F">
        <w:rPr>
          <w:rFonts w:ascii="Garamond" w:hAnsi="Garamond"/>
          <w:lang w:val="en-GB"/>
        </w:rPr>
        <w:t xml:space="preserve">2002                Senior Creative Writing Award </w:t>
      </w:r>
    </w:p>
    <w:p w14:paraId="4542D30A" w14:textId="77777777" w:rsidR="00373381" w:rsidRPr="00E8740F" w:rsidRDefault="00373381" w:rsidP="005362AB">
      <w:pPr>
        <w:spacing w:beforeLines="1" w:before="2"/>
        <w:ind w:right="-432"/>
        <w:rPr>
          <w:rFonts w:ascii="Garamond" w:hAnsi="Garamond"/>
          <w:lang w:val="en-GB"/>
        </w:rPr>
      </w:pPr>
      <w:r w:rsidRPr="00E8740F">
        <w:rPr>
          <w:rFonts w:ascii="Garamond" w:hAnsi="Garamond"/>
          <w:lang w:val="en-GB"/>
        </w:rPr>
        <w:t xml:space="preserve">2001                Princeton University Fellows Scholarship </w:t>
      </w:r>
    </w:p>
    <w:p w14:paraId="2FA70B0A" w14:textId="77777777" w:rsidR="00373381" w:rsidRPr="00E8740F" w:rsidRDefault="00373381" w:rsidP="005362AB">
      <w:pPr>
        <w:spacing w:beforeLines="1" w:before="2"/>
        <w:ind w:right="-432"/>
        <w:rPr>
          <w:rFonts w:ascii="Garamond" w:hAnsi="Garamond"/>
          <w:lang w:val="en-GB"/>
        </w:rPr>
      </w:pPr>
      <w:r w:rsidRPr="00E8740F">
        <w:rPr>
          <w:rFonts w:ascii="Garamond" w:hAnsi="Garamond"/>
          <w:lang w:val="en-GB"/>
        </w:rPr>
        <w:t>2000                Martin Dale Fellowship</w:t>
      </w:r>
    </w:p>
    <w:p w14:paraId="365F4165" w14:textId="77777777" w:rsidR="00373381" w:rsidRPr="00E8740F" w:rsidRDefault="00373381" w:rsidP="005362AB">
      <w:pPr>
        <w:spacing w:beforeLines="1" w:before="2"/>
        <w:ind w:right="-432"/>
        <w:rPr>
          <w:rFonts w:ascii="Garamond" w:hAnsi="Garamond"/>
          <w:lang w:val="en-GB"/>
        </w:rPr>
      </w:pPr>
      <w:r w:rsidRPr="00E8740F">
        <w:rPr>
          <w:rFonts w:ascii="Garamond" w:hAnsi="Garamond"/>
          <w:lang w:val="en-GB"/>
        </w:rPr>
        <w:t>1999                Mary Quaintenance Creative Writing studentship</w:t>
      </w:r>
    </w:p>
    <w:p w14:paraId="7F5C9375" w14:textId="77777777" w:rsidR="00373381" w:rsidRPr="00E8740F" w:rsidRDefault="00373381" w:rsidP="00373381">
      <w:pPr>
        <w:spacing w:beforeLines="1" w:before="2"/>
        <w:rPr>
          <w:rFonts w:ascii="Garamond" w:hAnsi="Garamond"/>
          <w:b/>
          <w:u w:val="single"/>
          <w:lang w:val="en-GB"/>
        </w:rPr>
      </w:pPr>
    </w:p>
    <w:p w14:paraId="1D91F28E" w14:textId="77777777" w:rsidR="00373381" w:rsidRPr="00E8740F" w:rsidRDefault="00373381" w:rsidP="00373381">
      <w:pPr>
        <w:spacing w:beforeLines="1" w:before="2"/>
        <w:rPr>
          <w:rFonts w:ascii="Garamond" w:hAnsi="Garamond"/>
          <w:b/>
          <w:u w:val="single"/>
          <w:lang w:val="en-GB"/>
        </w:rPr>
      </w:pPr>
      <w:r w:rsidRPr="00E8740F">
        <w:rPr>
          <w:rFonts w:ascii="Garamond" w:hAnsi="Garamond"/>
          <w:b/>
          <w:u w:val="single"/>
          <w:lang w:val="en-GB"/>
        </w:rPr>
        <w:t>PUBLIC ENGAGEMENT</w:t>
      </w:r>
    </w:p>
    <w:p w14:paraId="0312FF97" w14:textId="77777777" w:rsidR="00373381" w:rsidRPr="00E8740F" w:rsidRDefault="00373381" w:rsidP="00270845">
      <w:pPr>
        <w:numPr>
          <w:ilvl w:val="0"/>
          <w:numId w:val="6"/>
        </w:numPr>
        <w:spacing w:beforeLines="1" w:before="2"/>
        <w:rPr>
          <w:rFonts w:ascii="Garamond" w:hAnsi="Garamond"/>
          <w:lang w:val="en-GB"/>
        </w:rPr>
      </w:pPr>
      <w:r w:rsidRPr="00E8740F">
        <w:rPr>
          <w:rFonts w:ascii="Garamond" w:hAnsi="Garamond"/>
          <w:lang w:val="en-GB"/>
        </w:rPr>
        <w:t xml:space="preserve">World Health Organization, Meeting of the Scientific Advisory Group in Emergencies </w:t>
      </w:r>
    </w:p>
    <w:p w14:paraId="0AE3FAB5" w14:textId="77777777" w:rsidR="00373381" w:rsidRPr="00E8740F" w:rsidRDefault="00373381" w:rsidP="00373381">
      <w:pPr>
        <w:spacing w:beforeLines="1" w:before="2"/>
        <w:ind w:firstLine="720"/>
        <w:rPr>
          <w:rFonts w:ascii="Garamond" w:hAnsi="Garamond"/>
          <w:lang w:val="en-GB"/>
        </w:rPr>
      </w:pPr>
      <w:r w:rsidRPr="00E8740F">
        <w:rPr>
          <w:rFonts w:ascii="Garamond" w:hAnsi="Garamond"/>
          <w:lang w:val="en-GB"/>
        </w:rPr>
        <w:t xml:space="preserve"> (SAGE) Working Group on Ebola Vaccines and Vaccination</w:t>
      </w:r>
    </w:p>
    <w:p w14:paraId="6715A3BB" w14:textId="77777777" w:rsidR="00373381" w:rsidRPr="00E8740F" w:rsidRDefault="00373381" w:rsidP="00270845">
      <w:pPr>
        <w:numPr>
          <w:ilvl w:val="0"/>
          <w:numId w:val="6"/>
        </w:numPr>
        <w:spacing w:beforeLines="1" w:before="2"/>
        <w:rPr>
          <w:rFonts w:ascii="Garamond" w:hAnsi="Garamond"/>
          <w:lang w:val="en-GB"/>
        </w:rPr>
      </w:pPr>
      <w:r w:rsidRPr="00E8740F">
        <w:rPr>
          <w:rFonts w:ascii="Garamond" w:hAnsi="Garamond"/>
          <w:lang w:val="en-GB"/>
        </w:rPr>
        <w:t>World Health Organization, Ethics Working Group on Ebola Vaccine Trials</w:t>
      </w:r>
    </w:p>
    <w:p w14:paraId="443733B0" w14:textId="77777777" w:rsidR="00373381" w:rsidRPr="00E8740F" w:rsidRDefault="00373381" w:rsidP="00270845">
      <w:pPr>
        <w:numPr>
          <w:ilvl w:val="0"/>
          <w:numId w:val="6"/>
        </w:numPr>
        <w:spacing w:beforeLines="1" w:before="2"/>
        <w:rPr>
          <w:rFonts w:ascii="Garamond" w:hAnsi="Garamond"/>
          <w:lang w:val="en-GB"/>
        </w:rPr>
      </w:pPr>
      <w:r w:rsidRPr="00E8740F">
        <w:rPr>
          <w:rFonts w:ascii="Garamond" w:hAnsi="Garamond"/>
          <w:lang w:val="en-GB"/>
        </w:rPr>
        <w:t>UK Department of International Development, Social Science Sub-Committee of SAGE advisory group on Ebola Outbreak</w:t>
      </w:r>
    </w:p>
    <w:p w14:paraId="14C6ADAC" w14:textId="77777777" w:rsidR="00373381" w:rsidRPr="00E8740F" w:rsidRDefault="00373381" w:rsidP="00270845">
      <w:pPr>
        <w:numPr>
          <w:ilvl w:val="0"/>
          <w:numId w:val="6"/>
        </w:numPr>
        <w:spacing w:beforeLines="1" w:before="2"/>
        <w:rPr>
          <w:rFonts w:ascii="Garamond" w:hAnsi="Garamond"/>
          <w:lang w:val="en-GB"/>
        </w:rPr>
      </w:pPr>
      <w:r w:rsidRPr="00E8740F">
        <w:rPr>
          <w:rFonts w:ascii="Garamond" w:hAnsi="Garamond"/>
          <w:lang w:val="en-GB"/>
        </w:rPr>
        <w:t xml:space="preserve">Scientific Advisory Board Member, </w:t>
      </w:r>
      <w:r w:rsidRPr="00E8740F">
        <w:rPr>
          <w:rFonts w:ascii="Garamond" w:hAnsi="Garamond"/>
          <w:bCs/>
          <w:lang w:val="en-GB"/>
        </w:rPr>
        <w:t>Convalescent Plasma for Early Ebola Virus Disease in Sierra Leone (Ebola CP)</w:t>
      </w:r>
      <w:r w:rsidRPr="00E8740F">
        <w:rPr>
          <w:rFonts w:ascii="Garamond" w:hAnsi="Garamond"/>
          <w:b/>
          <w:bCs/>
          <w:lang w:val="en-GB"/>
        </w:rPr>
        <w:t xml:space="preserve"> </w:t>
      </w:r>
      <w:r w:rsidRPr="00E8740F">
        <w:rPr>
          <w:rFonts w:ascii="Garamond" w:hAnsi="Garamond"/>
          <w:bCs/>
          <w:lang w:val="en-GB"/>
        </w:rPr>
        <w:t xml:space="preserve">and Convalescent Plasma for Early Ebola Virus Disease in Guinea (Ebola Tx) </w:t>
      </w:r>
    </w:p>
    <w:p w14:paraId="250164F2" w14:textId="77777777" w:rsidR="00373381" w:rsidRPr="00E8740F" w:rsidRDefault="00373381" w:rsidP="00270845">
      <w:pPr>
        <w:numPr>
          <w:ilvl w:val="0"/>
          <w:numId w:val="6"/>
        </w:numPr>
        <w:spacing w:beforeLines="1" w:before="2"/>
        <w:rPr>
          <w:rFonts w:ascii="Garamond" w:hAnsi="Garamond"/>
          <w:lang w:val="en-GB"/>
        </w:rPr>
      </w:pPr>
      <w:r w:rsidRPr="00E8740F">
        <w:rPr>
          <w:rFonts w:ascii="Garamond" w:hAnsi="Garamond"/>
          <w:lang w:val="en-GB"/>
        </w:rPr>
        <w:t xml:space="preserve">Scientific Advisory Board Member, </w:t>
      </w:r>
      <w:r w:rsidRPr="00E8740F">
        <w:rPr>
          <w:rFonts w:ascii="Garamond" w:hAnsi="Garamond"/>
          <w:bCs/>
          <w:lang w:val="en-GB"/>
        </w:rPr>
        <w:t>Efficacy of favipiravir in reducing mortality in   individuals with virus Disease in Guinea (JIKI)</w:t>
      </w:r>
    </w:p>
    <w:p w14:paraId="418A5A00" w14:textId="77777777" w:rsidR="00373381" w:rsidRPr="00E8740F" w:rsidRDefault="00373381" w:rsidP="00270845">
      <w:pPr>
        <w:numPr>
          <w:ilvl w:val="0"/>
          <w:numId w:val="6"/>
        </w:numPr>
        <w:spacing w:beforeLines="1" w:before="2"/>
        <w:rPr>
          <w:rFonts w:ascii="Garamond" w:hAnsi="Garamond"/>
          <w:lang w:val="en-GB"/>
        </w:rPr>
      </w:pPr>
      <w:r w:rsidRPr="00E8740F">
        <w:rPr>
          <w:rFonts w:ascii="Garamond" w:hAnsi="Garamond"/>
          <w:bCs/>
          <w:lang w:val="en-GB"/>
        </w:rPr>
        <w:t>Scientific Advisor, Understanding the Role of Traditional Healers in the Ebola Response in Liberia, Platform for Development and Peace (PFDP)</w:t>
      </w:r>
    </w:p>
    <w:p w14:paraId="73AB93C7" w14:textId="77777777" w:rsidR="00373381" w:rsidRPr="00E8740F" w:rsidRDefault="00373381" w:rsidP="00373381">
      <w:pPr>
        <w:spacing w:beforeLines="1" w:before="2"/>
        <w:rPr>
          <w:rFonts w:ascii="Garamond" w:hAnsi="Garamond"/>
          <w:lang w:val="en-GB"/>
        </w:rPr>
      </w:pPr>
    </w:p>
    <w:p w14:paraId="18513B12" w14:textId="77777777" w:rsidR="00373381" w:rsidRPr="00E8740F" w:rsidRDefault="00373381" w:rsidP="00373381">
      <w:pPr>
        <w:spacing w:beforeLines="1" w:before="2"/>
        <w:rPr>
          <w:rFonts w:ascii="Garamond" w:hAnsi="Garamond"/>
          <w:b/>
          <w:u w:val="single"/>
          <w:lang w:val="en-GB"/>
        </w:rPr>
      </w:pPr>
      <w:r w:rsidRPr="00E8740F">
        <w:rPr>
          <w:rFonts w:ascii="Garamond" w:hAnsi="Garamond"/>
          <w:b/>
          <w:u w:val="single"/>
          <w:lang w:val="en-GB"/>
        </w:rPr>
        <w:t>ACADEMIC SERVICES</w:t>
      </w:r>
    </w:p>
    <w:p w14:paraId="7F53EC17" w14:textId="77777777" w:rsidR="00373381" w:rsidRPr="00E8740F" w:rsidRDefault="00373381" w:rsidP="00373381">
      <w:pPr>
        <w:spacing w:beforeLines="1" w:before="2"/>
        <w:rPr>
          <w:rFonts w:ascii="Garamond" w:hAnsi="Garamond"/>
          <w:lang w:val="en-GB"/>
        </w:rPr>
      </w:pPr>
      <w:r w:rsidRPr="00E8740F">
        <w:rPr>
          <w:rFonts w:ascii="Garamond" w:hAnsi="Garamond"/>
          <w:lang w:val="en-GB"/>
        </w:rPr>
        <w:t>Visiting Examiner (2014-2016), Medical Anthropology Program, SOAS</w:t>
      </w:r>
    </w:p>
    <w:p w14:paraId="5195244B" w14:textId="77777777" w:rsidR="00373381" w:rsidRPr="00E8740F" w:rsidRDefault="00373381" w:rsidP="00373381">
      <w:pPr>
        <w:spacing w:beforeLines="1" w:before="2"/>
        <w:rPr>
          <w:rFonts w:ascii="Garamond" w:hAnsi="Garamond"/>
          <w:lang w:val="en-GB"/>
        </w:rPr>
      </w:pPr>
      <w:r w:rsidRPr="00E8740F">
        <w:rPr>
          <w:rFonts w:ascii="Garamond" w:hAnsi="Garamond"/>
          <w:lang w:val="en-GB"/>
        </w:rPr>
        <w:t xml:space="preserve">External Examiner (2015-), Global Health Postgraduate Degree Programme, Manchester </w:t>
      </w:r>
    </w:p>
    <w:p w14:paraId="619E2756" w14:textId="77777777" w:rsidR="00373381" w:rsidRPr="00E8740F" w:rsidRDefault="00373381" w:rsidP="00373381">
      <w:pPr>
        <w:spacing w:beforeLines="1" w:before="2"/>
        <w:rPr>
          <w:rFonts w:ascii="Garamond" w:hAnsi="Garamond"/>
          <w:lang w:val="en-GB"/>
        </w:rPr>
      </w:pPr>
      <w:r w:rsidRPr="00E8740F">
        <w:rPr>
          <w:rFonts w:ascii="Garamond" w:hAnsi="Garamond"/>
          <w:lang w:val="en-GB"/>
        </w:rPr>
        <w:t>Secretary (2012-): Medical Anthropological Committee of the Royal Anthropological Institute</w:t>
      </w:r>
    </w:p>
    <w:p w14:paraId="0B580322" w14:textId="77777777" w:rsidR="00373381" w:rsidRPr="00E8740F" w:rsidRDefault="00373381" w:rsidP="00373381">
      <w:pPr>
        <w:spacing w:beforeLines="1" w:before="2"/>
        <w:rPr>
          <w:rFonts w:ascii="Garamond" w:hAnsi="Garamond"/>
          <w:lang w:val="en-GB"/>
        </w:rPr>
      </w:pPr>
      <w:r w:rsidRPr="00E8740F">
        <w:rPr>
          <w:rFonts w:ascii="Garamond" w:eastAsia="Calibri" w:hAnsi="Garamond"/>
          <w:lang w:val="en-GB"/>
        </w:rPr>
        <w:t>Editorial Contributor (2011-): Somatosphere, Anthropology of Science Research Blog</w:t>
      </w:r>
    </w:p>
    <w:p w14:paraId="4A7CF09D" w14:textId="77777777" w:rsidR="00373381" w:rsidRPr="00E8740F" w:rsidRDefault="00373381" w:rsidP="00373381">
      <w:pPr>
        <w:spacing w:beforeLines="1" w:before="2"/>
        <w:rPr>
          <w:rFonts w:ascii="Garamond" w:hAnsi="Garamond"/>
          <w:b/>
          <w:u w:val="single"/>
          <w:lang w:val="en-GB"/>
        </w:rPr>
      </w:pPr>
    </w:p>
    <w:p w14:paraId="362798E4" w14:textId="77777777" w:rsidR="00373381" w:rsidRPr="00E8740F" w:rsidRDefault="00373381" w:rsidP="00373381">
      <w:pPr>
        <w:widowControl w:val="0"/>
        <w:autoSpaceDE w:val="0"/>
        <w:autoSpaceDN w:val="0"/>
        <w:adjustRightInd w:val="0"/>
        <w:jc w:val="both"/>
        <w:rPr>
          <w:rFonts w:ascii="Garamond" w:eastAsia="Calibri" w:hAnsi="Garamond"/>
          <w:lang w:val="en-GB"/>
        </w:rPr>
      </w:pPr>
      <w:r w:rsidRPr="00E8740F">
        <w:rPr>
          <w:rFonts w:ascii="Garamond" w:eastAsia="Calibri" w:hAnsi="Garamond"/>
          <w:lang w:val="en-GB"/>
        </w:rPr>
        <w:t xml:space="preserve">Regular reviewer: American Ethnologist, Social Science and Medicine; Economy and Society; Journal of Science and Engineering Ethics; Political Legal Anthropology Review; Biosocieties; Social History of Medicine; Journal of International Development; Science, Technology and Human Values; Global Health Policy; Social Studies of Science; Journal of the Royal Anthropological Institute; Geoforum, Sociology of Health and Illness  </w:t>
      </w:r>
    </w:p>
    <w:p w14:paraId="3F0632F3" w14:textId="77777777" w:rsidR="00507C88" w:rsidRPr="00E8740F" w:rsidRDefault="00507C88" w:rsidP="007307D3">
      <w:pPr>
        <w:rPr>
          <w:lang w:val="en-GB"/>
        </w:rPr>
      </w:pPr>
    </w:p>
    <w:p w14:paraId="6BDD5B88" w14:textId="77777777" w:rsidR="00507C88" w:rsidRPr="00E8740F" w:rsidRDefault="00507C88" w:rsidP="00F850B1">
      <w:pPr>
        <w:rPr>
          <w:lang w:val="en-GB"/>
        </w:rPr>
      </w:pPr>
      <w:r w:rsidRPr="00E8740F">
        <w:rPr>
          <w:lang w:val="en-GB"/>
        </w:rPr>
        <w:br w:type="page"/>
      </w:r>
    </w:p>
    <w:p w14:paraId="65566EB8" w14:textId="41CCEADF" w:rsidR="000C74E8" w:rsidRPr="00E8740F" w:rsidRDefault="000C74E8" w:rsidP="000C74E8">
      <w:pPr>
        <w:pStyle w:val="Heading3"/>
        <w:rPr>
          <w:lang w:val="en-GB"/>
        </w:rPr>
      </w:pPr>
      <w:bookmarkStart w:id="42" w:name="_Toc296237791"/>
      <w:r w:rsidRPr="00E8740F">
        <w:rPr>
          <w:lang w:val="en-GB"/>
        </w:rPr>
        <w:t>Co-investigators</w:t>
      </w:r>
      <w:bookmarkEnd w:id="42"/>
    </w:p>
    <w:p w14:paraId="01BDA2BC" w14:textId="77777777" w:rsidR="00F72838" w:rsidRPr="00E8740F" w:rsidRDefault="00F72838" w:rsidP="00622867">
      <w:pPr>
        <w:pStyle w:val="Heading4"/>
        <w:contextualSpacing/>
        <w:rPr>
          <w:lang w:val="en-GB"/>
        </w:rPr>
      </w:pPr>
      <w:r w:rsidRPr="00E8740F">
        <w:rPr>
          <w:lang w:val="en-GB"/>
        </w:rPr>
        <w:t>Sahr, Foday</w:t>
      </w:r>
    </w:p>
    <w:p w14:paraId="075847E1" w14:textId="77777777" w:rsidR="00352E10" w:rsidRPr="00187197" w:rsidRDefault="00352E10" w:rsidP="00622867">
      <w:pPr>
        <w:contextualSpacing/>
        <w:jc w:val="center"/>
        <w:rPr>
          <w:b/>
          <w:u w:val="single"/>
        </w:rPr>
      </w:pPr>
      <w:bookmarkStart w:id="43" w:name="bbb"/>
      <w:bookmarkEnd w:id="43"/>
      <w:r w:rsidRPr="00187197">
        <w:rPr>
          <w:b/>
          <w:u w:val="single"/>
        </w:rPr>
        <w:t>CURRICULUM VITAE</w:t>
      </w:r>
    </w:p>
    <w:p w14:paraId="60CA3F6E" w14:textId="77777777" w:rsidR="00352E10" w:rsidRPr="00187197" w:rsidRDefault="00352E10" w:rsidP="00622867">
      <w:pPr>
        <w:contextualSpacing/>
        <w:rPr>
          <w:b/>
          <w:u w:val="single"/>
        </w:rPr>
      </w:pPr>
    </w:p>
    <w:p w14:paraId="49F03DBF" w14:textId="77777777" w:rsidR="00352E10" w:rsidRDefault="00352E10" w:rsidP="00622867">
      <w:pPr>
        <w:contextualSpacing/>
      </w:pPr>
      <w:r>
        <w:t>NAME:                        Foday Sahr</w:t>
      </w:r>
    </w:p>
    <w:p w14:paraId="207D999C" w14:textId="77777777" w:rsidR="00352E10" w:rsidRDefault="00352E10" w:rsidP="00622867">
      <w:pPr>
        <w:contextualSpacing/>
      </w:pPr>
      <w:r>
        <w:t>NATIONALITY:        Sierra Leonean</w:t>
      </w:r>
    </w:p>
    <w:p w14:paraId="0D7ACB9E" w14:textId="77777777" w:rsidR="00352E10" w:rsidRDefault="00352E10" w:rsidP="00622867">
      <w:pPr>
        <w:contextualSpacing/>
      </w:pPr>
      <w:r>
        <w:t>DATE OF BIRTH:     26 February 1965</w:t>
      </w:r>
    </w:p>
    <w:p w14:paraId="3AE22CFD" w14:textId="77777777" w:rsidR="00352E10" w:rsidRDefault="00352E10" w:rsidP="00622867">
      <w:pPr>
        <w:contextualSpacing/>
      </w:pPr>
      <w:r>
        <w:t>MARITAL STATUS: Married</w:t>
      </w:r>
    </w:p>
    <w:p w14:paraId="11E4AF6B" w14:textId="77777777" w:rsidR="00352E10" w:rsidRDefault="00352E10" w:rsidP="00622867">
      <w:pPr>
        <w:contextualSpacing/>
      </w:pPr>
      <w:r>
        <w:t xml:space="preserve">E-MAIL:                       </w:t>
      </w:r>
      <w:hyperlink r:id="rId25" w:history="1">
        <w:r w:rsidRPr="00933FC1">
          <w:rPr>
            <w:rStyle w:val="Hyperlink"/>
          </w:rPr>
          <w:t>fsahr@yahoo.com</w:t>
        </w:r>
      </w:hyperlink>
    </w:p>
    <w:p w14:paraId="0D2A569E" w14:textId="77777777" w:rsidR="00352E10" w:rsidRDefault="00352E10" w:rsidP="00622867">
      <w:pPr>
        <w:contextualSpacing/>
        <w:rPr>
          <w:b/>
          <w:u w:val="single"/>
        </w:rPr>
      </w:pPr>
    </w:p>
    <w:p w14:paraId="2C49AE76" w14:textId="77777777" w:rsidR="00352E10" w:rsidRDefault="00352E10" w:rsidP="00A010C9">
      <w:pPr>
        <w:numPr>
          <w:ilvl w:val="0"/>
          <w:numId w:val="12"/>
        </w:numPr>
        <w:spacing w:before="0"/>
        <w:contextualSpacing/>
        <w:rPr>
          <w:b/>
          <w:u w:val="single"/>
        </w:rPr>
      </w:pPr>
      <w:r>
        <w:rPr>
          <w:b/>
          <w:u w:val="single"/>
        </w:rPr>
        <w:t>QUALIFICATIONS</w:t>
      </w:r>
    </w:p>
    <w:p w14:paraId="7843B401" w14:textId="77777777" w:rsidR="00352E10" w:rsidRDefault="00352E10" w:rsidP="00622867">
      <w:pPr>
        <w:ind w:left="1620" w:hanging="1620"/>
        <w:contextualSpacing/>
      </w:pPr>
      <w:r>
        <w:t>2003-2006</w:t>
      </w:r>
      <w:r>
        <w:tab/>
        <w:t>D.Sc. (Microbiology) – University of Science and Technology of China</w:t>
      </w:r>
    </w:p>
    <w:p w14:paraId="160A2054" w14:textId="77777777" w:rsidR="00352E10" w:rsidRDefault="00352E10" w:rsidP="00622867">
      <w:pPr>
        <w:ind w:left="1620" w:hanging="1620"/>
        <w:contextualSpacing/>
      </w:pPr>
      <w:r>
        <w:t>1997-2000</w:t>
      </w:r>
      <w:r>
        <w:tab/>
        <w:t>M.Sc. (Microbiology) - College of Medicine and Allied</w:t>
      </w:r>
      <w:r w:rsidRPr="00A4094E">
        <w:t xml:space="preserve"> </w:t>
      </w:r>
      <w:r>
        <w:t>Health Sciences, University of Sierra Leone</w:t>
      </w:r>
    </w:p>
    <w:p w14:paraId="5B55AC3F" w14:textId="77777777" w:rsidR="00352E10" w:rsidRDefault="00352E10" w:rsidP="00622867">
      <w:pPr>
        <w:ind w:left="1440" w:hanging="1440"/>
        <w:contextualSpacing/>
      </w:pPr>
      <w:r>
        <w:t>1992-1995</w:t>
      </w:r>
      <w:r>
        <w:tab/>
        <w:t>M.B.ch.B (Medicine and Surgery) – College of Medicine</w:t>
      </w:r>
      <w:r w:rsidRPr="00A4094E">
        <w:t xml:space="preserve"> </w:t>
      </w:r>
      <w:r>
        <w:t>and Allied Health Sciences, University of</w:t>
      </w:r>
      <w:r w:rsidRPr="00A4094E">
        <w:t xml:space="preserve"> </w:t>
      </w:r>
      <w:r>
        <w:t>Sierra Leone</w:t>
      </w:r>
    </w:p>
    <w:p w14:paraId="0DBF6540" w14:textId="77777777" w:rsidR="00352E10" w:rsidRDefault="00352E10" w:rsidP="00622867">
      <w:pPr>
        <w:ind w:left="1440" w:hanging="1440"/>
        <w:contextualSpacing/>
      </w:pPr>
      <w:r>
        <w:t>1989- 1992</w:t>
      </w:r>
      <w:r>
        <w:tab/>
        <w:t xml:space="preserve"> B.Sc Hon. (Health Sciences) – College of Medicine and   Allied Health Sciences, University of Sierra Leone</w:t>
      </w:r>
    </w:p>
    <w:p w14:paraId="029C0AF1" w14:textId="77777777" w:rsidR="00352E10" w:rsidRDefault="00352E10" w:rsidP="00622867">
      <w:pPr>
        <w:ind w:left="1440" w:hanging="1440"/>
        <w:contextualSpacing/>
      </w:pPr>
    </w:p>
    <w:p w14:paraId="375C717E" w14:textId="77777777" w:rsidR="00352E10" w:rsidRDefault="00352E10" w:rsidP="00A010C9">
      <w:pPr>
        <w:numPr>
          <w:ilvl w:val="0"/>
          <w:numId w:val="12"/>
        </w:numPr>
        <w:spacing w:before="0"/>
        <w:contextualSpacing/>
        <w:rPr>
          <w:b/>
          <w:u w:val="single"/>
        </w:rPr>
      </w:pPr>
      <w:r w:rsidRPr="009E1AFC">
        <w:rPr>
          <w:b/>
          <w:u w:val="single"/>
        </w:rPr>
        <w:t>TEACHING EXPERIENCE</w:t>
      </w:r>
    </w:p>
    <w:p w14:paraId="707AB7DE" w14:textId="77777777" w:rsidR="00352E10" w:rsidRDefault="00352E10" w:rsidP="00622867">
      <w:pPr>
        <w:ind w:left="1440" w:hanging="1440"/>
        <w:contextualSpacing/>
      </w:pPr>
      <w:r>
        <w:t xml:space="preserve">2012-Present               Associate Professor. COMAHS. USL </w:t>
      </w:r>
    </w:p>
    <w:p w14:paraId="2EECA494" w14:textId="77777777" w:rsidR="00352E10" w:rsidRDefault="00352E10" w:rsidP="00622867">
      <w:pPr>
        <w:ind w:left="1440" w:hanging="1440"/>
        <w:contextualSpacing/>
      </w:pPr>
      <w:r>
        <w:t>2008 – 2012                Senior Lecturer, COMAHS USL</w:t>
      </w:r>
    </w:p>
    <w:p w14:paraId="47728F04" w14:textId="6C357C95" w:rsidR="00352E10" w:rsidRDefault="00352E10" w:rsidP="00622867">
      <w:pPr>
        <w:ind w:left="1440" w:hanging="1440"/>
        <w:contextualSpacing/>
      </w:pPr>
      <w:r>
        <w:t>2000 – 2008</w:t>
      </w:r>
      <w:r>
        <w:tab/>
      </w:r>
      <w:r>
        <w:tab/>
        <w:t>Lecturer COMAHS USL</w:t>
      </w:r>
    </w:p>
    <w:p w14:paraId="10E570B6" w14:textId="77777777" w:rsidR="00352E10" w:rsidRDefault="00352E10" w:rsidP="00622867">
      <w:pPr>
        <w:contextualSpacing/>
        <w:rPr>
          <w:b/>
          <w:u w:val="single"/>
        </w:rPr>
      </w:pPr>
    </w:p>
    <w:p w14:paraId="4D21AAF1" w14:textId="77777777" w:rsidR="00352E10" w:rsidRDefault="00352E10" w:rsidP="00A010C9">
      <w:pPr>
        <w:numPr>
          <w:ilvl w:val="0"/>
          <w:numId w:val="12"/>
        </w:numPr>
        <w:spacing w:before="0"/>
        <w:contextualSpacing/>
        <w:rPr>
          <w:b/>
          <w:u w:val="single"/>
        </w:rPr>
      </w:pPr>
      <w:r>
        <w:rPr>
          <w:b/>
          <w:u w:val="single"/>
        </w:rPr>
        <w:t xml:space="preserve">RESEARCH AND </w:t>
      </w:r>
      <w:r w:rsidRPr="007F7BEE">
        <w:rPr>
          <w:b/>
          <w:u w:val="single"/>
        </w:rPr>
        <w:t>PUBLICATIONS</w:t>
      </w:r>
    </w:p>
    <w:p w14:paraId="00D35F41" w14:textId="77777777" w:rsidR="00352E10" w:rsidRDefault="00352E10" w:rsidP="00622867">
      <w:pPr>
        <w:contextualSpacing/>
        <w:rPr>
          <w:b/>
        </w:rPr>
      </w:pPr>
      <w:r>
        <w:rPr>
          <w:b/>
        </w:rPr>
        <w:t xml:space="preserve">A. </w:t>
      </w:r>
      <w:r>
        <w:rPr>
          <w:b/>
        </w:rPr>
        <w:tab/>
      </w:r>
      <w:r w:rsidRPr="00D65CF4">
        <w:rPr>
          <w:b/>
        </w:rPr>
        <w:t xml:space="preserve">Articles in learned </w:t>
      </w:r>
      <w:r>
        <w:rPr>
          <w:b/>
        </w:rPr>
        <w:t>journals</w:t>
      </w:r>
    </w:p>
    <w:p w14:paraId="5A5B106F" w14:textId="77777777" w:rsidR="00352E10" w:rsidRDefault="00352E10" w:rsidP="00A010C9">
      <w:pPr>
        <w:numPr>
          <w:ilvl w:val="0"/>
          <w:numId w:val="15"/>
        </w:numPr>
        <w:spacing w:before="0"/>
        <w:contextualSpacing/>
      </w:pPr>
      <w:r>
        <w:t xml:space="preserve">Koroma J.B, Sesay S, Sonnie M, Hodges M.H, </w:t>
      </w:r>
      <w:r w:rsidRPr="00D13164">
        <w:rPr>
          <w:b/>
        </w:rPr>
        <w:t>Sahr F</w:t>
      </w:r>
      <w:r>
        <w:t>, Zhang Y, and Bockarie M.J.</w:t>
      </w:r>
    </w:p>
    <w:p w14:paraId="72925680" w14:textId="77777777" w:rsidR="00352E10" w:rsidRDefault="00352E10" w:rsidP="00622867">
      <w:pPr>
        <w:ind w:left="450"/>
        <w:contextualSpacing/>
      </w:pPr>
      <w:r>
        <w:t>Impact of three rounds of mass drug administration on lymphatic Filaeiasis in Areas previously treated for onocoreinsis in Sierra Leone. PLOS. Neglected tropical Diseases 2013.</w:t>
      </w:r>
    </w:p>
    <w:p w14:paraId="644AC47A" w14:textId="5D57C54E" w:rsidR="00352E10" w:rsidRDefault="00352E10" w:rsidP="00A010C9">
      <w:pPr>
        <w:numPr>
          <w:ilvl w:val="0"/>
          <w:numId w:val="15"/>
        </w:numPr>
        <w:spacing w:before="0"/>
        <w:contextualSpacing/>
      </w:pPr>
      <w:r>
        <w:t xml:space="preserve">Nabieu  P.F, Gevao P.P Songo-M’brewa K, Kamara C.D.S, </w:t>
      </w:r>
      <w:r w:rsidRPr="00D13164">
        <w:rPr>
          <w:b/>
        </w:rPr>
        <w:t>Sahr F</w:t>
      </w:r>
      <w:r>
        <w:t>, and Kamara T.B</w:t>
      </w:r>
      <w:r w:rsidR="00D13164">
        <w:t xml:space="preserve"> </w:t>
      </w:r>
      <w:r>
        <w:t>A giant Urinary Bladder stone in a female. Sierra Leone Journal of Biomedical Research Vol. 6 (1) 2014.</w:t>
      </w:r>
    </w:p>
    <w:p w14:paraId="204C7DDE" w14:textId="1274DFEB" w:rsidR="00352E10" w:rsidRDefault="00352E10" w:rsidP="00A010C9">
      <w:pPr>
        <w:numPr>
          <w:ilvl w:val="0"/>
          <w:numId w:val="15"/>
        </w:numPr>
        <w:spacing w:before="0"/>
        <w:contextualSpacing/>
      </w:pPr>
      <w:r>
        <w:t xml:space="preserve">Ansumana R, Joeobson K, </w:t>
      </w:r>
      <w:r w:rsidRPr="00D13164">
        <w:rPr>
          <w:b/>
        </w:rPr>
        <w:t>Sahr F</w:t>
      </w:r>
      <w:r>
        <w:t>, Sesay S, Bangura H.S. Jalloh M.B, and Idriss  M.R, Ebola in Freetown Area, Sierra Leone – A case study of 58 Patients  E.Eng J. Med. Letter to editor Dec. 2014</w:t>
      </w:r>
    </w:p>
    <w:p w14:paraId="67643DD8" w14:textId="2CAE52AA" w:rsidR="00352E10" w:rsidRDefault="00352E10" w:rsidP="00A010C9">
      <w:pPr>
        <w:numPr>
          <w:ilvl w:val="0"/>
          <w:numId w:val="15"/>
        </w:numPr>
        <w:spacing w:before="0"/>
        <w:contextualSpacing/>
      </w:pPr>
      <w:r>
        <w:t xml:space="preserve">Brown H, Kelly A.H, Mari-Saez A. Fichet-Calvet E, Gunther S, Magassouba N, </w:t>
      </w:r>
      <w:r w:rsidRPr="00D13164">
        <w:rPr>
          <w:b/>
        </w:rPr>
        <w:t>Sahr F</w:t>
      </w:r>
      <w:r>
        <w:t>. and Borchert M.</w:t>
      </w:r>
      <w:r w:rsidR="00D13164">
        <w:t xml:space="preserve"> </w:t>
      </w:r>
      <w:r>
        <w:t>Extending the “Social” Anthropological contributions to the study of viral Haemorrhagic Fevers. Accepted in PLOS neglected deseases 2015</w:t>
      </w:r>
    </w:p>
    <w:p w14:paraId="649E0DD5" w14:textId="77777777" w:rsidR="00352E10" w:rsidRPr="00626368" w:rsidRDefault="00352E10" w:rsidP="00A010C9">
      <w:pPr>
        <w:numPr>
          <w:ilvl w:val="0"/>
          <w:numId w:val="15"/>
        </w:numPr>
        <w:spacing w:before="0"/>
        <w:contextualSpacing/>
      </w:pPr>
      <w:r w:rsidRPr="00D13164">
        <w:rPr>
          <w:b/>
        </w:rPr>
        <w:t>Sahr F</w:t>
      </w:r>
      <w:r w:rsidRPr="005E1039">
        <w:t xml:space="preserve">, Smith S. J, Kamara A, Warsame M, Sillah J and Swarray A.Assessment of the Therapeutic Efficacy of Two Artemisinin-Based Combinations in the Treatment of Uncomplicated Falciparum Malaria among Children Under 5 Years in Four District Hospitals in </w:t>
      </w:r>
      <w:r w:rsidRPr="00626368">
        <w:rPr>
          <w:u w:val="single"/>
        </w:rPr>
        <w:t>Sierra Leone. Sierra Leone Journal of Biomedical Research 2013 Vol 5 (1) pp 4 - 8</w:t>
      </w:r>
    </w:p>
    <w:p w14:paraId="04CBDF0D" w14:textId="75B6C8E2" w:rsidR="00352E10" w:rsidRPr="00626368" w:rsidRDefault="00352E10" w:rsidP="00A010C9">
      <w:pPr>
        <w:numPr>
          <w:ilvl w:val="0"/>
          <w:numId w:val="15"/>
        </w:numPr>
        <w:spacing w:before="0"/>
        <w:contextualSpacing/>
      </w:pPr>
      <w:r w:rsidRPr="005E1039">
        <w:t xml:space="preserve">Ansumana R, Bockarie A S, Sankoh P, Jacobsen K H, Koroma A B, Malanoski A P, Meehan K A, Leski T, Jimmy D H, Bangura U, </w:t>
      </w:r>
      <w:r w:rsidRPr="00794EB3">
        <w:rPr>
          <w:b/>
        </w:rPr>
        <w:t>Sahr F</w:t>
      </w:r>
      <w:r w:rsidRPr="005E1039">
        <w:t>, Lin B and Stenger D A</w:t>
      </w:r>
      <w:r>
        <w:t xml:space="preserve"> </w:t>
      </w:r>
      <w:r w:rsidRPr="005E1039">
        <w:t>The Use of Mobile Electronic Devices for Public Health Data Collection and Syndromic Surveillance at the Republic Of Sierra Leone Armed Forces. Sierra</w:t>
      </w:r>
      <w:r w:rsidRPr="00626368">
        <w:rPr>
          <w:u w:val="single"/>
        </w:rPr>
        <w:t xml:space="preserve"> Leone Journal of Biomedical Research 2013 Vol5 (1) pp 9 – 13</w:t>
      </w:r>
    </w:p>
    <w:p w14:paraId="4452A01D" w14:textId="78FA6859" w:rsidR="00352E10" w:rsidRDefault="00352E10" w:rsidP="00A010C9">
      <w:pPr>
        <w:numPr>
          <w:ilvl w:val="0"/>
          <w:numId w:val="15"/>
        </w:numPr>
        <w:spacing w:after="60"/>
        <w:contextualSpacing/>
      </w:pPr>
      <w:r>
        <w:t xml:space="preserve">Koroma JB, Sesay S, Sonnie M, Hodges MH, </w:t>
      </w:r>
      <w:r w:rsidRPr="00794EB3">
        <w:rPr>
          <w:b/>
        </w:rPr>
        <w:t>Sahr F</w:t>
      </w:r>
      <w:r>
        <w:t>, Zhang Y, Bockarie MJ,Impact of Three Rounds of Drug Administration on Lymphatic Filariasis in Areas Previous Treated for Onchocerciasis in Sierra Leone.</w:t>
      </w:r>
      <w:r w:rsidRPr="00626368">
        <w:rPr>
          <w:u w:val="single"/>
        </w:rPr>
        <w:t xml:space="preserve"> PLoS Neglected Tropical Diseases</w:t>
      </w:r>
      <w:r>
        <w:t xml:space="preserve">. June 2013. Plosntds/…/journal.pntd.0002273. </w:t>
      </w:r>
    </w:p>
    <w:p w14:paraId="032D79E5" w14:textId="7318CBD2" w:rsidR="00352E10" w:rsidRPr="00CC0249" w:rsidRDefault="00352E10" w:rsidP="00A010C9">
      <w:pPr>
        <w:numPr>
          <w:ilvl w:val="0"/>
          <w:numId w:val="15"/>
        </w:numPr>
        <w:spacing w:after="60"/>
        <w:contextualSpacing/>
      </w:pPr>
      <w:r>
        <w:t xml:space="preserve">Gevao S.M, Rogers, M.H., </w:t>
      </w:r>
      <w:r w:rsidRPr="00794EB3">
        <w:rPr>
          <w:b/>
        </w:rPr>
        <w:t>Sahr, F</w:t>
      </w:r>
      <w:r>
        <w:t xml:space="preserve">., and Gbakima, A.A. Seropprevalence and Assessment of knowledge on HIV/AIDS amongst female commercial sex workers in Freetown, Sierra Leone. </w:t>
      </w:r>
      <w:r w:rsidRPr="00352E10">
        <w:t>Journal of Pure and Applied Sciences</w:t>
      </w:r>
      <w:r>
        <w:t>. 2012 Vol. 11 pp 50-54</w:t>
      </w:r>
    </w:p>
    <w:p w14:paraId="02A9FE51" w14:textId="122E00FD" w:rsidR="00352E10" w:rsidRPr="00352E10" w:rsidRDefault="00352E10" w:rsidP="00A010C9">
      <w:pPr>
        <w:numPr>
          <w:ilvl w:val="0"/>
          <w:numId w:val="15"/>
        </w:numPr>
        <w:spacing w:after="60"/>
        <w:contextualSpacing/>
      </w:pPr>
      <w:r>
        <w:t>Gbakima A.</w:t>
      </w:r>
      <w:r w:rsidRPr="00CC0249">
        <w:t xml:space="preserve"> A., </w:t>
      </w:r>
      <w:r>
        <w:t>Konteh R.</w:t>
      </w:r>
      <w:r w:rsidRPr="00CC0249">
        <w:t xml:space="preserve">, </w:t>
      </w:r>
      <w:r>
        <w:t>Kramer N.</w:t>
      </w:r>
      <w:r w:rsidRPr="00CC0249">
        <w:t xml:space="preserve">, </w:t>
      </w:r>
      <w:r w:rsidRPr="00794EB3">
        <w:rPr>
          <w:b/>
        </w:rPr>
        <w:t>Sahr F</w:t>
      </w:r>
      <w:r w:rsidR="00794EB3">
        <w:t>.</w:t>
      </w:r>
      <w:r w:rsidRPr="00CC0249">
        <w:t xml:space="preserve">, George T.A and </w:t>
      </w:r>
      <w:r>
        <w:t>Luckay A</w:t>
      </w:r>
      <w:r w:rsidRPr="00352E10">
        <w:t xml:space="preserve">. </w:t>
      </w:r>
      <w:r w:rsidRPr="00CC0249">
        <w:t>Nutritional Status of Children in Displacement Camps in Sierra Leone</w:t>
      </w:r>
      <w:r>
        <w:t xml:space="preserve">. </w:t>
      </w:r>
      <w:r w:rsidRPr="00352E10">
        <w:t>Sierra Leone Journal of Biomedical Research 2012 Vol4 (1) pp 12 -18</w:t>
      </w:r>
    </w:p>
    <w:p w14:paraId="3D3F8F5B" w14:textId="183A68F0" w:rsidR="00352E10" w:rsidRDefault="00352E10" w:rsidP="00A010C9">
      <w:pPr>
        <w:numPr>
          <w:ilvl w:val="0"/>
          <w:numId w:val="15"/>
        </w:numPr>
        <w:spacing w:after="60"/>
        <w:contextualSpacing/>
      </w:pPr>
      <w:r w:rsidRPr="00794EB3">
        <w:rPr>
          <w:b/>
        </w:rPr>
        <w:t>Sahr, F</w:t>
      </w:r>
      <w:r w:rsidRPr="00352E10">
        <w:t xml:space="preserve">, </w:t>
      </w:r>
      <w:r>
        <w:t xml:space="preserve">Gevao, S. M., Bockarie A., Ibrahim-Sayo E., Sevalie S., Hanciles A and Gbakima AA.,: Prevalence and Intensity of intestinal helminthes and their response to treatment in a rural fishing community in Sierra Leone. </w:t>
      </w:r>
      <w:r w:rsidRPr="00352E10">
        <w:t>Sierra Leone Journal of Biomedical Research</w:t>
      </w:r>
      <w:r w:rsidRPr="00FF0AF2">
        <w:t>. 2010</w:t>
      </w:r>
      <w:r w:rsidRPr="00352E10">
        <w:t>.</w:t>
      </w:r>
      <w:r>
        <w:t xml:space="preserve"> Vol. 2(2).pp 122 – 126</w:t>
      </w:r>
    </w:p>
    <w:p w14:paraId="15ED2506" w14:textId="1714D5F0" w:rsidR="00352E10" w:rsidRDefault="00352E10" w:rsidP="00A010C9">
      <w:pPr>
        <w:numPr>
          <w:ilvl w:val="0"/>
          <w:numId w:val="15"/>
        </w:numPr>
        <w:spacing w:after="60"/>
        <w:contextualSpacing/>
      </w:pPr>
      <w:r w:rsidRPr="00FB4E4F">
        <w:t>Koroma, J.B., Peterson, J., Gbakima, A.A., Nylander, F</w:t>
      </w:r>
      <w:r>
        <w:t>.</w:t>
      </w:r>
      <w:r w:rsidRPr="00FB4E4F">
        <w:t>E</w:t>
      </w:r>
      <w:r>
        <w:t>.,</w:t>
      </w:r>
      <w:r w:rsidRPr="00352E10">
        <w:t xml:space="preserve"> </w:t>
      </w:r>
      <w:r w:rsidRPr="00E019FC">
        <w:rPr>
          <w:b/>
        </w:rPr>
        <w:t>Sahr, F</w:t>
      </w:r>
      <w:r w:rsidRPr="00352E10">
        <w:t xml:space="preserve">., </w:t>
      </w:r>
      <w:r>
        <w:t>Soares Magalhães, R.J, Zhang, Y., and Hodges, M H.</w:t>
      </w:r>
      <w:r w:rsidRPr="00352E10">
        <w:t xml:space="preserve"> </w:t>
      </w:r>
      <w:r w:rsidRPr="00FB4E4F">
        <w:t>G</w:t>
      </w:r>
      <w:r>
        <w:t xml:space="preserve">eographical Distribution of Intestinal Schistosomiasis and Soil-Transmitted Helminthiasis and Preventive Chemotherapy Strategies in Sierra Leone. </w:t>
      </w:r>
      <w:r w:rsidRPr="00352E10">
        <w:t>PLoS Neglected Tropical Diseases</w:t>
      </w:r>
      <w:r>
        <w:t xml:space="preserve">. November 2010. Vol.4 Issue 11 e891 pp1- 9. </w:t>
      </w:r>
    </w:p>
    <w:p w14:paraId="5BFECD4E" w14:textId="4BF363F3" w:rsidR="00352E10" w:rsidRDefault="00352E10" w:rsidP="00A010C9">
      <w:pPr>
        <w:numPr>
          <w:ilvl w:val="0"/>
          <w:numId w:val="15"/>
        </w:numPr>
        <w:spacing w:after="60"/>
        <w:contextualSpacing/>
      </w:pPr>
      <w:r w:rsidRPr="00E019FC">
        <w:rPr>
          <w:b/>
        </w:rPr>
        <w:t>Sahr, F</w:t>
      </w:r>
      <w:r w:rsidRPr="00352E10">
        <w:t xml:space="preserve">., </w:t>
      </w:r>
      <w:r>
        <w:t xml:space="preserve">Solayide, A. A., Hanson, C., Kanty, T.V., George, T.A. and Harding, D., Nasal Carriage of </w:t>
      </w:r>
      <w:r w:rsidRPr="00352E10">
        <w:t>Staphylococcus aureus</w:t>
      </w:r>
      <w:r>
        <w:t xml:space="preserve"> and Antibiotic Susceptibility Pattern among children in Freetown, Sierra Leone. </w:t>
      </w:r>
      <w:r w:rsidRPr="00352E10">
        <w:t>Sierra Leone Journal of Biomedical Research (SLJBR)</w:t>
      </w:r>
      <w:r>
        <w:t>. 2010. Vol.2 (1) pp 65 – 69.</w:t>
      </w:r>
    </w:p>
    <w:p w14:paraId="6229AF4B" w14:textId="5C50EDE5" w:rsidR="00352E10" w:rsidRDefault="00352E10" w:rsidP="00A010C9">
      <w:pPr>
        <w:numPr>
          <w:ilvl w:val="0"/>
          <w:numId w:val="15"/>
        </w:numPr>
        <w:spacing w:after="60"/>
        <w:contextualSpacing/>
      </w:pPr>
      <w:r>
        <w:t xml:space="preserve">Solayide, A.A., Gevao, F.T., </w:t>
      </w:r>
      <w:r w:rsidRPr="00E019FC">
        <w:rPr>
          <w:b/>
        </w:rPr>
        <w:t>Sahr, F</w:t>
      </w:r>
      <w:r w:rsidRPr="00352E10">
        <w:t xml:space="preserve">., </w:t>
      </w:r>
      <w:r>
        <w:t xml:space="preserve">Gevao, M.S. Seroprevalence of Human Immunodeficiency and Hepatitis B viruses among patients at a health facility in Freetown, Sierra Leone. </w:t>
      </w:r>
      <w:r w:rsidRPr="00352E10">
        <w:t>Sierra Leone Journal of Biomedical Research (SLJBR)</w:t>
      </w:r>
      <w:r>
        <w:t xml:space="preserve"> 2010. Vol. 2(1) pp28 – 31.</w:t>
      </w:r>
    </w:p>
    <w:p w14:paraId="751E6680" w14:textId="7074674F" w:rsidR="00352E10" w:rsidRDefault="00352E10" w:rsidP="00A010C9">
      <w:pPr>
        <w:numPr>
          <w:ilvl w:val="0"/>
          <w:numId w:val="15"/>
        </w:numPr>
        <w:spacing w:after="60"/>
        <w:contextualSpacing/>
      </w:pPr>
      <w:r w:rsidRPr="00E019FC">
        <w:rPr>
          <w:b/>
        </w:rPr>
        <w:t>Sahr, F</w:t>
      </w:r>
      <w:r w:rsidRPr="00352E10">
        <w:t>,</w:t>
      </w:r>
      <w:r>
        <w:t xml:space="preserve"> Gevao S.M, Bockarie A., Ibrahim-Sayo E., Sevalie S., Hanciles A and Gbakima AA.. Treatment of uncomplicated falciparum malaria with Artesunate-Amodiaquine Combined Therapy (ACT) in rural Sierra Leone. </w:t>
      </w:r>
      <w:r w:rsidRPr="00352E10">
        <w:t>Sierra Leone Journal of Biomedical Research.</w:t>
      </w:r>
      <w:r>
        <w:t xml:space="preserve"> 2009 Vol 1. No2. pp21 – 26.</w:t>
      </w:r>
    </w:p>
    <w:p w14:paraId="3A0437BA" w14:textId="4DAD8908" w:rsidR="00352E10" w:rsidRDefault="00352E10" w:rsidP="00A010C9">
      <w:pPr>
        <w:numPr>
          <w:ilvl w:val="0"/>
          <w:numId w:val="15"/>
        </w:numPr>
        <w:spacing w:after="60"/>
        <w:contextualSpacing/>
      </w:pPr>
      <w:r w:rsidRPr="00E019FC">
        <w:rPr>
          <w:b/>
        </w:rPr>
        <w:t>Sahr, F</w:t>
      </w:r>
      <w:r w:rsidRPr="00352E10">
        <w:t>,</w:t>
      </w:r>
      <w:r>
        <w:t xml:space="preserve"> Kargbo B,  Gevao S.M, Gbakima A.A and Swarray-Deen Knowledge, Perception of risk and attitude of Sierra Leone Military Personnel towards Colleagues with HIV/AIDS. </w:t>
      </w:r>
      <w:r w:rsidRPr="00352E10">
        <w:t xml:space="preserve">Sierra Leone Journal of Biomedical Research 2009 </w:t>
      </w:r>
      <w:r>
        <w:t xml:space="preserve">Vol. 1, No.1 pp38 – 43. </w:t>
      </w:r>
    </w:p>
    <w:p w14:paraId="4EDABDA0" w14:textId="58995FBD" w:rsidR="00352E10" w:rsidRDefault="00352E10" w:rsidP="00A010C9">
      <w:pPr>
        <w:numPr>
          <w:ilvl w:val="0"/>
          <w:numId w:val="15"/>
        </w:numPr>
        <w:spacing w:after="60"/>
        <w:contextualSpacing/>
      </w:pPr>
      <w:r w:rsidRPr="00E019FC">
        <w:rPr>
          <w:b/>
        </w:rPr>
        <w:t>Sahr F</w:t>
      </w:r>
      <w:r w:rsidRPr="00352E10">
        <w:t>,</w:t>
      </w:r>
      <w:r>
        <w:t xml:space="preserve"> Jones J and Barh SB. Prevalence of Intestinal Helminth Infection among children under 15 years in selected communities in Monrovia, Liberia.</w:t>
      </w:r>
      <w:r w:rsidRPr="00690C87">
        <w:t xml:space="preserve"> </w:t>
      </w:r>
      <w:r w:rsidRPr="00352E10">
        <w:t xml:space="preserve">Sierra Leone Journal of Biomedical Research </w:t>
      </w:r>
      <w:r>
        <w:t>2009 Vol. 1, No. 1 pp28 – 32.</w:t>
      </w:r>
    </w:p>
    <w:p w14:paraId="59E998DE" w14:textId="70EB651E" w:rsidR="00352E10" w:rsidRDefault="00352E10" w:rsidP="00A010C9">
      <w:pPr>
        <w:numPr>
          <w:ilvl w:val="0"/>
          <w:numId w:val="15"/>
        </w:numPr>
        <w:spacing w:after="60"/>
        <w:contextualSpacing/>
      </w:pPr>
      <w:r w:rsidRPr="00E019FC">
        <w:rPr>
          <w:b/>
        </w:rPr>
        <w:t>Sahr, F</w:t>
      </w:r>
      <w:r w:rsidRPr="00352E10">
        <w:t>.</w:t>
      </w:r>
      <w:r>
        <w:t xml:space="preserve"> Jalloh M.I. Kargbo, B and Gbakima, AA. Prevalence of HIV and Other Sexually Transmitted Infections in the Republic of Sierra Leone Armed Forces. </w:t>
      </w:r>
      <w:r w:rsidRPr="00352E10">
        <w:t>African Journal of Science and Technology (AJST)</w:t>
      </w:r>
      <w:r>
        <w:t xml:space="preserve"> 2008 Vol. 9, No. 2 pp1 – 4.</w:t>
      </w:r>
    </w:p>
    <w:p w14:paraId="485F51CF" w14:textId="690F6E08" w:rsidR="00352E10" w:rsidRDefault="00352E10" w:rsidP="00A010C9">
      <w:pPr>
        <w:numPr>
          <w:ilvl w:val="0"/>
          <w:numId w:val="15"/>
        </w:numPr>
        <w:spacing w:after="60"/>
        <w:contextualSpacing/>
      </w:pPr>
      <w:r w:rsidRPr="005568DC">
        <w:rPr>
          <w:lang w:val="de-DE"/>
        </w:rPr>
        <w:t xml:space="preserve">Gbakima AA. Konteh R. Kramer N. </w:t>
      </w:r>
      <w:r w:rsidRPr="005568DC">
        <w:rPr>
          <w:b/>
          <w:lang w:val="de-DE"/>
        </w:rPr>
        <w:t>Sahr F</w:t>
      </w:r>
      <w:r w:rsidRPr="005568DC">
        <w:rPr>
          <w:lang w:val="de-DE"/>
        </w:rPr>
        <w:t xml:space="preserve">. Mansaray H. Pessima A Becker M. Kallon M. Bah ZJ. </w:t>
      </w:r>
      <w:r>
        <w:t xml:space="preserve">Spencer A. and Luckay A. Intestinal protozoa and intestinal helminthic infections in Displacement camps in Sierra Leone.  </w:t>
      </w:r>
      <w:r w:rsidRPr="00352E10">
        <w:t>Africa Journal of Medicine and Medical Sciences</w:t>
      </w:r>
      <w:r>
        <w:t xml:space="preserve"> (2007) 36 pp1-9.</w:t>
      </w:r>
    </w:p>
    <w:p w14:paraId="1B494980" w14:textId="7C0976EA" w:rsidR="00352E10" w:rsidRDefault="00352E10" w:rsidP="00A010C9">
      <w:pPr>
        <w:numPr>
          <w:ilvl w:val="0"/>
          <w:numId w:val="15"/>
        </w:numPr>
        <w:spacing w:after="60"/>
        <w:contextualSpacing/>
      </w:pPr>
      <w:r>
        <w:t xml:space="preserve">Xun Wang. </w:t>
      </w:r>
      <w:r w:rsidRPr="00352E10">
        <w:t xml:space="preserve"> </w:t>
      </w:r>
      <w:r w:rsidRPr="00E019FC">
        <w:rPr>
          <w:b/>
        </w:rPr>
        <w:t>Sahr F</w:t>
      </w:r>
      <w:r w:rsidRPr="00352E10">
        <w:t>.</w:t>
      </w:r>
      <w:r>
        <w:t xml:space="preserve"> Ting Xue and Baolin Sun </w:t>
      </w:r>
      <w:r w:rsidRPr="00352E10">
        <w:t>Methylobacterium salsuginis sp</w:t>
      </w:r>
      <w:r>
        <w:t xml:space="preserve">. Nov., isolated from Seawater, </w:t>
      </w:r>
      <w:r w:rsidRPr="00352E10">
        <w:t>International Journal of Systematic and Evolutionary Microbiology</w:t>
      </w:r>
      <w:r>
        <w:t xml:space="preserve"> (2007),57, pp1699 – 1703</w:t>
      </w:r>
    </w:p>
    <w:p w14:paraId="31F23B98" w14:textId="4E9A8A48" w:rsidR="00352E10" w:rsidRDefault="00352E10" w:rsidP="00A010C9">
      <w:pPr>
        <w:numPr>
          <w:ilvl w:val="0"/>
          <w:numId w:val="15"/>
        </w:numPr>
        <w:spacing w:after="60"/>
        <w:contextualSpacing/>
      </w:pPr>
      <w:r>
        <w:t xml:space="preserve">Jalloh A. Gamanga J. Jalloh M. </w:t>
      </w:r>
      <w:r w:rsidRPr="00E019FC">
        <w:rPr>
          <w:b/>
        </w:rPr>
        <w:t>Sahr F</w:t>
      </w:r>
      <w:r w:rsidRPr="00352E10">
        <w:t>.</w:t>
      </w:r>
      <w:r>
        <w:t xml:space="preserve"> Gbakima AA. And Willoughby VR. G6PD. Deficiency Assessment in Freetown, Sierra Leone, reveals further insight into the molecular heterogeneity of G6PD A-(short communication). </w:t>
      </w:r>
      <w:r w:rsidRPr="00352E10">
        <w:t>Journal of Human Genetics</w:t>
      </w:r>
      <w:r>
        <w:t xml:space="preserve"> (2008) DO1 10.1007/s 10038-008-0294-y</w:t>
      </w:r>
    </w:p>
    <w:p w14:paraId="509AB8A8" w14:textId="76E9E840" w:rsidR="00352E10" w:rsidRDefault="00352E10" w:rsidP="00A010C9">
      <w:pPr>
        <w:numPr>
          <w:ilvl w:val="0"/>
          <w:numId w:val="15"/>
        </w:numPr>
        <w:spacing w:after="60"/>
        <w:contextualSpacing/>
      </w:pPr>
      <w:r w:rsidRPr="00E019FC">
        <w:rPr>
          <w:b/>
        </w:rPr>
        <w:t>Sahr F</w:t>
      </w:r>
      <w:r w:rsidRPr="00352E10">
        <w:t>,</w:t>
      </w:r>
      <w:r>
        <w:t xml:space="preserve"> Gbakima AA. Terry B, Willoughby VR and Bockarie M. Assessment of the therapeutic Efficacy of Chloroquine and Fansidar in the treatment of uncomplicated falciparum Malaria. </w:t>
      </w:r>
      <w:r w:rsidRPr="00352E10">
        <w:t>Journal of Pure and Applied Sciences</w:t>
      </w:r>
      <w:r>
        <w:t>. (2004) Vol. 9. pp89 – 92.</w:t>
      </w:r>
    </w:p>
    <w:p w14:paraId="6B4E3EFD" w14:textId="741273C0" w:rsidR="00352E10" w:rsidRDefault="00352E10" w:rsidP="00A010C9">
      <w:pPr>
        <w:numPr>
          <w:ilvl w:val="0"/>
          <w:numId w:val="15"/>
        </w:numPr>
        <w:spacing w:after="60"/>
        <w:contextualSpacing/>
      </w:pPr>
      <w:r w:rsidRPr="00E019FC">
        <w:rPr>
          <w:b/>
        </w:rPr>
        <w:t>Sahr F</w:t>
      </w:r>
      <w:r w:rsidRPr="00352E10">
        <w:t>,</w:t>
      </w:r>
      <w:r>
        <w:t xml:space="preserve"> Rogers I, and Willoughby V.R. Iimmunochromatographic test in the diagnosis of falciparum Malaria inpatients in Freetown, Sierra Leone. </w:t>
      </w:r>
      <w:r w:rsidRPr="00352E10">
        <w:t>Journal of Pure and Applied Sciences</w:t>
      </w:r>
      <w:r>
        <w:t>. (2004) Vol. 9 pp93-95.</w:t>
      </w:r>
    </w:p>
    <w:p w14:paraId="4DB545FE" w14:textId="6081E2DC" w:rsidR="00352E10" w:rsidRDefault="00352E10" w:rsidP="00A010C9">
      <w:pPr>
        <w:numPr>
          <w:ilvl w:val="0"/>
          <w:numId w:val="15"/>
        </w:numPr>
        <w:spacing w:after="60"/>
        <w:contextualSpacing/>
      </w:pPr>
      <w:r>
        <w:t xml:space="preserve">Sillah ASB, </w:t>
      </w:r>
      <w:r w:rsidRPr="00E019FC">
        <w:rPr>
          <w:b/>
        </w:rPr>
        <w:t>Sahr F</w:t>
      </w:r>
      <w:r>
        <w:t xml:space="preserve"> and Kamara CA – Clinical waste management at Biomedical Laboratories in Freetown. </w:t>
      </w:r>
      <w:r w:rsidRPr="00352E10">
        <w:t>Sierra Leone Medical and Dental Journal</w:t>
      </w:r>
      <w:r>
        <w:t>(2003) Vol.12 No. 1.pp66-69</w:t>
      </w:r>
    </w:p>
    <w:p w14:paraId="60509985" w14:textId="0E6A8602" w:rsidR="00352E10" w:rsidRDefault="00352E10" w:rsidP="00A010C9">
      <w:pPr>
        <w:numPr>
          <w:ilvl w:val="0"/>
          <w:numId w:val="15"/>
        </w:numPr>
        <w:spacing w:after="60"/>
        <w:contextualSpacing/>
      </w:pPr>
      <w:r w:rsidRPr="00E019FC">
        <w:rPr>
          <w:b/>
        </w:rPr>
        <w:t>Sahr, F</w:t>
      </w:r>
      <w:r>
        <w:t xml:space="preserve">., Morgan, H.G., Willoughby, V.R. and Gbakima, A.A. Efficacy of Chloroquine in childhood uncomplicated malaria at Primary Health Care level in Sierra Leone. </w:t>
      </w:r>
      <w:r w:rsidRPr="00352E10">
        <w:t>Sierra Leone Medical and Dental Journal</w:t>
      </w:r>
      <w:r w:rsidRPr="00100123">
        <w:t>. (2004</w:t>
      </w:r>
      <w:r>
        <w:t>). Vol.13 No. 1 pp54-59.</w:t>
      </w:r>
    </w:p>
    <w:p w14:paraId="1EC28CD9" w14:textId="59C0802E" w:rsidR="00352E10" w:rsidRDefault="00352E10" w:rsidP="00A010C9">
      <w:pPr>
        <w:numPr>
          <w:ilvl w:val="0"/>
          <w:numId w:val="15"/>
        </w:numPr>
        <w:spacing w:after="60"/>
        <w:contextualSpacing/>
      </w:pPr>
      <w:r>
        <w:t xml:space="preserve">Willoughby VR, </w:t>
      </w:r>
      <w:r w:rsidRPr="00E019FC">
        <w:rPr>
          <w:b/>
        </w:rPr>
        <w:t>Sahr F</w:t>
      </w:r>
      <w:r w:rsidRPr="00352E10">
        <w:t>,</w:t>
      </w:r>
      <w:r>
        <w:t xml:space="preserve"> Russel JWB and Gbakima AA. The usefulness of Defined Clinical Features in the Diagnosis of HIV/ AIDS infection in Sierra Leone. </w:t>
      </w:r>
      <w:r w:rsidRPr="00352E10">
        <w:t>Cellular and Molecular Biology</w:t>
      </w:r>
      <w:r>
        <w:t xml:space="preserve">. (2001). 47 (7) 1163 – 1167. </w:t>
      </w:r>
    </w:p>
    <w:p w14:paraId="6DC3C2EE" w14:textId="066368AC" w:rsidR="00352E10" w:rsidRDefault="00352E10" w:rsidP="00A010C9">
      <w:pPr>
        <w:numPr>
          <w:ilvl w:val="0"/>
          <w:numId w:val="15"/>
        </w:numPr>
        <w:spacing w:after="60"/>
        <w:contextualSpacing/>
      </w:pPr>
      <w:r w:rsidRPr="00E019FC">
        <w:rPr>
          <w:b/>
        </w:rPr>
        <w:t>Sahr F</w:t>
      </w:r>
      <w:r>
        <w:t xml:space="preserve">, Willoughby VR, Gbakima AA and Bockarie MJ. Apparent Drug failure following Artesunate treatment in </w:t>
      </w:r>
      <w:r w:rsidRPr="00352E10">
        <w:t>Plasmodium falciparum</w:t>
      </w:r>
      <w:r>
        <w:t xml:space="preserve"> Malaria in Freetown, Sierra Leone. 4 cases reports. </w:t>
      </w:r>
      <w:r w:rsidRPr="00352E10">
        <w:t>Annals to Tropical Medicine and Parasitology</w:t>
      </w:r>
      <w:r>
        <w:t xml:space="preserve"> (2001) 95:5,445-449</w:t>
      </w:r>
    </w:p>
    <w:p w14:paraId="231537F2" w14:textId="2993A46E" w:rsidR="00352E10" w:rsidRDefault="00352E10" w:rsidP="00A010C9">
      <w:pPr>
        <w:numPr>
          <w:ilvl w:val="0"/>
          <w:numId w:val="15"/>
        </w:numPr>
        <w:spacing w:after="60"/>
        <w:contextualSpacing/>
      </w:pPr>
      <w:r>
        <w:t xml:space="preserve">Terry B, Kanjah F, </w:t>
      </w:r>
      <w:r w:rsidRPr="00E019FC">
        <w:rPr>
          <w:b/>
        </w:rPr>
        <w:t>Sahr F</w:t>
      </w:r>
      <w:r w:rsidRPr="00352E10">
        <w:t>,</w:t>
      </w:r>
      <w:r>
        <w:t xml:space="preserve"> Kortequee S, Dukulay I and Gbakima AA. </w:t>
      </w:r>
      <w:r w:rsidRPr="00352E10">
        <w:t>Sarcoptes</w:t>
      </w:r>
      <w:r>
        <w:t xml:space="preserve"> </w:t>
      </w:r>
      <w:r w:rsidRPr="00352E10">
        <w:t>Scabeie</w:t>
      </w:r>
      <w:r>
        <w:t xml:space="preserve"> infestation among children in displacement camp in Sierra Leone. </w:t>
      </w:r>
      <w:r w:rsidRPr="00352E10">
        <w:t>Journal of Public Health</w:t>
      </w:r>
      <w:r>
        <w:t xml:space="preserve"> (2000) 115.pp1-4</w:t>
      </w:r>
    </w:p>
    <w:p w14:paraId="042DDA51" w14:textId="3D5DD9D2" w:rsidR="00352E10" w:rsidRDefault="00352E10" w:rsidP="00A010C9">
      <w:pPr>
        <w:numPr>
          <w:ilvl w:val="0"/>
          <w:numId w:val="15"/>
        </w:numPr>
        <w:spacing w:after="60"/>
        <w:contextualSpacing/>
      </w:pPr>
      <w:r>
        <w:t xml:space="preserve">Willoughby VR and </w:t>
      </w:r>
      <w:r w:rsidRPr="00E019FC">
        <w:rPr>
          <w:b/>
        </w:rPr>
        <w:t>Sahr, F</w:t>
      </w:r>
      <w:r>
        <w:t xml:space="preserve">. Diabetes admission at Connaught Hospital. A retrospective study. </w:t>
      </w:r>
      <w:r w:rsidRPr="00352E10">
        <w:t>Sierra Leone Medical and Dental Association Journal</w:t>
      </w:r>
      <w:r>
        <w:t>. (2001) 10(1).pp28-31</w:t>
      </w:r>
    </w:p>
    <w:p w14:paraId="521C99C3" w14:textId="46C5A64E" w:rsidR="00352E10" w:rsidRDefault="00352E10" w:rsidP="00A010C9">
      <w:pPr>
        <w:numPr>
          <w:ilvl w:val="0"/>
          <w:numId w:val="15"/>
        </w:numPr>
        <w:spacing w:after="60"/>
        <w:contextualSpacing/>
      </w:pPr>
      <w:r w:rsidRPr="00E019FC">
        <w:rPr>
          <w:b/>
        </w:rPr>
        <w:t>Sahr F</w:t>
      </w:r>
      <w:r w:rsidRPr="00352E10">
        <w:t>.</w:t>
      </w:r>
      <w:r>
        <w:t xml:space="preserve"> Habib Al-Ali and Sillah ABS. Prevalence of the four(4) species of Plasmodium in Freetown.  </w:t>
      </w:r>
      <w:r w:rsidRPr="00352E10">
        <w:t>Sierra Leone Medical and Dental Journal.</w:t>
      </w:r>
      <w:r>
        <w:t xml:space="preserve"> (2001). Vol.10.pp20-23</w:t>
      </w:r>
    </w:p>
    <w:p w14:paraId="73737C2A" w14:textId="1E983F0A" w:rsidR="00352E10" w:rsidRDefault="00352E10" w:rsidP="00A010C9">
      <w:pPr>
        <w:numPr>
          <w:ilvl w:val="0"/>
          <w:numId w:val="15"/>
        </w:numPr>
        <w:spacing w:after="60"/>
        <w:contextualSpacing/>
      </w:pPr>
      <w:r>
        <w:t xml:space="preserve">Gbakima AA. Bockarie MJ, </w:t>
      </w:r>
      <w:r w:rsidRPr="00E019FC">
        <w:rPr>
          <w:b/>
        </w:rPr>
        <w:t>Sahr F</w:t>
      </w:r>
      <w:r w:rsidRPr="00352E10">
        <w:t>,</w:t>
      </w:r>
      <w:r>
        <w:t xml:space="preserve"> Palmer L and Gooding E. Rapid Assessment of the Prevalence and Distribution of Lymphatic filariasis in Sierra Leone. </w:t>
      </w:r>
      <w:r w:rsidRPr="00352E10">
        <w:t>Annals of Tropical Medicine and Parasitology</w:t>
      </w:r>
      <w:r>
        <w:t>.(2000) 94 (93)</w:t>
      </w:r>
    </w:p>
    <w:p w14:paraId="3B97AEBD" w14:textId="5B676F70" w:rsidR="00352E10" w:rsidRDefault="00352E10" w:rsidP="00A010C9">
      <w:pPr>
        <w:numPr>
          <w:ilvl w:val="0"/>
          <w:numId w:val="15"/>
        </w:numPr>
        <w:spacing w:after="60"/>
        <w:contextualSpacing/>
      </w:pPr>
      <w:r w:rsidRPr="00E019FC">
        <w:rPr>
          <w:b/>
        </w:rPr>
        <w:t>Sahr F</w:t>
      </w:r>
      <w:r w:rsidRPr="00352E10">
        <w:t>,</w:t>
      </w:r>
      <w:r>
        <w:t xml:space="preserve"> Babadi, J. and Gbakima, A.A. Tuberculosis and the outcome of treatment among Children and Adolescents in Freetown, Sierra Leone.  </w:t>
      </w:r>
      <w:r w:rsidRPr="00352E10">
        <w:t xml:space="preserve">Sierra Leone Medical and Dental Journal </w:t>
      </w:r>
      <w:r>
        <w:t>(1998) 9(1):pp1-14 .</w:t>
      </w:r>
    </w:p>
    <w:p w14:paraId="297324FB" w14:textId="6481DED4" w:rsidR="00352E10" w:rsidRDefault="00352E10" w:rsidP="00A010C9">
      <w:pPr>
        <w:numPr>
          <w:ilvl w:val="0"/>
          <w:numId w:val="15"/>
        </w:numPr>
        <w:spacing w:after="60"/>
        <w:contextualSpacing/>
      </w:pPr>
      <w:r>
        <w:t xml:space="preserve">Gbakima AA, and </w:t>
      </w:r>
      <w:r w:rsidRPr="00E019FC">
        <w:rPr>
          <w:b/>
        </w:rPr>
        <w:t>Sahr F</w:t>
      </w:r>
      <w:r w:rsidRPr="00352E10">
        <w:t>.</w:t>
      </w:r>
      <w:r>
        <w:t xml:space="preserve"> Parasitology and Clinical studies on </w:t>
      </w:r>
      <w:r w:rsidRPr="00352E10">
        <w:t>Wuchereria</w:t>
      </w:r>
      <w:r>
        <w:t xml:space="preserve"> </w:t>
      </w:r>
      <w:r w:rsidRPr="00352E10">
        <w:t>bancrofti</w:t>
      </w:r>
      <w:r>
        <w:t xml:space="preserve"> infection in Moyamba District. </w:t>
      </w:r>
      <w:r w:rsidRPr="00352E10">
        <w:t>African Journal of Health Sciences</w:t>
      </w:r>
      <w:r>
        <w:t xml:space="preserve"> (1996) 3(2):37-40.</w:t>
      </w:r>
    </w:p>
    <w:p w14:paraId="606A74FC" w14:textId="5D9BA0A2" w:rsidR="00352E10" w:rsidRDefault="00352E10" w:rsidP="00A010C9">
      <w:pPr>
        <w:numPr>
          <w:ilvl w:val="0"/>
          <w:numId w:val="15"/>
        </w:numPr>
        <w:spacing w:after="60"/>
        <w:contextualSpacing/>
      </w:pPr>
      <w:r>
        <w:t xml:space="preserve">Gbakima AA, and </w:t>
      </w:r>
      <w:r w:rsidRPr="00E019FC">
        <w:rPr>
          <w:b/>
        </w:rPr>
        <w:t>Sahr F</w:t>
      </w:r>
      <w:r w:rsidRPr="00352E10">
        <w:t>.</w:t>
      </w:r>
      <w:r>
        <w:t xml:space="preserve"> Filariasis in the Kaiyamba Chiefdom, Moyamba District Sierrra Leone. An Epidemiological and Clinical study. </w:t>
      </w:r>
      <w:r w:rsidRPr="00352E10">
        <w:t>Journal of the Society of Public Health</w:t>
      </w:r>
      <w:r>
        <w:t xml:space="preserve"> (1996). 110:pp169 – 174.</w:t>
      </w:r>
    </w:p>
    <w:p w14:paraId="571FA379" w14:textId="60B3C23A" w:rsidR="00352E10" w:rsidRDefault="00352E10" w:rsidP="00A010C9">
      <w:pPr>
        <w:numPr>
          <w:ilvl w:val="0"/>
          <w:numId w:val="15"/>
        </w:numPr>
        <w:spacing w:after="60"/>
        <w:contextualSpacing/>
      </w:pPr>
      <w:r w:rsidRPr="00E019FC">
        <w:rPr>
          <w:b/>
        </w:rPr>
        <w:t>Sahr. F</w:t>
      </w:r>
      <w:r w:rsidRPr="00352E10">
        <w:t>,</w:t>
      </w:r>
      <w:r>
        <w:t xml:space="preserve"> Hazra PK and Grillo TAI. Total and Differential White Cell Count in Healthy Sierra Leoneans. </w:t>
      </w:r>
      <w:r w:rsidRPr="00352E10">
        <w:t>West African Journal of Medicine</w:t>
      </w:r>
      <w:r>
        <w:t>. 14(2): 27- 31 (1995).pp105 – 107.</w:t>
      </w:r>
    </w:p>
    <w:p w14:paraId="6EFF0C3A" w14:textId="52A69E9F" w:rsidR="00352E10" w:rsidRDefault="00352E10" w:rsidP="00A010C9">
      <w:pPr>
        <w:numPr>
          <w:ilvl w:val="0"/>
          <w:numId w:val="15"/>
        </w:numPr>
        <w:spacing w:after="60"/>
        <w:contextualSpacing/>
      </w:pPr>
      <w:r>
        <w:t xml:space="preserve">Gbakima AA and </w:t>
      </w:r>
      <w:r w:rsidRPr="00E019FC">
        <w:rPr>
          <w:b/>
        </w:rPr>
        <w:t>Sahr F</w:t>
      </w:r>
      <w:r w:rsidRPr="00352E10">
        <w:t xml:space="preserve">. </w:t>
      </w:r>
      <w:r w:rsidRPr="00BA42D0">
        <w:t>intestinal</w:t>
      </w:r>
      <w:r>
        <w:t xml:space="preserve"> parasitic infections among rural farming communities in Eastern Sierra Leone. </w:t>
      </w:r>
      <w:r w:rsidRPr="00352E10">
        <w:t xml:space="preserve">African Journal of Medicine and Medical Sciences. </w:t>
      </w:r>
      <w:r w:rsidRPr="00BA42D0">
        <w:t>1995</w:t>
      </w:r>
      <w:r>
        <w:t xml:space="preserve">  24.  pp 195 – 200</w:t>
      </w:r>
    </w:p>
    <w:p w14:paraId="0EA05C19" w14:textId="45385072" w:rsidR="00352E10" w:rsidRDefault="00352E10" w:rsidP="00A010C9">
      <w:pPr>
        <w:numPr>
          <w:ilvl w:val="0"/>
          <w:numId w:val="15"/>
        </w:numPr>
        <w:spacing w:after="60"/>
        <w:contextualSpacing/>
      </w:pPr>
      <w:r>
        <w:t xml:space="preserve">Harkrider, J.R.,,Gbakima AA, Kandeh JB and </w:t>
      </w:r>
      <w:r w:rsidRPr="00F9005B">
        <w:rPr>
          <w:b/>
        </w:rPr>
        <w:t>Sahr F</w:t>
      </w:r>
      <w:r w:rsidRPr="00352E10">
        <w:t xml:space="preserve"> </w:t>
      </w:r>
      <w:r>
        <w:t xml:space="preserve">Mermithid (Nematoda: Mermithidae) parasitism of Simulium damnosum s.l. (Diptera: Simuliidae) in Sierra Leone and the need for vector control. </w:t>
      </w:r>
      <w:r w:rsidRPr="00352E10">
        <w:t>American Journal of Entomology</w:t>
      </w:r>
      <w:r>
        <w:t>.(1994) Vol.28(3)pp421 – 423</w:t>
      </w:r>
    </w:p>
    <w:p w14:paraId="633558A1" w14:textId="7579C3F6" w:rsidR="00352E10" w:rsidRDefault="00352E10" w:rsidP="00A010C9">
      <w:pPr>
        <w:numPr>
          <w:ilvl w:val="0"/>
          <w:numId w:val="15"/>
        </w:numPr>
        <w:spacing w:after="60"/>
        <w:contextualSpacing/>
      </w:pPr>
      <w:r>
        <w:t xml:space="preserve">Gbakima AA, Kandeh JB and </w:t>
      </w:r>
      <w:r w:rsidRPr="00F9005B">
        <w:rPr>
          <w:b/>
        </w:rPr>
        <w:t>Sahr F</w:t>
      </w:r>
      <w:r w:rsidRPr="00352E10">
        <w:t>.</w:t>
      </w:r>
      <w:r>
        <w:t xml:space="preserve"> Transmission of </w:t>
      </w:r>
      <w:r w:rsidRPr="00352E10">
        <w:t>Onchocerca vulvulus</w:t>
      </w:r>
      <w:r>
        <w:t xml:space="preserve"> in four villages in Gorama Chiefdom, Kono District. </w:t>
      </w:r>
      <w:r w:rsidRPr="00352E10">
        <w:t>Sierra Leone Medical and Dental Journal</w:t>
      </w:r>
      <w:r>
        <w:t xml:space="preserve"> Vol. 7, No. 1 (1993) pp28-37.</w:t>
      </w:r>
    </w:p>
    <w:p w14:paraId="286E9D82" w14:textId="77777777" w:rsidR="00352E10" w:rsidRPr="00692DC2" w:rsidRDefault="00352E10" w:rsidP="00622867">
      <w:pPr>
        <w:spacing w:after="60"/>
        <w:ind w:left="720" w:hanging="720"/>
        <w:contextualSpacing/>
      </w:pPr>
    </w:p>
    <w:p w14:paraId="369D4471" w14:textId="77777777" w:rsidR="00352E10" w:rsidRDefault="00352E10" w:rsidP="00622867">
      <w:pPr>
        <w:keepNext/>
        <w:keepLines/>
        <w:spacing w:after="60"/>
        <w:contextualSpacing/>
        <w:rPr>
          <w:b/>
          <w:u w:val="single"/>
        </w:rPr>
      </w:pPr>
      <w:r>
        <w:rPr>
          <w:b/>
        </w:rPr>
        <w:t xml:space="preserve">4.    </w:t>
      </w:r>
      <w:r w:rsidRPr="008E1A78">
        <w:rPr>
          <w:b/>
          <w:u w:val="single"/>
        </w:rPr>
        <w:t>PROFESSIONAL ACTIVITIES</w:t>
      </w:r>
    </w:p>
    <w:p w14:paraId="4A577014" w14:textId="77777777" w:rsidR="00352E10" w:rsidRDefault="00352E10" w:rsidP="00622867">
      <w:pPr>
        <w:spacing w:after="60"/>
        <w:ind w:left="1620" w:hanging="1620"/>
        <w:contextualSpacing/>
      </w:pPr>
      <w:r w:rsidRPr="00692DC2">
        <w:t>201</w:t>
      </w:r>
      <w:r>
        <w:t>2-Present      Member, Sierra Leone Medical Dental Council</w:t>
      </w:r>
    </w:p>
    <w:p w14:paraId="17737E9E" w14:textId="77777777" w:rsidR="00352E10" w:rsidRPr="00692DC2" w:rsidRDefault="00352E10" w:rsidP="00622867">
      <w:pPr>
        <w:spacing w:after="60"/>
        <w:ind w:left="1620" w:hanging="1620"/>
        <w:contextualSpacing/>
      </w:pPr>
      <w:r>
        <w:t>2012- Present     Member, National Health Commission</w:t>
      </w:r>
    </w:p>
    <w:p w14:paraId="44CD3496" w14:textId="77777777" w:rsidR="00352E10" w:rsidRDefault="00352E10" w:rsidP="00622867">
      <w:pPr>
        <w:spacing w:after="60"/>
        <w:ind w:left="1620" w:hanging="1620"/>
        <w:contextualSpacing/>
      </w:pPr>
      <w:r w:rsidRPr="00BA5B1D">
        <w:t xml:space="preserve">2009 </w:t>
      </w:r>
      <w:r>
        <w:t>–</w:t>
      </w:r>
      <w:r w:rsidRPr="00BA5B1D">
        <w:t xml:space="preserve"> Present</w:t>
      </w:r>
      <w:r>
        <w:tab/>
        <w:t>Co-Editor, Sierra Leone Journal of Biomedical Research</w:t>
      </w:r>
    </w:p>
    <w:p w14:paraId="0F673962" w14:textId="77777777" w:rsidR="00352E10" w:rsidRDefault="00352E10" w:rsidP="00622867">
      <w:pPr>
        <w:spacing w:after="60"/>
        <w:ind w:left="1620" w:hanging="1620"/>
        <w:contextualSpacing/>
      </w:pPr>
      <w:r>
        <w:t>2009 – Present</w:t>
      </w:r>
      <w:r>
        <w:tab/>
        <w:t>Member, National Laboratory Technical Working Group.</w:t>
      </w:r>
    </w:p>
    <w:p w14:paraId="061124BE" w14:textId="77777777" w:rsidR="00352E10" w:rsidRDefault="00352E10" w:rsidP="00622867">
      <w:pPr>
        <w:spacing w:after="60"/>
        <w:ind w:left="1440" w:hanging="1620"/>
        <w:contextualSpacing/>
        <w:rPr>
          <w:b/>
          <w:u w:val="single"/>
        </w:rPr>
      </w:pPr>
      <w:r>
        <w:t xml:space="preserve">   2009- Present     Member, Sierra Leone Health and Biomedical Research Group</w:t>
      </w:r>
    </w:p>
    <w:p w14:paraId="5ABB5315" w14:textId="77777777" w:rsidR="00352E10" w:rsidRDefault="00352E10" w:rsidP="00622867">
      <w:pPr>
        <w:spacing w:after="60"/>
        <w:ind w:left="1620" w:hanging="1620"/>
        <w:contextualSpacing/>
      </w:pPr>
      <w:r>
        <w:t>2002- 2003</w:t>
      </w:r>
      <w:r>
        <w:tab/>
        <w:t>National Coordinator, Continuing Medical Education of the Defense Sector for Medical Services in Sierra Leone.</w:t>
      </w:r>
    </w:p>
    <w:p w14:paraId="5F6F2019" w14:textId="77777777" w:rsidR="00352E10" w:rsidRDefault="00352E10" w:rsidP="00622867">
      <w:pPr>
        <w:spacing w:after="60"/>
        <w:ind w:left="1620" w:hanging="1620"/>
        <w:contextualSpacing/>
      </w:pPr>
      <w:r>
        <w:t>2000 – 2004</w:t>
      </w:r>
      <w:r>
        <w:tab/>
        <w:t>Member, Editorial Board, Journal of Sierra Leone Medical and Dental Association</w:t>
      </w:r>
    </w:p>
    <w:p w14:paraId="452F4642" w14:textId="77777777" w:rsidR="00352E10" w:rsidRDefault="00352E10" w:rsidP="00622867">
      <w:pPr>
        <w:spacing w:after="60"/>
        <w:contextualSpacing/>
        <w:rPr>
          <w:b/>
        </w:rPr>
      </w:pPr>
    </w:p>
    <w:p w14:paraId="41A73063" w14:textId="77777777" w:rsidR="00352E10" w:rsidRDefault="00352E10" w:rsidP="00622867">
      <w:pPr>
        <w:keepNext/>
        <w:keepLines/>
        <w:spacing w:after="60"/>
        <w:contextualSpacing/>
        <w:rPr>
          <w:b/>
          <w:u w:val="single"/>
        </w:rPr>
      </w:pPr>
      <w:r>
        <w:rPr>
          <w:b/>
        </w:rPr>
        <w:t xml:space="preserve">5.   </w:t>
      </w:r>
      <w:r>
        <w:rPr>
          <w:b/>
          <w:u w:val="single"/>
        </w:rPr>
        <w:t>UNIVERSITY/PUBLIC SERVICE</w:t>
      </w:r>
    </w:p>
    <w:p w14:paraId="5A257C4D" w14:textId="77777777" w:rsidR="00352E10" w:rsidRDefault="00352E10" w:rsidP="00622867">
      <w:pPr>
        <w:ind w:left="2160" w:hanging="2160"/>
        <w:contextualSpacing/>
      </w:pPr>
      <w:r>
        <w:t>2010 – 2012</w:t>
      </w:r>
      <w:r>
        <w:tab/>
        <w:t>External Examiner, Faculty of Environmental Sciences, Njala University</w:t>
      </w:r>
    </w:p>
    <w:p w14:paraId="6B1E7B0C" w14:textId="77777777" w:rsidR="00352E10" w:rsidRDefault="00352E10" w:rsidP="00622867">
      <w:pPr>
        <w:contextualSpacing/>
      </w:pPr>
      <w:r>
        <w:t>2008 – Present</w:t>
      </w:r>
      <w:r>
        <w:tab/>
      </w:r>
      <w:r>
        <w:tab/>
        <w:t>Member, Executive Committee of Senate, USL</w:t>
      </w:r>
    </w:p>
    <w:p w14:paraId="0B637CD7" w14:textId="77777777" w:rsidR="00352E10" w:rsidRDefault="00352E10" w:rsidP="00622867">
      <w:pPr>
        <w:contextualSpacing/>
      </w:pPr>
      <w:r>
        <w:t>2008 – Present</w:t>
      </w:r>
      <w:r>
        <w:tab/>
      </w:r>
      <w:r>
        <w:tab/>
        <w:t>Member of Senate USL</w:t>
      </w:r>
    </w:p>
    <w:p w14:paraId="02B8F2CA" w14:textId="77777777" w:rsidR="00352E10" w:rsidRDefault="00352E10" w:rsidP="00622867">
      <w:pPr>
        <w:contextualSpacing/>
      </w:pPr>
      <w:r>
        <w:t>2008 – Present</w:t>
      </w:r>
      <w:r>
        <w:tab/>
      </w:r>
      <w:r>
        <w:tab/>
        <w:t>Member, COMAHS Curriculum Review Committee</w:t>
      </w:r>
    </w:p>
    <w:p w14:paraId="0C46E915" w14:textId="77777777" w:rsidR="00352E10" w:rsidRDefault="00352E10" w:rsidP="00622867">
      <w:pPr>
        <w:contextualSpacing/>
      </w:pPr>
      <w:r>
        <w:t>2008 – Present</w:t>
      </w:r>
      <w:r>
        <w:tab/>
      </w:r>
      <w:r>
        <w:tab/>
        <w:t>Member, University Discipline Committee</w:t>
      </w:r>
    </w:p>
    <w:p w14:paraId="176878DD" w14:textId="77777777" w:rsidR="00352E10" w:rsidRDefault="00352E10" w:rsidP="00622867">
      <w:pPr>
        <w:contextualSpacing/>
      </w:pPr>
      <w:r>
        <w:t>2008 – Present</w:t>
      </w:r>
      <w:r>
        <w:tab/>
      </w:r>
      <w:r>
        <w:tab/>
        <w:t>Member, National Polio Expert Committee</w:t>
      </w:r>
    </w:p>
    <w:p w14:paraId="1DF18387" w14:textId="77777777" w:rsidR="00352E10" w:rsidRPr="008F49AF" w:rsidRDefault="00352E10" w:rsidP="00622867">
      <w:pPr>
        <w:contextualSpacing/>
      </w:pPr>
      <w:r>
        <w:t>1996-  Present             Member, Sierra Leone Medical and Dental Association</w:t>
      </w:r>
    </w:p>
    <w:p w14:paraId="554FA70C" w14:textId="77777777" w:rsidR="00352E10" w:rsidRDefault="00352E10" w:rsidP="00622867">
      <w:pPr>
        <w:spacing w:after="60"/>
        <w:contextualSpacing/>
        <w:rPr>
          <w:b/>
          <w:u w:val="single"/>
        </w:rPr>
      </w:pPr>
    </w:p>
    <w:p w14:paraId="6BC8671D" w14:textId="77777777" w:rsidR="00352E10" w:rsidRDefault="00352E10" w:rsidP="00622867">
      <w:pPr>
        <w:contextualSpacing/>
        <w:rPr>
          <w:b/>
          <w:u w:val="single"/>
        </w:rPr>
      </w:pPr>
      <w:r>
        <w:rPr>
          <w:b/>
        </w:rPr>
        <w:t xml:space="preserve">6.    </w:t>
      </w:r>
      <w:r>
        <w:rPr>
          <w:b/>
          <w:u w:val="single"/>
        </w:rPr>
        <w:t>ADMINISTRATIVE EXPERIENCE</w:t>
      </w:r>
    </w:p>
    <w:p w14:paraId="6D9161F2" w14:textId="77777777" w:rsidR="00352E10" w:rsidRPr="00692DC2" w:rsidRDefault="00352E10" w:rsidP="00622867">
      <w:pPr>
        <w:ind w:left="1440" w:hanging="1440"/>
        <w:contextualSpacing/>
      </w:pPr>
      <w:r w:rsidRPr="00692DC2">
        <w:t>2012</w:t>
      </w:r>
      <w:r>
        <w:t xml:space="preserve">-2013  </w:t>
      </w:r>
      <w:r>
        <w:tab/>
        <w:t>Acting Provost. College of Medicine and Allied Health Sciences. University of Sierra Leone.</w:t>
      </w:r>
    </w:p>
    <w:p w14:paraId="7D6761B8" w14:textId="77777777" w:rsidR="00352E10" w:rsidRDefault="00352E10" w:rsidP="00622867">
      <w:pPr>
        <w:spacing w:after="60"/>
        <w:ind w:left="1620" w:hanging="1620"/>
        <w:contextualSpacing/>
      </w:pPr>
      <w:r>
        <w:t>2008-2012        Dean, Faculty of Basic Medical Sciences, College of Medicine and Allied</w:t>
      </w:r>
    </w:p>
    <w:p w14:paraId="021CDAB1" w14:textId="77777777" w:rsidR="00352E10" w:rsidRDefault="00352E10" w:rsidP="00622867">
      <w:pPr>
        <w:spacing w:after="60"/>
        <w:ind w:left="1620" w:hanging="180"/>
        <w:contextualSpacing/>
      </w:pPr>
      <w:r>
        <w:t xml:space="preserve"> Health Sciences. University of Sierra Leone.</w:t>
      </w:r>
    </w:p>
    <w:p w14:paraId="27FE5BBE" w14:textId="77777777" w:rsidR="00352E10" w:rsidRDefault="00352E10" w:rsidP="00622867">
      <w:pPr>
        <w:spacing w:after="60"/>
        <w:ind w:left="1620" w:hanging="1620"/>
        <w:contextualSpacing/>
      </w:pPr>
      <w:r>
        <w:t>2007- Present   Head, Department of Microbiology.  College of Medicine and Allied Health</w:t>
      </w:r>
    </w:p>
    <w:p w14:paraId="64125EA4" w14:textId="77777777" w:rsidR="00352E10" w:rsidRDefault="00352E10" w:rsidP="00622867">
      <w:pPr>
        <w:spacing w:after="60"/>
        <w:ind w:left="1620" w:hanging="180"/>
        <w:contextualSpacing/>
      </w:pPr>
      <w:r>
        <w:t xml:space="preserve"> Sciences.</w:t>
      </w:r>
      <w:r w:rsidRPr="006128D1">
        <w:t xml:space="preserve"> </w:t>
      </w:r>
      <w:r>
        <w:t>University of Sierra Leone.</w:t>
      </w:r>
    </w:p>
    <w:p w14:paraId="2FC5A986" w14:textId="77777777" w:rsidR="00352E10" w:rsidRDefault="00352E10" w:rsidP="00622867">
      <w:pPr>
        <w:spacing w:after="60"/>
        <w:ind w:left="1620" w:hanging="1620"/>
        <w:contextualSpacing/>
      </w:pPr>
      <w:r>
        <w:t>2008- Present  Commanding Officer. Joint Medical Unit. RSLAF.</w:t>
      </w:r>
    </w:p>
    <w:p w14:paraId="4D053B64" w14:textId="77777777" w:rsidR="00352E10" w:rsidRDefault="00352E10" w:rsidP="00622867">
      <w:pPr>
        <w:ind w:left="2160" w:hanging="2160"/>
        <w:contextualSpacing/>
      </w:pPr>
    </w:p>
    <w:p w14:paraId="5CC450A1" w14:textId="77777777" w:rsidR="00352E10" w:rsidRPr="005C3871" w:rsidRDefault="00352E10" w:rsidP="00A010C9">
      <w:pPr>
        <w:numPr>
          <w:ilvl w:val="0"/>
          <w:numId w:val="14"/>
        </w:numPr>
        <w:spacing w:before="0"/>
        <w:contextualSpacing/>
        <w:rPr>
          <w:b/>
          <w:u w:val="single"/>
        </w:rPr>
      </w:pPr>
      <w:r w:rsidRPr="005C3871">
        <w:rPr>
          <w:b/>
          <w:u w:val="single"/>
        </w:rPr>
        <w:t>BRINGING RESEARCH FUNDS/PROJECTS</w:t>
      </w:r>
    </w:p>
    <w:p w14:paraId="6D29E3E8" w14:textId="77777777" w:rsidR="00352E10" w:rsidRDefault="00352E10" w:rsidP="00622867">
      <w:pPr>
        <w:ind w:right="-432"/>
        <w:contextualSpacing/>
      </w:pPr>
      <w:r>
        <w:t>2012</w:t>
      </w:r>
      <w:r>
        <w:tab/>
      </w:r>
      <w:r>
        <w:tab/>
      </w:r>
      <w:r>
        <w:tab/>
        <w:t xml:space="preserve">€2,400 from DFG Germany. To conduct Lassa research in Kenema </w:t>
      </w:r>
    </w:p>
    <w:p w14:paraId="7B191C76" w14:textId="77777777" w:rsidR="00352E10" w:rsidRDefault="00352E10" w:rsidP="00622867">
      <w:pPr>
        <w:ind w:right="-432"/>
        <w:contextualSpacing/>
      </w:pPr>
      <w:r>
        <w:tab/>
      </w:r>
      <w:r>
        <w:tab/>
      </w:r>
      <w:r>
        <w:tab/>
        <w:t>District. Sierra Leone</w:t>
      </w:r>
    </w:p>
    <w:p w14:paraId="0D65CB57" w14:textId="77777777" w:rsidR="00352E10" w:rsidRDefault="00352E10" w:rsidP="00622867">
      <w:pPr>
        <w:ind w:right="-432"/>
        <w:contextualSpacing/>
      </w:pPr>
      <w:r w:rsidRPr="005C3871">
        <w:t>2008</w:t>
      </w:r>
      <w:r>
        <w:tab/>
      </w:r>
      <w:r>
        <w:tab/>
      </w:r>
      <w:r>
        <w:tab/>
        <w:t xml:space="preserve">$40,000 from National AIDS Secretariat (NAS) to conduct Operational </w:t>
      </w:r>
    </w:p>
    <w:p w14:paraId="15366E72" w14:textId="77777777" w:rsidR="00352E10" w:rsidRDefault="00352E10" w:rsidP="00622867">
      <w:pPr>
        <w:ind w:right="-432"/>
        <w:contextualSpacing/>
      </w:pPr>
      <w:r>
        <w:tab/>
      </w:r>
      <w:r>
        <w:tab/>
      </w:r>
      <w:r>
        <w:tab/>
        <w:t>Research in HIV</w:t>
      </w:r>
    </w:p>
    <w:p w14:paraId="6437DAD6" w14:textId="77777777" w:rsidR="00352E10" w:rsidRDefault="00352E10" w:rsidP="00622867">
      <w:pPr>
        <w:ind w:right="-432"/>
        <w:contextualSpacing/>
      </w:pPr>
      <w:r>
        <w:t>2009</w:t>
      </w:r>
      <w:r>
        <w:tab/>
      </w:r>
      <w:r>
        <w:tab/>
      </w:r>
      <w:r>
        <w:tab/>
        <w:t xml:space="preserve">$60,000 from National AIDS Secretariat to conduct Operational </w:t>
      </w:r>
    </w:p>
    <w:p w14:paraId="4DD33243" w14:textId="77777777" w:rsidR="00352E10" w:rsidRDefault="00352E10" w:rsidP="00622867">
      <w:pPr>
        <w:ind w:right="-432"/>
        <w:contextualSpacing/>
      </w:pPr>
      <w:r>
        <w:tab/>
      </w:r>
      <w:r>
        <w:tab/>
      </w:r>
      <w:r>
        <w:tab/>
        <w:t>Research on Social Networking among students in Tertiary Institutions</w:t>
      </w:r>
    </w:p>
    <w:p w14:paraId="3A3C0B1C" w14:textId="77777777" w:rsidR="00352E10" w:rsidRDefault="00352E10" w:rsidP="00622867">
      <w:pPr>
        <w:contextualSpacing/>
      </w:pPr>
    </w:p>
    <w:p w14:paraId="2C82F1B0" w14:textId="77777777" w:rsidR="00352E10" w:rsidRDefault="00352E10" w:rsidP="00622867">
      <w:pPr>
        <w:contextualSpacing/>
        <w:rPr>
          <w:b/>
          <w:u w:val="single"/>
        </w:rPr>
      </w:pPr>
      <w:r w:rsidRPr="001D7C0C">
        <w:rPr>
          <w:b/>
        </w:rPr>
        <w:t>8</w:t>
      </w:r>
      <w:r>
        <w:rPr>
          <w:b/>
        </w:rPr>
        <w:t xml:space="preserve">. </w:t>
      </w:r>
      <w:r>
        <w:rPr>
          <w:b/>
          <w:u w:val="single"/>
        </w:rPr>
        <w:t>CONSULTANCY REPORTS</w:t>
      </w:r>
    </w:p>
    <w:p w14:paraId="351E9A30" w14:textId="77777777" w:rsidR="00352E10" w:rsidRDefault="00352E10" w:rsidP="00A010C9">
      <w:pPr>
        <w:numPr>
          <w:ilvl w:val="0"/>
          <w:numId w:val="13"/>
        </w:numPr>
        <w:spacing w:before="0"/>
        <w:contextualSpacing/>
      </w:pPr>
      <w:r>
        <w:rPr>
          <w:b/>
        </w:rPr>
        <w:t xml:space="preserve">Sahr, F, </w:t>
      </w:r>
      <w:r>
        <w:t>and Conteh, S. National</w:t>
      </w:r>
      <w:r w:rsidRPr="0088613F">
        <w:t xml:space="preserve"> </w:t>
      </w:r>
      <w:r w:rsidRPr="002A3121">
        <w:t xml:space="preserve">Guidelines on </w:t>
      </w:r>
      <w:r>
        <w:t>S</w:t>
      </w:r>
      <w:r w:rsidRPr="002A3121">
        <w:t>creening for Tuberculosis and Isoniazid prophylaxis in HIV patients in Sierra Leone.</w:t>
      </w:r>
      <w:r>
        <w:t xml:space="preserve"> (2010). Commissioned by the Ministry of Health and Sanitation.</w:t>
      </w:r>
    </w:p>
    <w:p w14:paraId="1A42266E" w14:textId="77777777" w:rsidR="00352E10" w:rsidRDefault="00352E10" w:rsidP="00A010C9">
      <w:pPr>
        <w:numPr>
          <w:ilvl w:val="0"/>
          <w:numId w:val="13"/>
        </w:numPr>
        <w:spacing w:before="0"/>
        <w:contextualSpacing/>
      </w:pPr>
      <w:r>
        <w:rPr>
          <w:b/>
        </w:rPr>
        <w:t xml:space="preserve">Sahr, F, </w:t>
      </w:r>
      <w:r>
        <w:t>and Conteh, S. A practical Syndromic tool for Sexually Transmitted Infections in Sierra Leone.(2010). Commissioned by the Ministry of Health and Sanitation.</w:t>
      </w:r>
    </w:p>
    <w:p w14:paraId="76C9047A" w14:textId="77777777" w:rsidR="00352E10" w:rsidRDefault="00352E10" w:rsidP="00622867">
      <w:pPr>
        <w:ind w:left="360"/>
        <w:contextualSpacing/>
      </w:pPr>
    </w:p>
    <w:p w14:paraId="18BDB735" w14:textId="77777777" w:rsidR="00352E10" w:rsidRDefault="00352E10" w:rsidP="00622867">
      <w:pPr>
        <w:keepNext/>
        <w:keepLines/>
        <w:contextualSpacing/>
      </w:pPr>
      <w:r>
        <w:t xml:space="preserve">9.   </w:t>
      </w:r>
      <w:r>
        <w:rPr>
          <w:b/>
          <w:u w:val="single"/>
        </w:rPr>
        <w:t>CONSULTANCIES</w:t>
      </w:r>
    </w:p>
    <w:p w14:paraId="4D725BD2" w14:textId="2974D6AB" w:rsidR="00352E10" w:rsidRDefault="00352E10" w:rsidP="00622867">
      <w:pPr>
        <w:contextualSpacing/>
      </w:pPr>
      <w:r w:rsidRPr="006128D1">
        <w:t>1.</w:t>
      </w:r>
      <w:r>
        <w:t xml:space="preserve">  2012- HIV Seroprevalence and Behavioral Survey within the Republic of Sierra Leone Armed Forces- Principal Investigator</w:t>
      </w:r>
    </w:p>
    <w:p w14:paraId="373966E6" w14:textId="77777777" w:rsidR="00352E10" w:rsidRDefault="00352E10" w:rsidP="00622867">
      <w:pPr>
        <w:contextualSpacing/>
      </w:pPr>
      <w:r>
        <w:t>2.  2012-  Malaria Indicator Survey (National Survey) - Principal Investigator</w:t>
      </w:r>
    </w:p>
    <w:p w14:paraId="5664065D" w14:textId="77777777" w:rsidR="00352E10" w:rsidRDefault="00352E10" w:rsidP="00622867">
      <w:pPr>
        <w:contextualSpacing/>
      </w:pPr>
      <w:r>
        <w:t>3.  2013 – National Demographic Health Survey - Principal Investigator</w:t>
      </w:r>
    </w:p>
    <w:p w14:paraId="1741A90E" w14:textId="77777777" w:rsidR="00352E10" w:rsidRPr="00352E10" w:rsidRDefault="00352E10" w:rsidP="00622867">
      <w:pPr>
        <w:contextualSpacing/>
        <w:rPr>
          <w:lang w:val="fr-FR"/>
        </w:rPr>
      </w:pPr>
      <w:r w:rsidRPr="00352E10">
        <w:rPr>
          <w:lang w:val="fr-FR"/>
        </w:rPr>
        <w:t>4.   2013 – National Micro Nutrient Survey - Principal Investigator</w:t>
      </w:r>
    </w:p>
    <w:p w14:paraId="03D55732" w14:textId="77777777" w:rsidR="00352E10" w:rsidRPr="00352E10" w:rsidRDefault="00352E10" w:rsidP="00622867">
      <w:pPr>
        <w:contextualSpacing/>
        <w:rPr>
          <w:b/>
          <w:u w:val="single"/>
          <w:lang w:val="fr-FR"/>
        </w:rPr>
      </w:pPr>
    </w:p>
    <w:p w14:paraId="2A7ED0B0" w14:textId="77777777" w:rsidR="00352E10" w:rsidRDefault="00352E10" w:rsidP="00622867">
      <w:pPr>
        <w:contextualSpacing/>
        <w:rPr>
          <w:b/>
          <w:u w:val="single"/>
        </w:rPr>
      </w:pPr>
      <w:r>
        <w:rPr>
          <w:b/>
        </w:rPr>
        <w:t xml:space="preserve">10.  </w:t>
      </w:r>
      <w:r w:rsidRPr="00AC45DD">
        <w:rPr>
          <w:b/>
        </w:rPr>
        <w:t xml:space="preserve"> </w:t>
      </w:r>
      <w:r w:rsidRPr="00AC45DD">
        <w:rPr>
          <w:b/>
          <w:u w:val="single"/>
        </w:rPr>
        <w:t>AWARDS</w:t>
      </w:r>
    </w:p>
    <w:p w14:paraId="75AEA3BB" w14:textId="77777777" w:rsidR="00352E10" w:rsidRDefault="00352E10" w:rsidP="00622867">
      <w:pPr>
        <w:contextualSpacing/>
      </w:pPr>
      <w:r w:rsidRPr="006128D1">
        <w:t>2012</w:t>
      </w:r>
      <w:r>
        <w:t xml:space="preserve">    National Award, Commander of the Order of the Rokel (COR)</w:t>
      </w:r>
    </w:p>
    <w:p w14:paraId="029CCA85" w14:textId="77777777" w:rsidR="00352E10" w:rsidRPr="00F9590B" w:rsidRDefault="00352E10" w:rsidP="00622867">
      <w:pPr>
        <w:ind w:left="720" w:hanging="720"/>
        <w:contextualSpacing/>
      </w:pPr>
      <w:r>
        <w:t>2010</w:t>
      </w:r>
      <w:r>
        <w:tab/>
        <w:t>Government of Sierra Leone Annual Award for Public Service – P resident’s Award for Diligent Service</w:t>
      </w:r>
    </w:p>
    <w:p w14:paraId="500ECC9B" w14:textId="77777777" w:rsidR="00352E10" w:rsidRDefault="00352E10" w:rsidP="00622867">
      <w:pPr>
        <w:ind w:left="720" w:hanging="720"/>
        <w:contextualSpacing/>
      </w:pPr>
      <w:r>
        <w:t>2009</w:t>
      </w:r>
      <w:r>
        <w:tab/>
        <w:t>All Works Of Life, National Achievements Award – Military Officer of the year</w:t>
      </w:r>
    </w:p>
    <w:p w14:paraId="1D9DDAAF" w14:textId="77777777" w:rsidR="00352E10" w:rsidRDefault="00352E10" w:rsidP="00622867">
      <w:pPr>
        <w:ind w:left="1440" w:hanging="1440"/>
        <w:contextualSpacing/>
        <w:rPr>
          <w:b/>
          <w:sz w:val="22"/>
          <w:szCs w:val="22"/>
        </w:rPr>
      </w:pPr>
    </w:p>
    <w:p w14:paraId="4BDB4078" w14:textId="77777777" w:rsidR="00352E10" w:rsidRDefault="00352E10" w:rsidP="00622867">
      <w:pPr>
        <w:ind w:left="1440" w:hanging="1440"/>
        <w:contextualSpacing/>
        <w:rPr>
          <w:b/>
          <w:sz w:val="22"/>
          <w:szCs w:val="22"/>
          <w:u w:val="single"/>
        </w:rPr>
      </w:pPr>
      <w:r>
        <w:rPr>
          <w:b/>
          <w:sz w:val="22"/>
          <w:szCs w:val="22"/>
        </w:rPr>
        <w:t xml:space="preserve">11.   </w:t>
      </w:r>
      <w:r w:rsidRPr="005D7271">
        <w:rPr>
          <w:b/>
          <w:sz w:val="22"/>
          <w:szCs w:val="22"/>
          <w:u w:val="single"/>
        </w:rPr>
        <w:t>POST GRADUATE</w:t>
      </w:r>
      <w:r>
        <w:rPr>
          <w:b/>
          <w:sz w:val="22"/>
          <w:szCs w:val="22"/>
          <w:u w:val="single"/>
        </w:rPr>
        <w:t xml:space="preserve"> COURSES,</w:t>
      </w:r>
      <w:r w:rsidRPr="005D7271">
        <w:rPr>
          <w:b/>
          <w:sz w:val="22"/>
          <w:szCs w:val="22"/>
          <w:u w:val="single"/>
        </w:rPr>
        <w:t xml:space="preserve"> CONFERENCES AND WORKSHOPS</w:t>
      </w:r>
    </w:p>
    <w:p w14:paraId="35450DB7" w14:textId="77777777" w:rsidR="00352E10" w:rsidRPr="002B6ECA" w:rsidRDefault="00352E10" w:rsidP="00622867">
      <w:pPr>
        <w:ind w:left="1440" w:hanging="1440"/>
        <w:contextualSpacing/>
        <w:rPr>
          <w:sz w:val="22"/>
          <w:szCs w:val="22"/>
        </w:rPr>
      </w:pPr>
      <w:r>
        <w:rPr>
          <w:sz w:val="22"/>
          <w:szCs w:val="22"/>
        </w:rPr>
        <w:t>8</w:t>
      </w:r>
      <w:r w:rsidRPr="002B6ECA">
        <w:rPr>
          <w:sz w:val="22"/>
          <w:szCs w:val="22"/>
          <w:vertAlign w:val="superscript"/>
        </w:rPr>
        <w:t>th</w:t>
      </w:r>
      <w:r>
        <w:rPr>
          <w:sz w:val="22"/>
          <w:szCs w:val="22"/>
        </w:rPr>
        <w:t>-10</w:t>
      </w:r>
      <w:r w:rsidRPr="002B6ECA">
        <w:rPr>
          <w:sz w:val="22"/>
          <w:szCs w:val="22"/>
          <w:vertAlign w:val="superscript"/>
        </w:rPr>
        <w:t>th</w:t>
      </w:r>
      <w:r>
        <w:rPr>
          <w:sz w:val="22"/>
          <w:szCs w:val="22"/>
        </w:rPr>
        <w:t xml:space="preserve"> October 2013    African Union Commission Joint Consultative Workshop on HIV </w:t>
      </w:r>
    </w:p>
    <w:p w14:paraId="352C0251" w14:textId="77777777" w:rsidR="00352E10" w:rsidRDefault="00352E10" w:rsidP="00622867">
      <w:pPr>
        <w:ind w:left="1440" w:hanging="1440"/>
        <w:contextualSpacing/>
        <w:rPr>
          <w:sz w:val="22"/>
          <w:szCs w:val="22"/>
        </w:rPr>
      </w:pPr>
      <w:r>
        <w:rPr>
          <w:sz w:val="22"/>
          <w:szCs w:val="22"/>
        </w:rPr>
        <w:t xml:space="preserve">                                       Interventions in Afican Unoin Peace Support Operations. Addis Ababa.</w:t>
      </w:r>
    </w:p>
    <w:p w14:paraId="7461B949" w14:textId="77777777" w:rsidR="00352E10" w:rsidRDefault="00352E10" w:rsidP="00622867">
      <w:pPr>
        <w:ind w:left="1440" w:hanging="1440"/>
        <w:contextualSpacing/>
        <w:rPr>
          <w:sz w:val="22"/>
          <w:szCs w:val="22"/>
        </w:rPr>
      </w:pPr>
      <w:r>
        <w:rPr>
          <w:sz w:val="22"/>
          <w:szCs w:val="22"/>
        </w:rPr>
        <w:t xml:space="preserve">                                       Ethiopia.</w:t>
      </w:r>
    </w:p>
    <w:p w14:paraId="640E19E2" w14:textId="77777777" w:rsidR="00352E10" w:rsidRDefault="00352E10" w:rsidP="00622867">
      <w:pPr>
        <w:ind w:left="1440" w:hanging="1440"/>
        <w:contextualSpacing/>
        <w:rPr>
          <w:sz w:val="22"/>
          <w:szCs w:val="22"/>
        </w:rPr>
      </w:pPr>
      <w:r>
        <w:rPr>
          <w:sz w:val="22"/>
          <w:szCs w:val="22"/>
        </w:rPr>
        <w:t>4</w:t>
      </w:r>
      <w:r w:rsidRPr="003C35E4">
        <w:rPr>
          <w:sz w:val="22"/>
          <w:szCs w:val="22"/>
          <w:vertAlign w:val="superscript"/>
        </w:rPr>
        <w:t>th</w:t>
      </w:r>
      <w:r>
        <w:rPr>
          <w:sz w:val="22"/>
          <w:szCs w:val="22"/>
        </w:rPr>
        <w:t>-19</w:t>
      </w:r>
      <w:r w:rsidRPr="003C35E4">
        <w:rPr>
          <w:sz w:val="22"/>
          <w:szCs w:val="22"/>
          <w:vertAlign w:val="superscript"/>
        </w:rPr>
        <w:t>th</w:t>
      </w:r>
      <w:r>
        <w:rPr>
          <w:sz w:val="22"/>
          <w:szCs w:val="22"/>
        </w:rPr>
        <w:t xml:space="preserve"> December 2013 Gender Based Violence and HIV Policy Planning. San Antonio. Texas</w:t>
      </w:r>
    </w:p>
    <w:p w14:paraId="0C03D064" w14:textId="77777777" w:rsidR="00352E10" w:rsidRPr="002B6ECA" w:rsidRDefault="00352E10" w:rsidP="00622867">
      <w:pPr>
        <w:ind w:left="1440" w:hanging="1440"/>
        <w:contextualSpacing/>
        <w:rPr>
          <w:sz w:val="22"/>
          <w:szCs w:val="22"/>
        </w:rPr>
      </w:pPr>
      <w:r>
        <w:rPr>
          <w:sz w:val="22"/>
          <w:szCs w:val="22"/>
        </w:rPr>
        <w:t xml:space="preserve">                                        USA </w:t>
      </w:r>
    </w:p>
    <w:p w14:paraId="095E4547" w14:textId="77777777" w:rsidR="00352E10" w:rsidRPr="00C92865" w:rsidRDefault="00352E10" w:rsidP="00622867">
      <w:pPr>
        <w:ind w:left="1440" w:hanging="1440"/>
        <w:contextualSpacing/>
        <w:rPr>
          <w:sz w:val="22"/>
          <w:szCs w:val="22"/>
        </w:rPr>
      </w:pPr>
      <w:r>
        <w:rPr>
          <w:sz w:val="22"/>
          <w:szCs w:val="22"/>
        </w:rPr>
        <w:t>4</w:t>
      </w:r>
      <w:r w:rsidRPr="00C92865">
        <w:rPr>
          <w:sz w:val="22"/>
          <w:szCs w:val="22"/>
          <w:vertAlign w:val="superscript"/>
        </w:rPr>
        <w:t>th</w:t>
      </w:r>
      <w:r>
        <w:rPr>
          <w:sz w:val="22"/>
          <w:szCs w:val="22"/>
        </w:rPr>
        <w:t>-10</w:t>
      </w:r>
      <w:r w:rsidRPr="00C92865">
        <w:rPr>
          <w:sz w:val="22"/>
          <w:szCs w:val="22"/>
          <w:vertAlign w:val="superscript"/>
        </w:rPr>
        <w:t>th</w:t>
      </w:r>
      <w:r>
        <w:rPr>
          <w:sz w:val="22"/>
          <w:szCs w:val="22"/>
        </w:rPr>
        <w:t xml:space="preserve"> Dec 2010           HIV/AIDS Planning/policy Development Course. San Antonio. Texas.</w:t>
      </w:r>
    </w:p>
    <w:p w14:paraId="00946A12" w14:textId="77777777" w:rsidR="00352E10" w:rsidRPr="000C37EC" w:rsidRDefault="00352E10" w:rsidP="00622867">
      <w:pPr>
        <w:ind w:left="1440" w:hanging="1440"/>
        <w:contextualSpacing/>
        <w:rPr>
          <w:sz w:val="22"/>
          <w:szCs w:val="22"/>
        </w:rPr>
      </w:pPr>
      <w:r w:rsidRPr="000C37EC">
        <w:rPr>
          <w:sz w:val="22"/>
          <w:szCs w:val="22"/>
        </w:rPr>
        <w:t xml:space="preserve">                                        USA</w:t>
      </w:r>
    </w:p>
    <w:p w14:paraId="58B5EDA2" w14:textId="77777777" w:rsidR="00352E10" w:rsidRPr="00374419" w:rsidRDefault="00352E10" w:rsidP="00622867">
      <w:pPr>
        <w:ind w:left="2160" w:hanging="2160"/>
        <w:contextualSpacing/>
      </w:pPr>
      <w:r w:rsidRPr="00374419">
        <w:t>12</w:t>
      </w:r>
      <w:r w:rsidRPr="00374419">
        <w:rPr>
          <w:vertAlign w:val="superscript"/>
        </w:rPr>
        <w:t>th</w:t>
      </w:r>
      <w:r w:rsidRPr="00374419">
        <w:t xml:space="preserve"> – 23</w:t>
      </w:r>
      <w:r w:rsidRPr="00374419">
        <w:rPr>
          <w:vertAlign w:val="superscript"/>
        </w:rPr>
        <w:t>rd</w:t>
      </w:r>
      <w:r>
        <w:t xml:space="preserve"> Apr 2010</w:t>
      </w:r>
      <w:r>
        <w:tab/>
        <w:t>Executive Healthcare Resource Management Course, Brooks City Base Texas, USA</w:t>
      </w:r>
    </w:p>
    <w:p w14:paraId="566A496D" w14:textId="77777777" w:rsidR="00352E10" w:rsidRDefault="00352E10" w:rsidP="00622867">
      <w:pPr>
        <w:ind w:left="2160" w:hanging="2160"/>
        <w:contextualSpacing/>
      </w:pPr>
      <w:r>
        <w:t>11</w:t>
      </w:r>
      <w:r w:rsidRPr="001C26F7">
        <w:rPr>
          <w:vertAlign w:val="superscript"/>
        </w:rPr>
        <w:t>th</w:t>
      </w:r>
      <w:r>
        <w:t xml:space="preserve"> – 16</w:t>
      </w:r>
      <w:r w:rsidRPr="001C26F7">
        <w:rPr>
          <w:vertAlign w:val="superscript"/>
        </w:rPr>
        <w:t>th</w:t>
      </w:r>
      <w:r>
        <w:t xml:space="preserve"> Jan, 2009</w:t>
      </w:r>
      <w:r>
        <w:tab/>
        <w:t>Fundamentals on International Clinical Research Course. Cape Town, South Africa</w:t>
      </w:r>
    </w:p>
    <w:p w14:paraId="468FBD47" w14:textId="77777777" w:rsidR="00352E10" w:rsidRDefault="00352E10" w:rsidP="00622867">
      <w:pPr>
        <w:ind w:left="2160" w:hanging="2160"/>
        <w:contextualSpacing/>
      </w:pPr>
      <w:r>
        <w:t>19</w:t>
      </w:r>
      <w:r w:rsidRPr="00F765A4">
        <w:rPr>
          <w:vertAlign w:val="superscript"/>
        </w:rPr>
        <w:t>th</w:t>
      </w:r>
      <w:r>
        <w:t xml:space="preserve"> – 20</w:t>
      </w:r>
      <w:r w:rsidRPr="00F765A4">
        <w:rPr>
          <w:vertAlign w:val="superscript"/>
        </w:rPr>
        <w:t>th</w:t>
      </w:r>
      <w:r>
        <w:t xml:space="preserve"> Jan 2009</w:t>
      </w:r>
      <w:r>
        <w:tab/>
        <w:t>Laboratory Safety and Assurance Course. Cape Town, South Africa</w:t>
      </w:r>
    </w:p>
    <w:p w14:paraId="135D2F1A" w14:textId="77777777" w:rsidR="00352E10" w:rsidRDefault="00352E10" w:rsidP="00622867">
      <w:pPr>
        <w:ind w:left="2160" w:hanging="2160"/>
        <w:contextualSpacing/>
      </w:pPr>
      <w:r>
        <w:t>7</w:t>
      </w:r>
      <w:r w:rsidRPr="001F503E">
        <w:rPr>
          <w:vertAlign w:val="superscript"/>
        </w:rPr>
        <w:t>th</w:t>
      </w:r>
      <w:r>
        <w:t>-10</w:t>
      </w:r>
      <w:r w:rsidRPr="001F503E">
        <w:rPr>
          <w:vertAlign w:val="superscript"/>
        </w:rPr>
        <w:t>th</w:t>
      </w:r>
      <w:r>
        <w:t xml:space="preserve">  Sept 2009      7</w:t>
      </w:r>
      <w:r w:rsidRPr="001F503E">
        <w:rPr>
          <w:vertAlign w:val="superscript"/>
        </w:rPr>
        <w:t>th</w:t>
      </w:r>
      <w:r>
        <w:t xml:space="preserve"> Advanced HIV Course. Montpellier. France.</w:t>
      </w:r>
    </w:p>
    <w:p w14:paraId="78E4B7E8" w14:textId="77777777" w:rsidR="00352E10" w:rsidRDefault="00352E10" w:rsidP="00622867">
      <w:pPr>
        <w:ind w:left="2160" w:hanging="2160"/>
        <w:contextualSpacing/>
      </w:pPr>
      <w:r>
        <w:t xml:space="preserve">                                     European AIDS Clinical Society.</w:t>
      </w:r>
    </w:p>
    <w:p w14:paraId="797039B6" w14:textId="77777777" w:rsidR="00352E10" w:rsidRDefault="00352E10" w:rsidP="00622867">
      <w:pPr>
        <w:ind w:left="2160" w:hanging="2160"/>
        <w:contextualSpacing/>
      </w:pPr>
      <w:r>
        <w:t>3</w:t>
      </w:r>
      <w:r w:rsidRPr="005D7271">
        <w:rPr>
          <w:vertAlign w:val="superscript"/>
        </w:rPr>
        <w:t>rd</w:t>
      </w:r>
      <w:r>
        <w:rPr>
          <w:vertAlign w:val="superscript"/>
        </w:rPr>
        <w:t xml:space="preserve"> </w:t>
      </w:r>
      <w:r>
        <w:t>- 7</w:t>
      </w:r>
      <w:r w:rsidRPr="005D7271">
        <w:rPr>
          <w:vertAlign w:val="superscript"/>
        </w:rPr>
        <w:t>th</w:t>
      </w:r>
      <w:r>
        <w:t xml:space="preserve"> Nov, 2008</w:t>
      </w:r>
      <w:r>
        <w:tab/>
        <w:t>Sub-regional Workshop on Health Systems Research Bobo-Dioulasso, Burkina Faso.</w:t>
      </w:r>
    </w:p>
    <w:p w14:paraId="6162F3AD" w14:textId="77777777" w:rsidR="00352E10" w:rsidRDefault="00352E10" w:rsidP="00622867">
      <w:pPr>
        <w:ind w:left="2160" w:hanging="2160"/>
        <w:contextualSpacing/>
      </w:pPr>
      <w:r>
        <w:t>Aug- Sept, 2008</w:t>
      </w:r>
      <w:r>
        <w:tab/>
        <w:t>Military International HIV Training Program, University of California, San Diego, U.S.A</w:t>
      </w:r>
    </w:p>
    <w:p w14:paraId="0C3A1948" w14:textId="77777777" w:rsidR="00352E10" w:rsidRDefault="00352E10" w:rsidP="00622867">
      <w:pPr>
        <w:ind w:left="1440" w:hanging="1440"/>
        <w:contextualSpacing/>
      </w:pPr>
      <w:r>
        <w:t>26</w:t>
      </w:r>
      <w:r>
        <w:rPr>
          <w:vertAlign w:val="superscript"/>
        </w:rPr>
        <w:t>th</w:t>
      </w:r>
      <w:r>
        <w:t>- 30</w:t>
      </w:r>
      <w:r>
        <w:rPr>
          <w:vertAlign w:val="superscript"/>
        </w:rPr>
        <w:t>th</w:t>
      </w:r>
      <w:r>
        <w:t xml:space="preserve"> Nov 2007</w:t>
      </w:r>
      <w:r>
        <w:tab/>
        <w:t>HIV Mainstreaming Workshop – Dakar, Senegal</w:t>
      </w:r>
    </w:p>
    <w:p w14:paraId="17B7FB36" w14:textId="77777777" w:rsidR="00352E10" w:rsidRDefault="00352E10" w:rsidP="00622867">
      <w:pPr>
        <w:ind w:left="2160" w:hanging="2160"/>
        <w:contextualSpacing/>
      </w:pPr>
      <w:r>
        <w:t>Jul – Sept 2001</w:t>
      </w:r>
      <w:r>
        <w:tab/>
        <w:t>Summer Training in Tropical Medicine. Bloomberg School of Public Health, Johns Hopkins University,</w:t>
      </w:r>
      <w:r w:rsidRPr="005A7F8D">
        <w:t xml:space="preserve"> </w:t>
      </w:r>
      <w:r>
        <w:t>U.S.A</w:t>
      </w:r>
    </w:p>
    <w:p w14:paraId="09FFA53D" w14:textId="77777777" w:rsidR="00F72838" w:rsidRPr="00583157" w:rsidRDefault="00F72838" w:rsidP="00583157">
      <w:pPr>
        <w:ind w:left="2160" w:hanging="2160"/>
      </w:pPr>
      <w:r w:rsidRPr="00583157">
        <w:br w:type="page"/>
      </w:r>
    </w:p>
    <w:p w14:paraId="3D324F9A" w14:textId="76C7362F" w:rsidR="000402DE" w:rsidRPr="000402DE" w:rsidRDefault="000402DE" w:rsidP="000402DE">
      <w:pPr>
        <w:pStyle w:val="Heading4"/>
      </w:pPr>
      <w:r>
        <w:t>Rashid Ansumana</w:t>
      </w:r>
    </w:p>
    <w:p w14:paraId="4E249D69" w14:textId="77777777" w:rsidR="000402DE" w:rsidRDefault="000402DE" w:rsidP="000402DE"/>
    <w:p w14:paraId="6DB7B682" w14:textId="77777777" w:rsidR="000402DE" w:rsidRDefault="000402DE" w:rsidP="000402DE">
      <w:pPr>
        <w:rPr>
          <w:rFonts w:ascii="Century Schoolbook L" w:hAnsi="Century Schoolbook L" w:cs="Century Schoolbook L" w:hint="eastAsia"/>
          <w:b/>
          <w:bCs/>
        </w:rPr>
      </w:pPr>
      <w:r>
        <w:rPr>
          <w:rFonts w:ascii="Century Schoolbook L" w:hAnsi="Century Schoolbook L" w:cs="Century Schoolbook L"/>
          <w:b/>
          <w:bCs/>
        </w:rPr>
        <w:t xml:space="preserve">Address: </w:t>
      </w:r>
      <w:r>
        <w:rPr>
          <w:rFonts w:ascii="Century Schoolbook L" w:hAnsi="Century Schoolbook L" w:cs="Century Schoolbook L"/>
        </w:rPr>
        <w:t xml:space="preserve">Mercy Hospital Research Laboratory     </w:t>
      </w:r>
      <w:r>
        <w:rPr>
          <w:rFonts w:ascii="Century Schoolbook L" w:hAnsi="Century Schoolbook L" w:cs="Century Schoolbook L"/>
          <w:b/>
          <w:bCs/>
        </w:rPr>
        <w:t xml:space="preserve">Email: </w:t>
      </w:r>
      <w:r>
        <w:rPr>
          <w:rFonts w:ascii="Century Schoolbook L" w:hAnsi="Century Schoolbook L" w:cs="Century Schoolbook L"/>
        </w:rPr>
        <w:t xml:space="preserve">rashidansumana@gmail.com                 </w:t>
      </w:r>
      <w:r>
        <w:rPr>
          <w:rFonts w:ascii="Century Schoolbook L" w:hAnsi="Century Schoolbook L" w:cs="Century Schoolbook L"/>
          <w:b/>
          <w:bCs/>
        </w:rPr>
        <w:t>Citizenship:</w:t>
      </w:r>
      <w:r>
        <w:rPr>
          <w:rFonts w:ascii="Century Schoolbook L" w:hAnsi="Century Schoolbook L" w:cs="Century Schoolbook L"/>
        </w:rPr>
        <w:t xml:space="preserve"> Sierra Leone                       </w:t>
      </w:r>
      <w:r>
        <w:rPr>
          <w:rFonts w:ascii="Century Schoolbook L" w:hAnsi="Century Schoolbook L" w:cs="Century Schoolbook L"/>
          <w:b/>
          <w:bCs/>
        </w:rPr>
        <w:t xml:space="preserve">Telephone: </w:t>
      </w:r>
      <w:r>
        <w:rPr>
          <w:rFonts w:ascii="Century Schoolbook L" w:hAnsi="Century Schoolbook L" w:cs="Century Schoolbook L"/>
        </w:rPr>
        <w:t>+232-76-683832</w:t>
      </w:r>
      <w:r>
        <w:rPr>
          <w:rFonts w:ascii="Century Schoolbook L" w:hAnsi="Century Schoolbook L" w:cs="Century Schoolbook L"/>
        </w:rPr>
        <w:tab/>
      </w:r>
      <w:r>
        <w:rPr>
          <w:rFonts w:ascii="Century Schoolbook L" w:hAnsi="Century Schoolbook L" w:cs="Century Schoolbook L"/>
        </w:rPr>
        <w:tab/>
      </w:r>
    </w:p>
    <w:p w14:paraId="3BE1929C" w14:textId="77777777" w:rsidR="000402DE" w:rsidRDefault="000402DE" w:rsidP="000402DE">
      <w:r>
        <w:rPr>
          <w:rFonts w:ascii="Century Schoolbook L" w:hAnsi="Century Schoolbook L" w:cs="Century Schoolbook L"/>
          <w:b/>
          <w:bCs/>
        </w:rPr>
        <w:t>Date of Birth</w:t>
      </w:r>
      <w:r>
        <w:rPr>
          <w:rFonts w:ascii="Century Schoolbook L" w:hAnsi="Century Schoolbook L" w:cs="Century Schoolbook L"/>
        </w:rPr>
        <w:t>: 30 July 1977</w:t>
      </w:r>
    </w:p>
    <w:p w14:paraId="32FCA84C" w14:textId="77777777" w:rsidR="000402DE" w:rsidRDefault="000402DE" w:rsidP="000402DE"/>
    <w:p w14:paraId="21D144ED" w14:textId="77777777" w:rsidR="000402DE" w:rsidRDefault="000402DE" w:rsidP="000402DE">
      <w:pPr>
        <w:jc w:val="center"/>
      </w:pPr>
      <w:r>
        <w:rPr>
          <w:rFonts w:ascii="Century Schoolbook L" w:hAnsi="Century Schoolbook L" w:cs="Century Schoolbook L"/>
          <w:b/>
          <w:bCs/>
        </w:rPr>
        <w:t>EDUCATION</w:t>
      </w:r>
    </w:p>
    <w:p w14:paraId="744DFF5A" w14:textId="77777777" w:rsidR="000402DE" w:rsidRDefault="000402DE" w:rsidP="000402DE"/>
    <w:p w14:paraId="6F4A15EE" w14:textId="77777777" w:rsidR="000402DE" w:rsidRDefault="000402DE" w:rsidP="00D15D2B">
      <w:pPr>
        <w:contextualSpacing/>
        <w:rPr>
          <w:rFonts w:ascii="Century Schoolbook L" w:hAnsi="Century Schoolbook L" w:cs="Century Schoolbook L" w:hint="eastAsia"/>
        </w:rPr>
      </w:pPr>
      <w:r>
        <w:rPr>
          <w:rFonts w:ascii="Century Schoolbook L" w:hAnsi="Century Schoolbook L" w:cs="Century Schoolbook L"/>
          <w:b/>
        </w:rPr>
        <w:t xml:space="preserve">Ph.D., Tropical Medicine </w:t>
      </w:r>
      <w:r>
        <w:rPr>
          <w:rFonts w:ascii="Century Schoolbook L" w:hAnsi="Century Schoolbook L" w:cs="Century Schoolbook L"/>
        </w:rPr>
        <w:t>(expected 2014)</w:t>
      </w:r>
    </w:p>
    <w:p w14:paraId="08383D95" w14:textId="77777777" w:rsidR="000402DE" w:rsidRDefault="000402DE" w:rsidP="00D15D2B">
      <w:pPr>
        <w:contextualSpacing/>
        <w:rPr>
          <w:rFonts w:ascii="Century Schoolbook L" w:hAnsi="Century Schoolbook L" w:cs="Century Schoolbook L" w:hint="eastAsia"/>
        </w:rPr>
      </w:pPr>
      <w:r>
        <w:rPr>
          <w:rFonts w:ascii="Century Schoolbook L" w:hAnsi="Century Schoolbook L" w:cs="Century Schoolbook L"/>
        </w:rPr>
        <w:t>Liverpool School of Tropical Medicine, University of Liverpool (Liverpool, UK), 2010-present (part-time, off-site)</w:t>
      </w:r>
    </w:p>
    <w:p w14:paraId="709F22D1" w14:textId="77777777" w:rsidR="000402DE" w:rsidRDefault="000402DE" w:rsidP="00D15D2B">
      <w:pPr>
        <w:pStyle w:val="ListParagraph"/>
        <w:widowControl w:val="0"/>
        <w:numPr>
          <w:ilvl w:val="0"/>
          <w:numId w:val="19"/>
        </w:numPr>
        <w:tabs>
          <w:tab w:val="left" w:pos="720"/>
        </w:tabs>
        <w:suppressAutoHyphens/>
        <w:spacing w:before="0"/>
      </w:pPr>
      <w:r>
        <w:rPr>
          <w:rFonts w:ascii="Century Schoolbook L" w:hAnsi="Century Schoolbook L" w:cs="Century Schoolbook L"/>
        </w:rPr>
        <w:t>Thesis:  “Tiered laboratory analyses for common infections to characterize febrile morbidity not related to malaria in Sierra Leone”</w:t>
      </w:r>
    </w:p>
    <w:p w14:paraId="240793C7" w14:textId="77777777" w:rsidR="000402DE" w:rsidRDefault="000402DE" w:rsidP="00D15D2B">
      <w:pPr>
        <w:contextualSpacing/>
      </w:pPr>
    </w:p>
    <w:p w14:paraId="51BD09D7" w14:textId="77777777" w:rsidR="000402DE" w:rsidRDefault="000402DE" w:rsidP="00D15D2B">
      <w:pPr>
        <w:contextualSpacing/>
        <w:rPr>
          <w:rFonts w:ascii="Century Schoolbook L" w:hAnsi="Century Schoolbook L" w:cs="Century Schoolbook L" w:hint="eastAsia"/>
        </w:rPr>
      </w:pPr>
      <w:r>
        <w:rPr>
          <w:rFonts w:ascii="Century Schoolbook L" w:hAnsi="Century Schoolbook L" w:cs="Century Schoolbook L"/>
          <w:b/>
        </w:rPr>
        <w:t>Postgraduate coursework</w:t>
      </w:r>
    </w:p>
    <w:p w14:paraId="5C2F610F" w14:textId="77777777" w:rsidR="000402DE" w:rsidRDefault="000402DE" w:rsidP="00D15D2B">
      <w:pPr>
        <w:contextualSpacing/>
      </w:pPr>
      <w:r>
        <w:rPr>
          <w:rFonts w:ascii="Century Schoolbook L" w:hAnsi="Century Schoolbook L" w:cs="Century Schoolbook L"/>
        </w:rPr>
        <w:t>Department of Botany and Microbiology, University of Ibadan (Ibadan, Nigeria), 2007-2008</w:t>
      </w:r>
    </w:p>
    <w:p w14:paraId="20AB6221" w14:textId="77777777" w:rsidR="000402DE" w:rsidRDefault="000402DE" w:rsidP="00D15D2B">
      <w:pPr>
        <w:contextualSpacing/>
      </w:pPr>
    </w:p>
    <w:p w14:paraId="69E0521E" w14:textId="77777777" w:rsidR="000402DE" w:rsidRDefault="000402DE" w:rsidP="00D15D2B">
      <w:pPr>
        <w:contextualSpacing/>
        <w:rPr>
          <w:rFonts w:ascii="Century Schoolbook L" w:hAnsi="Century Schoolbook L" w:cs="Century Schoolbook L" w:hint="eastAsia"/>
        </w:rPr>
      </w:pPr>
      <w:r>
        <w:rPr>
          <w:rFonts w:ascii="Century Schoolbook L" w:hAnsi="Century Schoolbook L" w:cs="Century Schoolbook L"/>
          <w:b/>
        </w:rPr>
        <w:t>M.Sc., Environmental Biology (2006)</w:t>
      </w:r>
    </w:p>
    <w:p w14:paraId="5DBB49B3" w14:textId="77777777" w:rsidR="000402DE" w:rsidRDefault="000402DE" w:rsidP="00D15D2B">
      <w:pPr>
        <w:contextualSpacing/>
      </w:pPr>
      <w:r>
        <w:rPr>
          <w:rFonts w:ascii="Century Schoolbook L" w:hAnsi="Century Schoolbook L" w:cs="Century Schoolbook L"/>
        </w:rPr>
        <w:t>Njala University ( Sierra Leone), 2005-2006</w:t>
      </w:r>
    </w:p>
    <w:p w14:paraId="75073B14" w14:textId="77777777" w:rsidR="000402DE" w:rsidRDefault="000402DE" w:rsidP="00D15D2B">
      <w:pPr>
        <w:contextualSpacing/>
      </w:pPr>
    </w:p>
    <w:p w14:paraId="3172736A" w14:textId="77777777" w:rsidR="000402DE" w:rsidRDefault="000402DE" w:rsidP="00D15D2B">
      <w:pPr>
        <w:contextualSpacing/>
        <w:rPr>
          <w:rFonts w:ascii="Century Schoolbook L" w:hAnsi="Century Schoolbook L" w:cs="Century Schoolbook L" w:hint="eastAsia"/>
        </w:rPr>
      </w:pPr>
      <w:r>
        <w:rPr>
          <w:rFonts w:ascii="Century Schoolbook L" w:hAnsi="Century Schoolbook L" w:cs="Century Schoolbook L"/>
          <w:b/>
        </w:rPr>
        <w:t xml:space="preserve">B.Sc.Ed., Biology (2002) </w:t>
      </w:r>
    </w:p>
    <w:p w14:paraId="0EC27ACF" w14:textId="77777777" w:rsidR="000402DE" w:rsidRDefault="000402DE" w:rsidP="00D15D2B">
      <w:pPr>
        <w:contextualSpacing/>
      </w:pPr>
      <w:r>
        <w:rPr>
          <w:rFonts w:ascii="Century Schoolbook L" w:hAnsi="Century Schoolbook L" w:cs="Century Schoolbook L"/>
        </w:rPr>
        <w:t>Njala University College, University of Sierra Leone (Freetown, Sierra Leone), 1998-2002</w:t>
      </w:r>
    </w:p>
    <w:p w14:paraId="55EE0DBF" w14:textId="77777777" w:rsidR="000402DE" w:rsidRDefault="000402DE" w:rsidP="000402DE">
      <w:pPr>
        <w:jc w:val="center"/>
        <w:rPr>
          <w:rFonts w:ascii="Century Schoolbook L" w:hAnsi="Century Schoolbook L" w:cs="Century Schoolbook L" w:hint="eastAsia"/>
          <w:b/>
          <w:bCs/>
        </w:rPr>
      </w:pPr>
    </w:p>
    <w:p w14:paraId="28923B38" w14:textId="77777777" w:rsidR="000402DE" w:rsidRDefault="000402DE" w:rsidP="000402DE">
      <w:pPr>
        <w:jc w:val="center"/>
        <w:rPr>
          <w:rFonts w:ascii="Century Schoolbook L" w:hAnsi="Century Schoolbook L" w:cs="Century Schoolbook L" w:hint="eastAsia"/>
          <w:b/>
          <w:bCs/>
        </w:rPr>
      </w:pPr>
    </w:p>
    <w:p w14:paraId="0CF69D3A" w14:textId="77777777" w:rsidR="000402DE" w:rsidRDefault="000402DE" w:rsidP="000402DE">
      <w:pPr>
        <w:jc w:val="center"/>
      </w:pPr>
      <w:r>
        <w:rPr>
          <w:rFonts w:ascii="Century Schoolbook L" w:hAnsi="Century Schoolbook L" w:cs="Century Schoolbook L"/>
          <w:b/>
          <w:bCs/>
        </w:rPr>
        <w:t>PROFESSIONAL EXPERIENCE</w:t>
      </w:r>
    </w:p>
    <w:p w14:paraId="6BFA714A" w14:textId="77777777" w:rsidR="000402DE" w:rsidRDefault="000402DE" w:rsidP="000402DE"/>
    <w:p w14:paraId="01D91F12" w14:textId="77777777" w:rsidR="000402DE" w:rsidRDefault="000402DE" w:rsidP="000402DE">
      <w:pPr>
        <w:rPr>
          <w:rFonts w:ascii="Century Schoolbook L" w:hAnsi="Century Schoolbook L" w:cs="Century Schoolbook L" w:hint="eastAsia"/>
          <w:b/>
          <w:bCs/>
        </w:rPr>
      </w:pPr>
      <w:r>
        <w:rPr>
          <w:rFonts w:ascii="Century Schoolbook L" w:hAnsi="Century Schoolbook L" w:cs="Century Schoolbook L"/>
          <w:b/>
          <w:bCs/>
        </w:rPr>
        <w:t>Mercy Hospital Research Laboratory (MHRL), Bo, Sierra Leone</w:t>
      </w:r>
    </w:p>
    <w:p w14:paraId="01899A55" w14:textId="77777777" w:rsidR="000402DE" w:rsidRDefault="000402DE" w:rsidP="000402DE">
      <w:pPr>
        <w:rPr>
          <w:rFonts w:ascii="Century Schoolbook L" w:hAnsi="Century Schoolbook L" w:cs="Century Schoolbook L" w:hint="eastAsia"/>
          <w:bCs/>
        </w:rPr>
      </w:pPr>
      <w:r>
        <w:rPr>
          <w:rFonts w:ascii="Century Schoolbook L" w:hAnsi="Century Schoolbook L" w:cs="Century Schoolbook L"/>
          <w:b/>
          <w:bCs/>
        </w:rPr>
        <w:t xml:space="preserve">Research Director, 2009-present  </w:t>
      </w:r>
    </w:p>
    <w:p w14:paraId="16F2697A" w14:textId="77777777" w:rsidR="000402DE" w:rsidRDefault="000402DE" w:rsidP="00A010C9">
      <w:pPr>
        <w:pStyle w:val="ListParagraph"/>
        <w:widowControl w:val="0"/>
        <w:numPr>
          <w:ilvl w:val="0"/>
          <w:numId w:val="17"/>
        </w:numPr>
        <w:tabs>
          <w:tab w:val="left" w:pos="720"/>
        </w:tabs>
        <w:suppressAutoHyphens/>
        <w:spacing w:before="0" w:line="100" w:lineRule="atLeast"/>
        <w:contextualSpacing w:val="0"/>
        <w:rPr>
          <w:rFonts w:ascii="Century Schoolbook L" w:hAnsi="Century Schoolbook L" w:cs="Century Schoolbook L" w:hint="eastAsia"/>
          <w:bCs/>
        </w:rPr>
      </w:pPr>
      <w:r>
        <w:rPr>
          <w:rFonts w:ascii="Century Schoolbook L" w:hAnsi="Century Schoolbook L" w:cs="Century Schoolbook L"/>
          <w:bCs/>
        </w:rPr>
        <w:t>Manage a portfolio of clinical and public health research projects using tools from the fields of geography, demography, epidemiology, and the laboratory sciences</w:t>
      </w:r>
    </w:p>
    <w:p w14:paraId="6CC53970" w14:textId="77777777" w:rsidR="000402DE" w:rsidRDefault="000402DE" w:rsidP="00A010C9">
      <w:pPr>
        <w:pStyle w:val="ListParagraph"/>
        <w:widowControl w:val="0"/>
        <w:numPr>
          <w:ilvl w:val="0"/>
          <w:numId w:val="17"/>
        </w:numPr>
        <w:tabs>
          <w:tab w:val="left" w:pos="720"/>
        </w:tabs>
        <w:suppressAutoHyphens/>
        <w:spacing w:before="0" w:line="100" w:lineRule="atLeast"/>
        <w:contextualSpacing w:val="0"/>
        <w:rPr>
          <w:rFonts w:ascii="Century Schoolbook L" w:hAnsi="Century Schoolbook L" w:cs="Century Schoolbook L" w:hint="eastAsia"/>
          <w:bCs/>
        </w:rPr>
      </w:pPr>
      <w:r>
        <w:rPr>
          <w:rFonts w:ascii="Century Schoolbook L" w:hAnsi="Century Schoolbook L" w:cs="Century Schoolbook L"/>
          <w:bCs/>
        </w:rPr>
        <w:t>Supervise full-time master’s-prepared researchers as well as interns and part-time interviewers, analysts, and technicians</w:t>
      </w:r>
    </w:p>
    <w:p w14:paraId="65397FBE" w14:textId="77777777" w:rsidR="000402DE" w:rsidRDefault="000402DE" w:rsidP="00A010C9">
      <w:pPr>
        <w:pStyle w:val="ListParagraph"/>
        <w:widowControl w:val="0"/>
        <w:numPr>
          <w:ilvl w:val="0"/>
          <w:numId w:val="17"/>
        </w:numPr>
        <w:tabs>
          <w:tab w:val="left" w:pos="720"/>
        </w:tabs>
        <w:suppressAutoHyphens/>
        <w:spacing w:before="0" w:line="100" w:lineRule="atLeast"/>
        <w:contextualSpacing w:val="0"/>
        <w:rPr>
          <w:rFonts w:ascii="Century Schoolbook L" w:hAnsi="Century Schoolbook L" w:cs="Century Schoolbook L" w:hint="eastAsia"/>
          <w:bCs/>
        </w:rPr>
      </w:pPr>
      <w:r>
        <w:rPr>
          <w:rFonts w:ascii="Century Schoolbook L" w:hAnsi="Century Schoolbook L" w:cs="Century Schoolbook L"/>
          <w:bCs/>
        </w:rPr>
        <w:t>Develop and implement research protocols</w:t>
      </w:r>
    </w:p>
    <w:p w14:paraId="69E68A64" w14:textId="77777777" w:rsidR="000402DE" w:rsidRDefault="000402DE" w:rsidP="00A010C9">
      <w:pPr>
        <w:pStyle w:val="ListParagraph"/>
        <w:widowControl w:val="0"/>
        <w:numPr>
          <w:ilvl w:val="0"/>
          <w:numId w:val="17"/>
        </w:numPr>
        <w:tabs>
          <w:tab w:val="left" w:pos="720"/>
        </w:tabs>
        <w:suppressAutoHyphens/>
        <w:spacing w:before="0" w:line="100" w:lineRule="atLeast"/>
        <w:contextualSpacing w:val="0"/>
        <w:rPr>
          <w:rFonts w:ascii="Century Schoolbook L" w:hAnsi="Century Schoolbook L" w:cs="Century Schoolbook L" w:hint="eastAsia"/>
          <w:bCs/>
        </w:rPr>
      </w:pPr>
      <w:r>
        <w:rPr>
          <w:rFonts w:ascii="Century Schoolbook L" w:hAnsi="Century Schoolbook L" w:cs="Century Schoolbook L"/>
          <w:bCs/>
        </w:rPr>
        <w:t>Ensure compliance with research regulations and laws</w:t>
      </w:r>
    </w:p>
    <w:p w14:paraId="4C580D85" w14:textId="77777777" w:rsidR="000402DE" w:rsidRDefault="000402DE" w:rsidP="00A010C9">
      <w:pPr>
        <w:pStyle w:val="ListParagraph"/>
        <w:widowControl w:val="0"/>
        <w:numPr>
          <w:ilvl w:val="0"/>
          <w:numId w:val="17"/>
        </w:numPr>
        <w:tabs>
          <w:tab w:val="left" w:pos="720"/>
        </w:tabs>
        <w:suppressAutoHyphens/>
        <w:spacing w:before="0" w:line="100" w:lineRule="atLeast"/>
        <w:contextualSpacing w:val="0"/>
        <w:rPr>
          <w:rFonts w:ascii="Century Schoolbook L" w:hAnsi="Century Schoolbook L" w:cs="Century Schoolbook L" w:hint="eastAsia"/>
          <w:bCs/>
        </w:rPr>
      </w:pPr>
      <w:r>
        <w:rPr>
          <w:rFonts w:ascii="Century Schoolbook L" w:hAnsi="Century Schoolbook L" w:cs="Century Schoolbook L"/>
          <w:bCs/>
        </w:rPr>
        <w:t>Collect community-based data using surveys, interviews, and community-based participatory research methods</w:t>
      </w:r>
    </w:p>
    <w:p w14:paraId="690B966F" w14:textId="77777777" w:rsidR="000402DE" w:rsidRDefault="000402DE" w:rsidP="00A010C9">
      <w:pPr>
        <w:pStyle w:val="ListParagraph"/>
        <w:widowControl w:val="0"/>
        <w:numPr>
          <w:ilvl w:val="0"/>
          <w:numId w:val="17"/>
        </w:numPr>
        <w:tabs>
          <w:tab w:val="left" w:pos="720"/>
        </w:tabs>
        <w:suppressAutoHyphens/>
        <w:spacing w:before="0" w:line="100" w:lineRule="atLeast"/>
        <w:contextualSpacing w:val="0"/>
        <w:rPr>
          <w:rFonts w:ascii="Century Schoolbook L" w:hAnsi="Century Schoolbook L" w:cs="Century Schoolbook L" w:hint="eastAsia"/>
          <w:bCs/>
        </w:rPr>
      </w:pPr>
      <w:r>
        <w:rPr>
          <w:rFonts w:ascii="Century Schoolbook L" w:hAnsi="Century Schoolbook L" w:cs="Century Schoolbook L"/>
          <w:bCs/>
        </w:rPr>
        <w:t>Conduct molecular diagnostics and other laboratory analysis</w:t>
      </w:r>
    </w:p>
    <w:p w14:paraId="7C970879" w14:textId="77777777" w:rsidR="000402DE" w:rsidRDefault="000402DE" w:rsidP="00A010C9">
      <w:pPr>
        <w:pStyle w:val="ListParagraph"/>
        <w:widowControl w:val="0"/>
        <w:numPr>
          <w:ilvl w:val="0"/>
          <w:numId w:val="17"/>
        </w:numPr>
        <w:tabs>
          <w:tab w:val="left" w:pos="720"/>
        </w:tabs>
        <w:suppressAutoHyphens/>
        <w:spacing w:before="0" w:line="100" w:lineRule="atLeast"/>
        <w:contextualSpacing w:val="0"/>
        <w:rPr>
          <w:rFonts w:ascii="Century Schoolbook L" w:hAnsi="Century Schoolbook L" w:cs="Century Schoolbook L" w:hint="eastAsia"/>
          <w:bCs/>
        </w:rPr>
      </w:pPr>
      <w:r>
        <w:rPr>
          <w:rFonts w:ascii="Century Schoolbook L" w:hAnsi="Century Schoolbook L" w:cs="Century Schoolbook L"/>
          <w:bCs/>
        </w:rPr>
        <w:t>Analyze spatial and statistical data</w:t>
      </w:r>
    </w:p>
    <w:p w14:paraId="492CF63A" w14:textId="77777777" w:rsidR="000402DE" w:rsidRDefault="000402DE" w:rsidP="00A010C9">
      <w:pPr>
        <w:pStyle w:val="ListParagraph"/>
        <w:widowControl w:val="0"/>
        <w:numPr>
          <w:ilvl w:val="0"/>
          <w:numId w:val="17"/>
        </w:numPr>
        <w:tabs>
          <w:tab w:val="left" w:pos="720"/>
        </w:tabs>
        <w:suppressAutoHyphens/>
        <w:spacing w:before="0" w:line="100" w:lineRule="atLeast"/>
        <w:contextualSpacing w:val="0"/>
        <w:rPr>
          <w:rFonts w:ascii="Century Schoolbook L" w:hAnsi="Century Schoolbook L" w:cs="Century Schoolbook L" w:hint="eastAsia"/>
          <w:bCs/>
        </w:rPr>
      </w:pPr>
      <w:r>
        <w:rPr>
          <w:rFonts w:ascii="Century Schoolbook L" w:hAnsi="Century Schoolbook L" w:cs="Century Schoolbook L"/>
          <w:bCs/>
        </w:rPr>
        <w:t>Write research reports for publication</w:t>
      </w:r>
    </w:p>
    <w:p w14:paraId="5721A505" w14:textId="56B588AB" w:rsidR="000402DE" w:rsidRDefault="000402DE" w:rsidP="00A010C9">
      <w:pPr>
        <w:pStyle w:val="ListParagraph"/>
        <w:widowControl w:val="0"/>
        <w:numPr>
          <w:ilvl w:val="0"/>
          <w:numId w:val="17"/>
        </w:numPr>
        <w:tabs>
          <w:tab w:val="left" w:pos="720"/>
        </w:tabs>
        <w:suppressAutoHyphens/>
        <w:spacing w:before="0" w:line="100" w:lineRule="atLeast"/>
        <w:contextualSpacing w:val="0"/>
      </w:pPr>
      <w:r>
        <w:rPr>
          <w:rFonts w:ascii="Century Schoolbook L" w:hAnsi="Century Schoolbook L" w:cs="Century Schoolbook L"/>
          <w:bCs/>
        </w:rPr>
        <w:t>Coordinate the collaborative efforts of MHRL and local, national, and international research partners</w:t>
      </w:r>
    </w:p>
    <w:p w14:paraId="40C48A5B" w14:textId="77777777" w:rsidR="000402DE" w:rsidRDefault="000402DE" w:rsidP="000402DE">
      <w:pPr>
        <w:rPr>
          <w:rFonts w:ascii="Century Schoolbook L" w:hAnsi="Century Schoolbook L" w:cs="Century Schoolbook L" w:hint="eastAsia"/>
          <w:b/>
          <w:bCs/>
        </w:rPr>
      </w:pPr>
      <w:r>
        <w:rPr>
          <w:rFonts w:ascii="Century Schoolbook L" w:hAnsi="Century Schoolbook L" w:cs="Century Schoolbook L"/>
          <w:b/>
          <w:bCs/>
        </w:rPr>
        <w:tab/>
        <w:t>Njala University, Bo, Sierra Leone</w:t>
      </w:r>
    </w:p>
    <w:p w14:paraId="4EFCA138" w14:textId="77777777" w:rsidR="000402DE" w:rsidRDefault="000402DE" w:rsidP="000402DE">
      <w:pPr>
        <w:rPr>
          <w:rFonts w:ascii="Century Schoolbook L" w:hAnsi="Century Schoolbook L" w:cs="Century Schoolbook L" w:hint="eastAsia"/>
          <w:bCs/>
        </w:rPr>
      </w:pPr>
      <w:r>
        <w:rPr>
          <w:rFonts w:ascii="Century Schoolbook L" w:hAnsi="Century Schoolbook L" w:cs="Century Schoolbook L"/>
          <w:b/>
          <w:bCs/>
        </w:rPr>
        <w:tab/>
        <w:t>Lecturer, 2007-present</w:t>
      </w:r>
    </w:p>
    <w:p w14:paraId="4CC1CB38" w14:textId="77777777" w:rsidR="000402DE" w:rsidRDefault="000402DE" w:rsidP="00A010C9">
      <w:pPr>
        <w:pStyle w:val="ListParagraph"/>
        <w:widowControl w:val="0"/>
        <w:numPr>
          <w:ilvl w:val="0"/>
          <w:numId w:val="17"/>
        </w:numPr>
        <w:tabs>
          <w:tab w:val="left" w:pos="720"/>
        </w:tabs>
        <w:suppressAutoHyphens/>
        <w:spacing w:before="0" w:line="100" w:lineRule="atLeast"/>
        <w:contextualSpacing w:val="0"/>
        <w:rPr>
          <w:rFonts w:ascii="Century Schoolbook L" w:hAnsi="Century Schoolbook L" w:cs="Century Schoolbook L" w:hint="eastAsia"/>
          <w:bCs/>
        </w:rPr>
      </w:pPr>
      <w:r>
        <w:rPr>
          <w:rFonts w:ascii="Century Schoolbook L" w:hAnsi="Century Schoolbook L" w:cs="Century Schoolbook L"/>
          <w:bCs/>
        </w:rPr>
        <w:t>Teach research methods courses for the School of Environmental Science</w:t>
      </w:r>
    </w:p>
    <w:p w14:paraId="419DF012" w14:textId="77777777" w:rsidR="000402DE" w:rsidRDefault="000402DE" w:rsidP="00A010C9">
      <w:pPr>
        <w:pStyle w:val="ListParagraph"/>
        <w:widowControl w:val="0"/>
        <w:numPr>
          <w:ilvl w:val="0"/>
          <w:numId w:val="17"/>
        </w:numPr>
        <w:tabs>
          <w:tab w:val="left" w:pos="720"/>
        </w:tabs>
        <w:suppressAutoHyphens/>
        <w:spacing w:before="0" w:line="100" w:lineRule="atLeast"/>
        <w:contextualSpacing w:val="0"/>
        <w:rPr>
          <w:rFonts w:ascii="Century Schoolbook L" w:hAnsi="Century Schoolbook L" w:cs="Century Schoolbook L" w:hint="eastAsia"/>
          <w:bCs/>
        </w:rPr>
      </w:pPr>
      <w:r>
        <w:rPr>
          <w:rFonts w:ascii="Century Schoolbook L" w:hAnsi="Century Schoolbook L" w:cs="Century Schoolbook L"/>
          <w:bCs/>
        </w:rPr>
        <w:t>Supervise research interns</w:t>
      </w:r>
    </w:p>
    <w:p w14:paraId="630FBC60" w14:textId="77777777" w:rsidR="000402DE" w:rsidRDefault="000402DE" w:rsidP="00A010C9">
      <w:pPr>
        <w:pStyle w:val="ListParagraph"/>
        <w:widowControl w:val="0"/>
        <w:numPr>
          <w:ilvl w:val="0"/>
          <w:numId w:val="17"/>
        </w:numPr>
        <w:tabs>
          <w:tab w:val="left" w:pos="720"/>
        </w:tabs>
        <w:suppressAutoHyphens/>
        <w:spacing w:before="0" w:line="100" w:lineRule="atLeast"/>
        <w:contextualSpacing w:val="0"/>
      </w:pPr>
      <w:r w:rsidRPr="00FF6FEC">
        <w:rPr>
          <w:rFonts w:ascii="Century Schoolbook L" w:hAnsi="Century Schoolbook L" w:cs="Century Schoolbook L"/>
          <w:bCs/>
        </w:rPr>
        <w:t xml:space="preserve">Contribute to curriculum development. </w:t>
      </w:r>
    </w:p>
    <w:p w14:paraId="609AB191" w14:textId="77777777" w:rsidR="000402DE" w:rsidRDefault="000402DE" w:rsidP="000402DE"/>
    <w:p w14:paraId="299B00C3" w14:textId="77777777" w:rsidR="000402DE" w:rsidRDefault="000402DE" w:rsidP="000402DE"/>
    <w:p w14:paraId="3A7900B2" w14:textId="77777777" w:rsidR="000402DE" w:rsidRDefault="000402DE" w:rsidP="000402DE">
      <w:pPr>
        <w:jc w:val="center"/>
      </w:pPr>
      <w:r>
        <w:rPr>
          <w:rFonts w:ascii="Century Schoolbook L" w:hAnsi="Century Schoolbook L" w:cs="Century Schoolbook L"/>
          <w:b/>
          <w:bCs/>
        </w:rPr>
        <w:t>PEER-REVIEWED PUBLICATIONS</w:t>
      </w:r>
    </w:p>
    <w:p w14:paraId="4F1C8DEC" w14:textId="77777777" w:rsidR="000402DE" w:rsidRDefault="000402DE" w:rsidP="000402DE"/>
    <w:p w14:paraId="157D67BC" w14:textId="77777777" w:rsidR="000402DE" w:rsidRDefault="000402DE" w:rsidP="00A010C9">
      <w:pPr>
        <w:numPr>
          <w:ilvl w:val="0"/>
          <w:numId w:val="22"/>
        </w:numPr>
        <w:spacing w:before="0"/>
        <w:ind w:hanging="720"/>
        <w:rPr>
          <w:rFonts w:ascii="Century Schoolbook L" w:hAnsi="Century Schoolbook L" w:cs="Century Schoolbook L" w:hint="eastAsia"/>
          <w:sz w:val="23"/>
          <w:szCs w:val="23"/>
        </w:rPr>
      </w:pPr>
      <w:r w:rsidRPr="00AE77BE">
        <w:rPr>
          <w:rFonts w:ascii="Century Schoolbook L" w:hAnsi="Century Schoolbook L" w:cs="Century Schoolbook L"/>
          <w:b/>
          <w:sz w:val="23"/>
          <w:szCs w:val="23"/>
        </w:rPr>
        <w:t>Rashid Ansumana</w:t>
      </w:r>
      <w:r>
        <w:rPr>
          <w:rFonts w:ascii="Century Schoolbook L" w:hAnsi="Century Schoolbook L" w:cs="Century Schoolbook L"/>
          <w:b/>
          <w:sz w:val="23"/>
          <w:szCs w:val="23"/>
        </w:rPr>
        <w:t xml:space="preserve">, </w:t>
      </w:r>
      <w:r w:rsidRPr="00AE77BE">
        <w:rPr>
          <w:rFonts w:ascii="Century Schoolbook L" w:hAnsi="Century Schoolbook L" w:cs="Century Schoolbook L"/>
          <w:sz w:val="23"/>
          <w:szCs w:val="23"/>
        </w:rPr>
        <w:t>Jesse Bonwitt, David A. Stenger, Kathryn H Jacobsen</w:t>
      </w:r>
      <w:r>
        <w:rPr>
          <w:rFonts w:ascii="Century Schoolbook L" w:hAnsi="Century Schoolbook L" w:cs="Century Schoolbook L"/>
          <w:sz w:val="23"/>
          <w:szCs w:val="23"/>
        </w:rPr>
        <w:t>. Ebola in Sierra Leone: a call for action.</w:t>
      </w:r>
      <w:r w:rsidRPr="006B5902">
        <w:rPr>
          <w:rFonts w:ascii="Century Schoolbook L" w:hAnsi="Century Schoolbook L" w:cs="Century Schoolbook L"/>
          <w:sz w:val="23"/>
          <w:szCs w:val="23"/>
        </w:rPr>
        <w:t xml:space="preserve"> . The Lancet, </w:t>
      </w:r>
      <w:hyperlink r:id="rId26" w:history="1">
        <w:r w:rsidRPr="006B5902">
          <w:rPr>
            <w:rStyle w:val="Hyperlink"/>
            <w:rFonts w:ascii="Century Schoolbook L" w:hAnsi="Century Schoolbook L" w:cs="Century Schoolbook L"/>
            <w:sz w:val="23"/>
            <w:szCs w:val="23"/>
            <w:lang w:eastAsia="zh-CN"/>
          </w:rPr>
          <w:t>Volume 384, Issue 9940</w:t>
        </w:r>
      </w:hyperlink>
      <w:r w:rsidRPr="006B5902">
        <w:rPr>
          <w:rFonts w:ascii="Century Schoolbook L" w:hAnsi="Century Schoolbook L" w:cs="Century Schoolbook L"/>
          <w:sz w:val="23"/>
          <w:szCs w:val="23"/>
        </w:rPr>
        <w:t>, Page 303, 26 July 2014</w:t>
      </w:r>
      <w:r>
        <w:rPr>
          <w:rFonts w:ascii="Century Schoolbook L" w:hAnsi="Century Schoolbook L" w:cs="Century Schoolbook L"/>
          <w:sz w:val="23"/>
          <w:szCs w:val="23"/>
        </w:rPr>
        <w:t>.</w:t>
      </w:r>
    </w:p>
    <w:p w14:paraId="07015857" w14:textId="77777777" w:rsidR="000402DE" w:rsidRDefault="000402DE" w:rsidP="000402DE">
      <w:pPr>
        <w:ind w:left="720"/>
        <w:rPr>
          <w:rFonts w:ascii="Century Schoolbook L" w:hAnsi="Century Schoolbook L" w:cs="Century Schoolbook L" w:hint="eastAsia"/>
          <w:sz w:val="23"/>
          <w:szCs w:val="23"/>
        </w:rPr>
      </w:pPr>
    </w:p>
    <w:p w14:paraId="58F04A22" w14:textId="07FB02C6" w:rsidR="000402DE" w:rsidRPr="000402DE" w:rsidRDefault="000402DE" w:rsidP="00A010C9">
      <w:pPr>
        <w:numPr>
          <w:ilvl w:val="0"/>
          <w:numId w:val="22"/>
        </w:numPr>
        <w:spacing w:before="0"/>
        <w:ind w:hanging="720"/>
        <w:rPr>
          <w:rFonts w:ascii="Century Schoolbook L" w:hAnsi="Century Schoolbook L" w:cs="Century Schoolbook L" w:hint="eastAsia"/>
          <w:sz w:val="23"/>
          <w:szCs w:val="23"/>
        </w:rPr>
      </w:pPr>
      <w:r>
        <w:rPr>
          <w:rFonts w:ascii="Century Schoolbook L" w:hAnsi="Century Schoolbook L" w:cs="Century Schoolbook L"/>
          <w:b/>
          <w:sz w:val="23"/>
          <w:szCs w:val="23"/>
        </w:rPr>
        <w:t xml:space="preserve">Rashid Ansumana, </w:t>
      </w:r>
      <w:r w:rsidRPr="006B5902">
        <w:rPr>
          <w:rFonts w:ascii="Century Schoolbook L" w:hAnsi="Century Schoolbook L" w:cs="Century Schoolbook L"/>
          <w:sz w:val="23"/>
          <w:szCs w:val="23"/>
        </w:rPr>
        <w:t>Kathryn H Jacobsen, Moses J Bockarie, David A. Stenger</w:t>
      </w:r>
      <w:r>
        <w:rPr>
          <w:rFonts w:ascii="Century Schoolbook L" w:hAnsi="Century Schoolbook L" w:cs="Century Schoolbook L"/>
          <w:sz w:val="23"/>
          <w:szCs w:val="23"/>
        </w:rPr>
        <w:t>.</w:t>
      </w:r>
      <w:r w:rsidRPr="007D1118">
        <w:rPr>
          <w:rFonts w:ascii="Cambria" w:eastAsia="Times New Roman" w:hAnsi="Cambria" w:cs="Cambria"/>
          <w:color w:val="000000"/>
          <w:sz w:val="22"/>
          <w:szCs w:val="22"/>
        </w:rPr>
        <w:t xml:space="preserve"> </w:t>
      </w:r>
      <w:r w:rsidRPr="007D1118">
        <w:rPr>
          <w:rFonts w:ascii="Century Schoolbook L" w:hAnsi="Century Schoolbook L" w:cs="Century Schoolbook L"/>
          <w:sz w:val="23"/>
          <w:szCs w:val="23"/>
        </w:rPr>
        <w:t>Diagnostic point-of-care tests in resource-limited settings: Lessons from Sierra Leone</w:t>
      </w:r>
      <w:r>
        <w:rPr>
          <w:rFonts w:ascii="Century Schoolbook L" w:hAnsi="Century Schoolbook L" w:cs="Century Schoolbook L"/>
          <w:sz w:val="23"/>
          <w:szCs w:val="23"/>
        </w:rPr>
        <w:t>. Lancet Infectious Diseases, (Oct. 2014).</w:t>
      </w:r>
    </w:p>
    <w:p w14:paraId="1558E461" w14:textId="77777777" w:rsidR="000402DE" w:rsidRDefault="000402DE" w:rsidP="000402DE">
      <w:pPr>
        <w:rPr>
          <w:rFonts w:ascii="Century Schoolbook L" w:hAnsi="Century Schoolbook L" w:cs="Century Schoolbook L" w:hint="eastAsia"/>
          <w:sz w:val="23"/>
          <w:szCs w:val="23"/>
        </w:rPr>
      </w:pPr>
    </w:p>
    <w:p w14:paraId="0E3E118B" w14:textId="77777777" w:rsidR="000402DE" w:rsidRDefault="000402DE" w:rsidP="00A010C9">
      <w:pPr>
        <w:numPr>
          <w:ilvl w:val="0"/>
          <w:numId w:val="22"/>
        </w:numPr>
        <w:spacing w:before="0"/>
        <w:ind w:hanging="720"/>
        <w:rPr>
          <w:rFonts w:ascii="Century Schoolbook L" w:hAnsi="Century Schoolbook L" w:cs="Century Schoolbook L" w:hint="eastAsia"/>
          <w:sz w:val="23"/>
          <w:szCs w:val="23"/>
        </w:rPr>
      </w:pPr>
      <w:r>
        <w:rPr>
          <w:rFonts w:cs="Times New Roman"/>
          <w:sz w:val="23"/>
          <w:szCs w:val="23"/>
        </w:rPr>
        <w:t>Mackenzie Dome</w:t>
      </w:r>
      <w:r>
        <w:rPr>
          <w:rFonts w:cs="Times New Roman"/>
          <w:sz w:val="23"/>
          <w:szCs w:val="23"/>
          <w:vertAlign w:val="superscript"/>
        </w:rPr>
        <w:t>*</w:t>
      </w:r>
      <w:r>
        <w:rPr>
          <w:rFonts w:cs="Times New Roman"/>
          <w:sz w:val="23"/>
          <w:szCs w:val="23"/>
        </w:rPr>
        <w:t xml:space="preserve">, </w:t>
      </w:r>
      <w:r>
        <w:rPr>
          <w:rFonts w:cs="Times New Roman"/>
          <w:b/>
          <w:bCs/>
          <w:sz w:val="23"/>
          <w:szCs w:val="23"/>
        </w:rPr>
        <w:t>Rashid Ansumana</w:t>
      </w:r>
      <w:r>
        <w:rPr>
          <w:rFonts w:cs="Times New Roman"/>
          <w:sz w:val="23"/>
          <w:szCs w:val="23"/>
          <w:vertAlign w:val="superscript"/>
        </w:rPr>
        <w:t>*&amp;</w:t>
      </w:r>
      <w:r>
        <w:rPr>
          <w:rFonts w:cs="Times New Roman"/>
          <w:sz w:val="23"/>
          <w:szCs w:val="23"/>
        </w:rPr>
        <w:t xml:space="preserve">, Andrea L. Covington, </w:t>
      </w:r>
      <w:r>
        <w:rPr>
          <w:rFonts w:cs="Times New Roman"/>
          <w:sz w:val="23"/>
          <w:szCs w:val="23"/>
          <w:lang w:val="es-GT"/>
        </w:rPr>
        <w:t>Maria Rebollo, Santigie Sesay, Kathryn H. Jacobsen,</w:t>
      </w:r>
      <w:r>
        <w:rPr>
          <w:rFonts w:cs="Times New Roman"/>
          <w:sz w:val="23"/>
          <w:szCs w:val="23"/>
          <w:vertAlign w:val="superscript"/>
          <w:lang w:val="es-GT"/>
        </w:rPr>
        <w:t xml:space="preserve"> </w:t>
      </w:r>
      <w:r>
        <w:rPr>
          <w:rFonts w:cs="Times New Roman"/>
          <w:i/>
          <w:sz w:val="23"/>
          <w:szCs w:val="23"/>
        </w:rPr>
        <w:t xml:space="preserve">Dziedzom De Souza, Benjamin Koudu,Edwin Michael And Moses J. Bockarie. </w:t>
      </w:r>
      <w:r>
        <w:rPr>
          <w:rFonts w:cs="Times New Roman"/>
          <w:i/>
          <w:iCs/>
          <w:sz w:val="23"/>
          <w:szCs w:val="23"/>
        </w:rPr>
        <w:t xml:space="preserve">A Case of Filarial Lymphedema in A 7 Year Old Boy in Sierra Leone. 2014. </w:t>
      </w:r>
      <w:r>
        <w:rPr>
          <w:rFonts w:cs="Times New Roman"/>
          <w:b/>
          <w:bCs/>
          <w:sz w:val="23"/>
          <w:szCs w:val="23"/>
        </w:rPr>
        <w:t xml:space="preserve">Acta Tropica </w:t>
      </w:r>
    </w:p>
    <w:p w14:paraId="7E33ACBA" w14:textId="77777777" w:rsidR="000402DE" w:rsidRDefault="000402DE" w:rsidP="000402DE">
      <w:pPr>
        <w:pStyle w:val="ListParagraph"/>
        <w:rPr>
          <w:rFonts w:ascii="Century Schoolbook L" w:hAnsi="Century Schoolbook L" w:cs="Century Schoolbook L" w:hint="eastAsia"/>
          <w:sz w:val="23"/>
          <w:szCs w:val="23"/>
        </w:rPr>
      </w:pPr>
    </w:p>
    <w:p w14:paraId="1F76545B" w14:textId="77777777" w:rsidR="000402DE" w:rsidRPr="006B5902" w:rsidRDefault="000402DE" w:rsidP="00A010C9">
      <w:pPr>
        <w:numPr>
          <w:ilvl w:val="0"/>
          <w:numId w:val="22"/>
        </w:numPr>
        <w:spacing w:before="0"/>
        <w:ind w:hanging="720"/>
        <w:rPr>
          <w:rFonts w:ascii="Century Schoolbook L" w:hAnsi="Century Schoolbook L" w:cs="Century Schoolbook L" w:hint="eastAsia"/>
          <w:sz w:val="23"/>
          <w:szCs w:val="23"/>
        </w:rPr>
      </w:pPr>
      <w:r w:rsidRPr="006B5902">
        <w:rPr>
          <w:rFonts w:ascii="Century Schoolbook L" w:hAnsi="Century Schoolbook L" w:cs="Century Schoolbook L"/>
          <w:sz w:val="23"/>
          <w:szCs w:val="23"/>
        </w:rPr>
        <w:t>Dziedzom K. de Souza</w:t>
      </w:r>
      <w:r w:rsidRPr="006B5902">
        <w:rPr>
          <w:rFonts w:ascii="Century Schoolbook L" w:hAnsi="Century Schoolbook L" w:cs="Century Schoolbook L"/>
          <w:sz w:val="23"/>
          <w:szCs w:val="23"/>
          <w:vertAlign w:val="superscript"/>
        </w:rPr>
        <w:t>1</w:t>
      </w:r>
      <w:r w:rsidRPr="006B5902">
        <w:rPr>
          <w:rFonts w:ascii="Century Schoolbook L" w:hAnsi="Century Schoolbook L" w:cs="Century Schoolbook L"/>
          <w:sz w:val="23"/>
          <w:szCs w:val="23"/>
        </w:rPr>
        <w:t>, Santigie Sesay, Marnijina G. Moore</w:t>
      </w:r>
      <w:r w:rsidRPr="006B5902">
        <w:rPr>
          <w:rFonts w:ascii="Century Schoolbook L" w:hAnsi="Century Schoolbook L" w:cs="Century Schoolbook L"/>
          <w:sz w:val="23"/>
          <w:szCs w:val="23"/>
          <w:vertAlign w:val="superscript"/>
        </w:rPr>
        <w:t>3</w:t>
      </w:r>
      <w:r w:rsidRPr="006B5902">
        <w:rPr>
          <w:rFonts w:ascii="Century Schoolbook L" w:hAnsi="Century Schoolbook L" w:cs="Century Schoolbook L"/>
          <w:sz w:val="23"/>
          <w:szCs w:val="23"/>
        </w:rPr>
        <w:t xml:space="preserve">, </w:t>
      </w:r>
      <w:r w:rsidRPr="006B5902">
        <w:rPr>
          <w:rFonts w:ascii="Century Schoolbook L" w:hAnsi="Century Schoolbook L" w:cs="Century Schoolbook L"/>
          <w:b/>
          <w:bCs/>
          <w:sz w:val="23"/>
          <w:szCs w:val="23"/>
        </w:rPr>
        <w:t>Rashid Ansumana</w:t>
      </w:r>
      <w:r w:rsidRPr="006B5902">
        <w:rPr>
          <w:rFonts w:ascii="Century Schoolbook L" w:hAnsi="Century Schoolbook L" w:cs="Century Schoolbook L"/>
          <w:sz w:val="23"/>
          <w:szCs w:val="23"/>
        </w:rPr>
        <w:t>, Karsor Kollie, Maria Rebollo, Benjamin G. Koudou, Joseph B. Koroma, Fatorma K. Bolay, Daniel A. Boakye and Moses J. Bockarie</w:t>
      </w:r>
      <w:r w:rsidRPr="006B5902">
        <w:rPr>
          <w:rFonts w:ascii="Century Schoolbook L" w:hAnsi="Century Schoolbook L" w:cs="Century Schoolbook L"/>
          <w:sz w:val="23"/>
          <w:szCs w:val="23"/>
          <w:vertAlign w:val="superscript"/>
        </w:rPr>
        <w:t xml:space="preserve">. </w:t>
      </w:r>
      <w:r w:rsidRPr="006B5902">
        <w:rPr>
          <w:rFonts w:ascii="Century Schoolbook L" w:hAnsi="Century Schoolbook L" w:cs="Century Schoolbook L"/>
          <w:sz w:val="23"/>
          <w:szCs w:val="23"/>
        </w:rPr>
        <w:t>No evidence for lymphatic filariasis transmission in big cities affected by conflict related rural-urban migration in Sierra Leone and Liberia</w:t>
      </w:r>
      <w:r w:rsidRPr="006B5902">
        <w:rPr>
          <w:rFonts w:ascii="Century Schoolbook L" w:hAnsi="Century Schoolbook L" w:cs="Century Schoolbook L"/>
          <w:i/>
          <w:iCs/>
          <w:sz w:val="23"/>
          <w:szCs w:val="23"/>
        </w:rPr>
        <w:t>. 2014. PLOS NTD</w:t>
      </w:r>
    </w:p>
    <w:p w14:paraId="198EF968" w14:textId="77777777" w:rsidR="000402DE" w:rsidRPr="00C15FB0" w:rsidRDefault="000402DE" w:rsidP="00A010C9">
      <w:pPr>
        <w:widowControl w:val="0"/>
        <w:numPr>
          <w:ilvl w:val="0"/>
          <w:numId w:val="18"/>
        </w:numPr>
        <w:tabs>
          <w:tab w:val="left" w:pos="720"/>
          <w:tab w:val="left" w:pos="1166"/>
          <w:tab w:val="left" w:pos="1612"/>
          <w:tab w:val="left" w:pos="2058"/>
          <w:tab w:val="left" w:pos="2504"/>
          <w:tab w:val="left" w:pos="2950"/>
          <w:tab w:val="left" w:pos="3126"/>
          <w:tab w:val="right" w:pos="12036"/>
        </w:tabs>
        <w:spacing w:before="0" w:line="100" w:lineRule="atLeast"/>
        <w:ind w:hanging="772"/>
        <w:rPr>
          <w:rFonts w:ascii="Century Schoolbook L" w:hAnsi="Century Schoolbook L" w:cs="Century Schoolbook L" w:hint="eastAsia"/>
          <w:sz w:val="23"/>
          <w:szCs w:val="23"/>
        </w:rPr>
      </w:pPr>
      <w:r>
        <w:rPr>
          <w:rFonts w:ascii="Century Schoolbook L" w:hAnsi="Century Schoolbook L" w:cs="Century Schoolbook L"/>
          <w:sz w:val="23"/>
          <w:szCs w:val="23"/>
        </w:rPr>
        <w:t xml:space="preserve">Bhoobun S, Jetty A,Koroma MA, Kamara MJ, Kabia M, Coulson R,  </w:t>
      </w:r>
      <w:r>
        <w:rPr>
          <w:rFonts w:ascii="Century Schoolbook L" w:hAnsi="Century Schoolbook L" w:cs="Century Schoolbook L"/>
          <w:b/>
          <w:bCs/>
          <w:sz w:val="23"/>
          <w:szCs w:val="23"/>
        </w:rPr>
        <w:t>Ansumana R</w:t>
      </w:r>
      <w:r>
        <w:rPr>
          <w:rFonts w:ascii="Century Schoolbook L" w:hAnsi="Century Schoolbook L" w:cs="Century Schoolbook L"/>
          <w:sz w:val="23"/>
          <w:szCs w:val="23"/>
        </w:rPr>
        <w:t xml:space="preserve">,Jacobsen KH. Facilitators and barriers related to voluntary counseling </w:t>
      </w:r>
      <w:r w:rsidRPr="00C15FB0">
        <w:rPr>
          <w:rFonts w:ascii="Century Schoolbook L" w:hAnsi="Century Schoolbook L" w:cs="Century Schoolbook L"/>
          <w:sz w:val="23"/>
          <w:szCs w:val="23"/>
        </w:rPr>
        <w:t xml:space="preserve">and testing for HIV among young adults in Bo, Sierra Leone. </w:t>
      </w:r>
      <w:r w:rsidRPr="00C15FB0">
        <w:rPr>
          <w:rFonts w:ascii="Century Schoolbook L" w:hAnsi="Century Schoolbook L" w:cs="Century Schoolbook L"/>
          <w:i/>
          <w:iCs/>
          <w:sz w:val="23"/>
          <w:szCs w:val="23"/>
        </w:rPr>
        <w:t>J Community Health. Nov. 2013.</w:t>
      </w:r>
    </w:p>
    <w:p w14:paraId="1D02D629" w14:textId="77777777" w:rsidR="000402DE" w:rsidRDefault="000402DE" w:rsidP="00A010C9">
      <w:pPr>
        <w:widowControl w:val="0"/>
        <w:numPr>
          <w:ilvl w:val="0"/>
          <w:numId w:val="18"/>
        </w:numPr>
        <w:tabs>
          <w:tab w:val="left" w:pos="720"/>
          <w:tab w:val="left" w:pos="1166"/>
          <w:tab w:val="left" w:pos="1612"/>
          <w:tab w:val="left" w:pos="2058"/>
          <w:tab w:val="left" w:pos="2504"/>
          <w:tab w:val="left" w:pos="2950"/>
          <w:tab w:val="left" w:pos="3126"/>
          <w:tab w:val="right" w:pos="12036"/>
        </w:tabs>
        <w:spacing w:before="0" w:line="100" w:lineRule="atLeast"/>
        <w:ind w:left="720" w:hanging="720"/>
      </w:pPr>
      <w:r>
        <w:rPr>
          <w:rFonts w:ascii="Century Schoolbook L" w:hAnsi="Century Schoolbook L" w:cs="Century Schoolbook L"/>
          <w:sz w:val="23"/>
          <w:szCs w:val="23"/>
        </w:rPr>
        <w:t xml:space="preserve">Leski TA, Bangura U, Jimmy DH, </w:t>
      </w:r>
      <w:r>
        <w:rPr>
          <w:rFonts w:ascii="Century Schoolbook L" w:hAnsi="Century Schoolbook L" w:cs="Century Schoolbook L"/>
          <w:b/>
          <w:sz w:val="23"/>
          <w:szCs w:val="23"/>
        </w:rPr>
        <w:t>Ansumana R</w:t>
      </w:r>
      <w:r>
        <w:rPr>
          <w:rFonts w:ascii="Century Schoolbook L" w:hAnsi="Century Schoolbook L" w:cs="Century Schoolbook L"/>
          <w:sz w:val="23"/>
          <w:szCs w:val="23"/>
        </w:rPr>
        <w:t xml:space="preserve">, Lizewski SE, Stenger DA, Taitt CR, Vora   GJ.  Multidrug-resistant tet(X)-containing hospital isolates in Sierra Leone.  </w:t>
      </w:r>
      <w:r>
        <w:rPr>
          <w:rFonts w:ascii="Century Schoolbook L" w:hAnsi="Century Schoolbook L" w:cs="Century Schoolbook L"/>
          <w:i/>
          <w:sz w:val="23"/>
          <w:szCs w:val="23"/>
        </w:rPr>
        <w:t>International Journal of Antimicrobial Agents</w:t>
      </w:r>
      <w:r>
        <w:rPr>
          <w:rFonts w:ascii="Century Schoolbook L" w:hAnsi="Century Schoolbook L" w:cs="Century Schoolbook L"/>
          <w:sz w:val="23"/>
          <w:szCs w:val="23"/>
        </w:rPr>
        <w:t xml:space="preserve">.  2013.  </w:t>
      </w:r>
      <w:r>
        <w:rPr>
          <w:rFonts w:ascii="Century Schoolbook L" w:hAnsi="Century Schoolbook L" w:cs="Century Schoolbook L"/>
          <w:i/>
          <w:sz w:val="23"/>
          <w:szCs w:val="23"/>
        </w:rPr>
        <w:t>Epub ahead of print</w:t>
      </w:r>
      <w:r>
        <w:rPr>
          <w:rFonts w:ascii="Century Schoolbook L" w:hAnsi="Century Schoolbook L" w:cs="Century Schoolbook L"/>
          <w:sz w:val="23"/>
          <w:szCs w:val="23"/>
        </w:rPr>
        <w:t>.</w:t>
      </w:r>
    </w:p>
    <w:p w14:paraId="10DEB266" w14:textId="77777777" w:rsidR="000402DE" w:rsidRDefault="000402DE" w:rsidP="000402DE">
      <w:pPr>
        <w:tabs>
          <w:tab w:val="left" w:pos="1166"/>
          <w:tab w:val="left" w:pos="1612"/>
          <w:tab w:val="left" w:pos="2058"/>
          <w:tab w:val="left" w:pos="2504"/>
          <w:tab w:val="left" w:pos="2950"/>
          <w:tab w:val="left" w:pos="3126"/>
          <w:tab w:val="right" w:pos="12036"/>
        </w:tabs>
        <w:ind w:left="446"/>
      </w:pPr>
    </w:p>
    <w:p w14:paraId="4A6E9BD1" w14:textId="77777777" w:rsidR="000402DE" w:rsidRDefault="000402DE" w:rsidP="00A010C9">
      <w:pPr>
        <w:widowControl w:val="0"/>
        <w:numPr>
          <w:ilvl w:val="0"/>
          <w:numId w:val="18"/>
        </w:numPr>
        <w:tabs>
          <w:tab w:val="left" w:pos="720"/>
          <w:tab w:val="left" w:pos="1166"/>
          <w:tab w:val="left" w:pos="1612"/>
          <w:tab w:val="left" w:pos="2058"/>
          <w:tab w:val="left" w:pos="2504"/>
          <w:tab w:val="left" w:pos="2950"/>
          <w:tab w:val="left" w:pos="3126"/>
          <w:tab w:val="right" w:pos="12036"/>
        </w:tabs>
        <w:spacing w:before="0" w:line="100" w:lineRule="atLeast"/>
        <w:ind w:left="720" w:hanging="720"/>
      </w:pPr>
      <w:r>
        <w:rPr>
          <w:rFonts w:ascii="Century Schoolbook L" w:hAnsi="Century Schoolbook L" w:cs="Century Schoolbook L"/>
          <w:sz w:val="23"/>
          <w:szCs w:val="23"/>
        </w:rPr>
        <w:t xml:space="preserve">Leski TA, Bangura U, Jimmy DH, </w:t>
      </w:r>
      <w:r>
        <w:rPr>
          <w:rFonts w:ascii="Century Schoolbook L" w:hAnsi="Century Schoolbook L" w:cs="Century Schoolbook L"/>
          <w:b/>
          <w:sz w:val="23"/>
          <w:szCs w:val="23"/>
        </w:rPr>
        <w:t>Ansumana R</w:t>
      </w:r>
      <w:r>
        <w:rPr>
          <w:rFonts w:ascii="Century Schoolbook L" w:hAnsi="Century Schoolbook L" w:cs="Century Schoolbook L"/>
          <w:sz w:val="23"/>
          <w:szCs w:val="23"/>
        </w:rPr>
        <w:t xml:space="preserve">, Lizewski SE, Li RW, Stenger DA, Taitt  CR, Vora GJ.  Identification of blaOXA-51-like, blaOXA-58, blaDIM-1 and blaVIM carbapenemase genes in hospital Enterobatereriaceae isolates from Sierra Leone.  </w:t>
      </w:r>
      <w:r>
        <w:rPr>
          <w:rFonts w:ascii="Century Schoolbook L" w:hAnsi="Century Schoolbook L" w:cs="Century Schoolbook L"/>
          <w:i/>
          <w:sz w:val="23"/>
          <w:szCs w:val="23"/>
        </w:rPr>
        <w:t>Journal of Clinical Microbiology</w:t>
      </w:r>
      <w:r>
        <w:rPr>
          <w:rFonts w:ascii="Century Schoolbook L" w:hAnsi="Century Schoolbook L" w:cs="Century Schoolbook L"/>
          <w:sz w:val="23"/>
          <w:szCs w:val="23"/>
        </w:rPr>
        <w:t xml:space="preserve">.  2013.  </w:t>
      </w:r>
      <w:r>
        <w:rPr>
          <w:rFonts w:ascii="Century Schoolbook L" w:hAnsi="Century Schoolbook L" w:cs="Century Schoolbook L"/>
          <w:i/>
          <w:sz w:val="23"/>
          <w:szCs w:val="23"/>
        </w:rPr>
        <w:t>Epub ahead of print</w:t>
      </w:r>
      <w:r>
        <w:rPr>
          <w:rFonts w:ascii="Century Schoolbook L" w:hAnsi="Century Schoolbook L" w:cs="Century Schoolbook L"/>
          <w:sz w:val="23"/>
          <w:szCs w:val="23"/>
        </w:rPr>
        <w:t>.</w:t>
      </w:r>
    </w:p>
    <w:p w14:paraId="105C7393" w14:textId="77777777" w:rsidR="000402DE" w:rsidRDefault="000402DE" w:rsidP="000402DE">
      <w:pPr>
        <w:tabs>
          <w:tab w:val="left" w:pos="1166"/>
          <w:tab w:val="left" w:pos="1612"/>
          <w:tab w:val="left" w:pos="2058"/>
          <w:tab w:val="left" w:pos="2504"/>
          <w:tab w:val="left" w:pos="2950"/>
          <w:tab w:val="left" w:pos="3126"/>
          <w:tab w:val="right" w:pos="12036"/>
        </w:tabs>
        <w:ind w:left="446"/>
      </w:pPr>
    </w:p>
    <w:p w14:paraId="45CA8F4A" w14:textId="77777777" w:rsidR="000402DE" w:rsidRDefault="000402DE" w:rsidP="00A010C9">
      <w:pPr>
        <w:widowControl w:val="0"/>
        <w:numPr>
          <w:ilvl w:val="0"/>
          <w:numId w:val="18"/>
        </w:numPr>
        <w:tabs>
          <w:tab w:val="left" w:pos="720"/>
          <w:tab w:val="left" w:pos="1166"/>
          <w:tab w:val="left" w:pos="1612"/>
          <w:tab w:val="left" w:pos="2058"/>
          <w:tab w:val="left" w:pos="2504"/>
          <w:tab w:val="left" w:pos="2950"/>
          <w:tab w:val="left" w:pos="3126"/>
          <w:tab w:val="right" w:pos="12036"/>
        </w:tabs>
        <w:spacing w:before="0" w:line="100" w:lineRule="atLeast"/>
        <w:ind w:left="446" w:hanging="446"/>
      </w:pPr>
      <w:r>
        <w:rPr>
          <w:rFonts w:ascii="Century Schoolbook L" w:hAnsi="Century Schoolbook L" w:cs="Century Schoolbook L"/>
          <w:b/>
          <w:sz w:val="23"/>
          <w:szCs w:val="23"/>
        </w:rPr>
        <w:t>Ansumana R</w:t>
      </w:r>
      <w:r>
        <w:rPr>
          <w:rFonts w:ascii="Century Schoolbook L" w:hAnsi="Century Schoolbook L" w:cs="Century Schoolbook L"/>
          <w:sz w:val="23"/>
          <w:szCs w:val="23"/>
        </w:rPr>
        <w:t xml:space="preserve">, Jacobsen KH, Leski TA, Covington AL, Bangura U, Hodges MH, Lin B, Bockarie MJ, Stenger DA.  Reemergence of chikungunya virus in Bo, Sierra Leone.  </w:t>
      </w:r>
      <w:r>
        <w:rPr>
          <w:rFonts w:ascii="Century Schoolbook L" w:hAnsi="Century Schoolbook L" w:cs="Century Schoolbook L"/>
          <w:i/>
          <w:sz w:val="23"/>
          <w:szCs w:val="23"/>
        </w:rPr>
        <w:t>Emerging Infectious Diseases</w:t>
      </w:r>
      <w:r>
        <w:rPr>
          <w:rFonts w:ascii="Century Schoolbook L" w:hAnsi="Century Schoolbook L" w:cs="Century Schoolbook L"/>
          <w:sz w:val="23"/>
          <w:szCs w:val="23"/>
        </w:rPr>
        <w:t xml:space="preserve">.  2013 Jul; 19(7):1108-1110. </w:t>
      </w:r>
    </w:p>
    <w:p w14:paraId="06E7EF44" w14:textId="77777777" w:rsidR="000402DE" w:rsidRDefault="000402DE" w:rsidP="000402DE">
      <w:pPr>
        <w:tabs>
          <w:tab w:val="left" w:pos="1166"/>
          <w:tab w:val="left" w:pos="1612"/>
          <w:tab w:val="left" w:pos="2058"/>
          <w:tab w:val="left" w:pos="2504"/>
          <w:tab w:val="left" w:pos="2950"/>
          <w:tab w:val="left" w:pos="3126"/>
          <w:tab w:val="right" w:pos="12036"/>
        </w:tabs>
        <w:ind w:left="446"/>
      </w:pPr>
    </w:p>
    <w:p w14:paraId="0AD2ADF7" w14:textId="77777777" w:rsidR="000402DE" w:rsidRDefault="000402DE" w:rsidP="00A010C9">
      <w:pPr>
        <w:widowControl w:val="0"/>
        <w:numPr>
          <w:ilvl w:val="0"/>
          <w:numId w:val="18"/>
        </w:numPr>
        <w:tabs>
          <w:tab w:val="left" w:pos="720"/>
          <w:tab w:val="left" w:pos="1166"/>
          <w:tab w:val="left" w:pos="1612"/>
          <w:tab w:val="left" w:pos="2058"/>
          <w:tab w:val="left" w:pos="2504"/>
          <w:tab w:val="left" w:pos="2950"/>
          <w:tab w:val="left" w:pos="3126"/>
          <w:tab w:val="right" w:pos="12036"/>
        </w:tabs>
        <w:spacing w:before="0" w:line="100" w:lineRule="atLeast"/>
        <w:ind w:left="446" w:hanging="446"/>
      </w:pPr>
      <w:r>
        <w:rPr>
          <w:rFonts w:ascii="Century Schoolbook L" w:hAnsi="Century Schoolbook L" w:cs="Century Schoolbook L"/>
          <w:b/>
          <w:sz w:val="23"/>
          <w:szCs w:val="23"/>
        </w:rPr>
        <w:t>Ansumana R</w:t>
      </w:r>
      <w:r>
        <w:rPr>
          <w:rFonts w:ascii="Century Schoolbook L" w:hAnsi="Century Schoolbook L" w:cs="Century Schoolbook L"/>
          <w:sz w:val="23"/>
          <w:szCs w:val="23"/>
        </w:rPr>
        <w:t xml:space="preserve">, Jacobsen KH, Gbakima A, Hodges MH, Lamin JM, Leski TA, Malanoski AP, Lin B, Bockarie MJ, Stenger DA.  Presumptive self-diagnosis of malaria and other febrile illnesses in Sierra Leone.  </w:t>
      </w:r>
      <w:r>
        <w:rPr>
          <w:rFonts w:ascii="Century Schoolbook L" w:hAnsi="Century Schoolbook L" w:cs="Century Schoolbook L"/>
          <w:i/>
          <w:sz w:val="23"/>
          <w:szCs w:val="23"/>
        </w:rPr>
        <w:t>Pan African Medical Journal.</w:t>
      </w:r>
      <w:r>
        <w:rPr>
          <w:rFonts w:ascii="Century Schoolbook L" w:hAnsi="Century Schoolbook L" w:cs="Century Schoolbook L"/>
          <w:sz w:val="23"/>
          <w:szCs w:val="23"/>
        </w:rPr>
        <w:t xml:space="preserve">  2013 May 26; 15:34.</w:t>
      </w:r>
    </w:p>
    <w:p w14:paraId="4F68A14A" w14:textId="77777777" w:rsidR="000402DE" w:rsidRDefault="000402DE" w:rsidP="000402DE">
      <w:pPr>
        <w:tabs>
          <w:tab w:val="left" w:pos="1166"/>
          <w:tab w:val="left" w:pos="1612"/>
          <w:tab w:val="left" w:pos="2058"/>
          <w:tab w:val="left" w:pos="2504"/>
          <w:tab w:val="left" w:pos="2950"/>
          <w:tab w:val="left" w:pos="3126"/>
          <w:tab w:val="right" w:pos="12036"/>
        </w:tabs>
        <w:ind w:left="446"/>
      </w:pPr>
    </w:p>
    <w:p w14:paraId="7C007570" w14:textId="77777777" w:rsidR="000402DE" w:rsidRDefault="000402DE" w:rsidP="00A010C9">
      <w:pPr>
        <w:widowControl w:val="0"/>
        <w:numPr>
          <w:ilvl w:val="0"/>
          <w:numId w:val="18"/>
        </w:numPr>
        <w:tabs>
          <w:tab w:val="left" w:pos="720"/>
          <w:tab w:val="left" w:pos="1166"/>
          <w:tab w:val="left" w:pos="1612"/>
          <w:tab w:val="left" w:pos="2058"/>
          <w:tab w:val="left" w:pos="2504"/>
          <w:tab w:val="left" w:pos="2950"/>
          <w:tab w:val="left" w:pos="3126"/>
          <w:tab w:val="right" w:pos="12036"/>
        </w:tabs>
        <w:spacing w:before="0" w:line="100" w:lineRule="atLeast"/>
        <w:ind w:left="446" w:hanging="446"/>
      </w:pPr>
      <w:r>
        <w:rPr>
          <w:rFonts w:ascii="Century Schoolbook L" w:hAnsi="Century Schoolbook L" w:cs="Century Schoolbook L"/>
          <w:b/>
          <w:sz w:val="23"/>
          <w:szCs w:val="23"/>
        </w:rPr>
        <w:t>Ansumana R</w:t>
      </w:r>
      <w:r>
        <w:rPr>
          <w:rFonts w:ascii="Century Schoolbook L" w:hAnsi="Century Schoolbook L" w:cs="Century Schoolbook L"/>
          <w:sz w:val="23"/>
          <w:szCs w:val="23"/>
        </w:rPr>
        <w:t xml:space="preserve">, Bockarie AS, Sankoh P, Jacobsen KH, Koroma AB, Malanoski AP, Meehan KA, Leski T, Jimmy DH, Bangura U, Sahr F, Lin B, Stenger DA.  The use of mobile electronic devices for public health data collection and syndromic surveillance in Africa.  </w:t>
      </w:r>
      <w:r>
        <w:rPr>
          <w:rFonts w:ascii="Century Schoolbook L" w:hAnsi="Century Schoolbook L" w:cs="Century Schoolbook L"/>
          <w:i/>
          <w:sz w:val="23"/>
          <w:szCs w:val="23"/>
        </w:rPr>
        <w:t>Sierra Leone Journal of Biomedical Research</w:t>
      </w:r>
      <w:r>
        <w:rPr>
          <w:rFonts w:ascii="Century Schoolbook L" w:hAnsi="Century Schoolbook L" w:cs="Century Schoolbook L"/>
          <w:sz w:val="23"/>
          <w:szCs w:val="23"/>
        </w:rPr>
        <w:t>.  2013 Apr; 5(1):8-14.</w:t>
      </w:r>
    </w:p>
    <w:p w14:paraId="38A6368F" w14:textId="77777777" w:rsidR="000402DE" w:rsidRDefault="000402DE" w:rsidP="000402DE">
      <w:pPr>
        <w:tabs>
          <w:tab w:val="left" w:pos="1166"/>
          <w:tab w:val="left" w:pos="1612"/>
          <w:tab w:val="left" w:pos="2058"/>
          <w:tab w:val="left" w:pos="2504"/>
          <w:tab w:val="left" w:pos="2950"/>
          <w:tab w:val="left" w:pos="3126"/>
          <w:tab w:val="right" w:pos="12036"/>
        </w:tabs>
        <w:ind w:left="446"/>
      </w:pPr>
    </w:p>
    <w:p w14:paraId="5B87E2F1" w14:textId="77777777" w:rsidR="000402DE" w:rsidRDefault="000402DE" w:rsidP="00A010C9">
      <w:pPr>
        <w:widowControl w:val="0"/>
        <w:numPr>
          <w:ilvl w:val="0"/>
          <w:numId w:val="18"/>
        </w:numPr>
        <w:tabs>
          <w:tab w:val="left" w:pos="720"/>
          <w:tab w:val="left" w:pos="1166"/>
          <w:tab w:val="left" w:pos="1612"/>
          <w:tab w:val="left" w:pos="2058"/>
          <w:tab w:val="left" w:pos="2504"/>
          <w:tab w:val="left" w:pos="2950"/>
          <w:tab w:val="left" w:pos="3126"/>
          <w:tab w:val="right" w:pos="12036"/>
        </w:tabs>
        <w:spacing w:before="0" w:line="100" w:lineRule="atLeast"/>
        <w:ind w:left="446" w:hanging="446"/>
      </w:pPr>
      <w:r>
        <w:rPr>
          <w:rFonts w:ascii="Century Schoolbook L" w:hAnsi="Century Schoolbook L" w:cs="Century Schoolbook L"/>
          <w:sz w:val="23"/>
          <w:szCs w:val="23"/>
        </w:rPr>
        <w:t xml:space="preserve">Jimmy DH, Sundufu AJ, Malanoski AP, Jacobsen KH, </w:t>
      </w:r>
      <w:r>
        <w:rPr>
          <w:rFonts w:ascii="Century Schoolbook L" w:hAnsi="Century Schoolbook L" w:cs="Century Schoolbook L"/>
          <w:b/>
          <w:sz w:val="23"/>
          <w:szCs w:val="23"/>
        </w:rPr>
        <w:t>Ansumana R</w:t>
      </w:r>
      <w:r>
        <w:rPr>
          <w:rFonts w:ascii="Century Schoolbook L" w:hAnsi="Century Schoolbook L" w:cs="Century Schoolbook L"/>
          <w:sz w:val="23"/>
          <w:szCs w:val="23"/>
        </w:rPr>
        <w:t xml:space="preserve">, Leski TA, Bangura U, Bockarie AS, Tejan E, Lin B, Stenger DA.  Water quality associated public health risk in Bo, Sierra Leone.  </w:t>
      </w:r>
      <w:r>
        <w:rPr>
          <w:rFonts w:ascii="Century Schoolbook L" w:hAnsi="Century Schoolbook L" w:cs="Century Schoolbook L"/>
          <w:i/>
          <w:sz w:val="23"/>
          <w:szCs w:val="23"/>
        </w:rPr>
        <w:t>Environmental Monitoring and Assessment</w:t>
      </w:r>
      <w:r>
        <w:rPr>
          <w:rFonts w:ascii="Century Schoolbook L" w:hAnsi="Century Schoolbook L" w:cs="Century Schoolbook L"/>
          <w:sz w:val="23"/>
          <w:szCs w:val="23"/>
        </w:rPr>
        <w:t>.  2013 Jan; 185(1):241-251.</w:t>
      </w:r>
    </w:p>
    <w:p w14:paraId="071A0CF9" w14:textId="77777777" w:rsidR="000402DE" w:rsidRDefault="000402DE" w:rsidP="000402DE">
      <w:pPr>
        <w:tabs>
          <w:tab w:val="left" w:pos="1166"/>
          <w:tab w:val="left" w:pos="1612"/>
          <w:tab w:val="left" w:pos="2058"/>
          <w:tab w:val="left" w:pos="2504"/>
          <w:tab w:val="left" w:pos="2950"/>
          <w:tab w:val="left" w:pos="3126"/>
          <w:tab w:val="right" w:pos="12036"/>
        </w:tabs>
        <w:ind w:left="446"/>
      </w:pPr>
    </w:p>
    <w:p w14:paraId="0D7062A2" w14:textId="77777777" w:rsidR="000402DE" w:rsidRDefault="000402DE" w:rsidP="00A010C9">
      <w:pPr>
        <w:widowControl w:val="0"/>
        <w:numPr>
          <w:ilvl w:val="0"/>
          <w:numId w:val="18"/>
        </w:numPr>
        <w:tabs>
          <w:tab w:val="left" w:pos="720"/>
          <w:tab w:val="left" w:pos="1166"/>
          <w:tab w:val="left" w:pos="1612"/>
          <w:tab w:val="left" w:pos="2058"/>
          <w:tab w:val="left" w:pos="2504"/>
          <w:tab w:val="left" w:pos="2950"/>
          <w:tab w:val="left" w:pos="3126"/>
          <w:tab w:val="right" w:pos="12036"/>
        </w:tabs>
        <w:spacing w:before="0" w:line="100" w:lineRule="atLeast"/>
        <w:ind w:left="446" w:hanging="446"/>
      </w:pPr>
      <w:r>
        <w:rPr>
          <w:rFonts w:ascii="Century Schoolbook L" w:hAnsi="Century Schoolbook L" w:cs="Century Schoolbook L"/>
          <w:sz w:val="23"/>
          <w:szCs w:val="23"/>
        </w:rPr>
        <w:t xml:space="preserve">Jacobsen KH, </w:t>
      </w:r>
      <w:r>
        <w:rPr>
          <w:rFonts w:ascii="Century Schoolbook L" w:hAnsi="Century Schoolbook L" w:cs="Century Schoolbook L"/>
          <w:b/>
          <w:sz w:val="23"/>
          <w:szCs w:val="23"/>
        </w:rPr>
        <w:t>Ansumana R</w:t>
      </w:r>
      <w:r>
        <w:rPr>
          <w:rFonts w:ascii="Century Schoolbook L" w:hAnsi="Century Schoolbook L" w:cs="Century Schoolbook L"/>
          <w:sz w:val="23"/>
          <w:szCs w:val="23"/>
        </w:rPr>
        <w:t xml:space="preserve">, Abdirahman HA, Bockarie AS, Bangura U, Meehan KA, Jimmy DH, Malanoski AP, Sundufu AJ, Stenger DA.  Considerations in the selection of healthcare providers for mothers and children in Bo, Sierra Leone: reputation, cost, and location.  </w:t>
      </w:r>
      <w:r>
        <w:rPr>
          <w:rFonts w:ascii="Century Schoolbook L" w:hAnsi="Century Schoolbook L" w:cs="Century Schoolbook L"/>
          <w:i/>
          <w:sz w:val="23"/>
          <w:szCs w:val="23"/>
        </w:rPr>
        <w:t>International Health</w:t>
      </w:r>
      <w:r>
        <w:rPr>
          <w:rFonts w:ascii="Century Schoolbook L" w:hAnsi="Century Schoolbook L" w:cs="Century Schoolbook L"/>
          <w:sz w:val="23"/>
          <w:szCs w:val="23"/>
        </w:rPr>
        <w:t>.  2012 Dec; 4(4):307-313.</w:t>
      </w:r>
    </w:p>
    <w:p w14:paraId="2B84A0D8" w14:textId="77777777" w:rsidR="000402DE" w:rsidRDefault="000402DE" w:rsidP="000402DE"/>
    <w:p w14:paraId="1A1B3698" w14:textId="77777777" w:rsidR="000402DE" w:rsidRDefault="000402DE" w:rsidP="00A010C9">
      <w:pPr>
        <w:widowControl w:val="0"/>
        <w:numPr>
          <w:ilvl w:val="0"/>
          <w:numId w:val="18"/>
        </w:numPr>
        <w:tabs>
          <w:tab w:val="left" w:pos="720"/>
          <w:tab w:val="left" w:pos="1166"/>
          <w:tab w:val="left" w:pos="1612"/>
          <w:tab w:val="left" w:pos="2058"/>
          <w:tab w:val="left" w:pos="2504"/>
          <w:tab w:val="left" w:pos="2950"/>
          <w:tab w:val="left" w:pos="3126"/>
          <w:tab w:val="right" w:pos="12036"/>
        </w:tabs>
        <w:spacing w:before="0" w:line="100" w:lineRule="atLeast"/>
        <w:ind w:left="446" w:hanging="446"/>
      </w:pPr>
      <w:r>
        <w:rPr>
          <w:rFonts w:ascii="Century Schoolbook L" w:hAnsi="Century Schoolbook L" w:cs="Century Schoolbook L"/>
          <w:sz w:val="23"/>
          <w:szCs w:val="23"/>
        </w:rPr>
        <w:t xml:space="preserve">Leski TA, </w:t>
      </w:r>
      <w:r>
        <w:rPr>
          <w:rFonts w:ascii="Century Schoolbook L" w:hAnsi="Century Schoolbook L" w:cs="Century Schoolbook L"/>
          <w:b/>
          <w:bCs/>
          <w:sz w:val="23"/>
          <w:szCs w:val="23"/>
        </w:rPr>
        <w:t>Ansumana R</w:t>
      </w:r>
      <w:r>
        <w:rPr>
          <w:rFonts w:ascii="Century Schoolbook L" w:hAnsi="Century Schoolbook L" w:cs="Century Schoolbook L"/>
          <w:sz w:val="23"/>
          <w:szCs w:val="23"/>
        </w:rPr>
        <w:t xml:space="preserve">, Malanoski AP, Jimmy DH, Bangura U, Barrows BR, Alpha K, Koroma BM, Long NC, Sundufu AJ, Bockarie AS, Lin B, Stenger DA.  Leapfrog diagnostics: demonstration of a broad spectrum pathogen identification platform in a resource-limited setting.  </w:t>
      </w:r>
      <w:r>
        <w:rPr>
          <w:rFonts w:ascii="Century Schoolbook L" w:hAnsi="Century Schoolbook L" w:cs="Century Schoolbook L"/>
          <w:i/>
          <w:sz w:val="23"/>
          <w:szCs w:val="23"/>
        </w:rPr>
        <w:t>Health Research Policy and Systems</w:t>
      </w:r>
      <w:r>
        <w:rPr>
          <w:rFonts w:ascii="Century Schoolbook L" w:hAnsi="Century Schoolbook L" w:cs="Century Schoolbook L"/>
          <w:sz w:val="23"/>
          <w:szCs w:val="23"/>
        </w:rPr>
        <w:t>.  2012 Jul 4; 10:22.</w:t>
      </w:r>
    </w:p>
    <w:p w14:paraId="210A1A92" w14:textId="77777777" w:rsidR="000402DE" w:rsidRDefault="000402DE" w:rsidP="000402DE">
      <w:pPr>
        <w:tabs>
          <w:tab w:val="left" w:pos="1166"/>
          <w:tab w:val="left" w:pos="1612"/>
          <w:tab w:val="left" w:pos="2058"/>
          <w:tab w:val="left" w:pos="2504"/>
          <w:tab w:val="left" w:pos="2950"/>
          <w:tab w:val="left" w:pos="3126"/>
          <w:tab w:val="right" w:pos="12036"/>
        </w:tabs>
        <w:ind w:left="446"/>
      </w:pPr>
    </w:p>
    <w:p w14:paraId="1BAA131B" w14:textId="77777777" w:rsidR="000402DE" w:rsidRDefault="000402DE" w:rsidP="00A010C9">
      <w:pPr>
        <w:widowControl w:val="0"/>
        <w:numPr>
          <w:ilvl w:val="0"/>
          <w:numId w:val="18"/>
        </w:numPr>
        <w:tabs>
          <w:tab w:val="left" w:pos="720"/>
          <w:tab w:val="left" w:pos="1166"/>
          <w:tab w:val="left" w:pos="1612"/>
          <w:tab w:val="left" w:pos="2058"/>
          <w:tab w:val="left" w:pos="2504"/>
          <w:tab w:val="left" w:pos="2950"/>
          <w:tab w:val="left" w:pos="3126"/>
          <w:tab w:val="right" w:pos="12036"/>
        </w:tabs>
        <w:spacing w:before="0" w:line="100" w:lineRule="atLeast"/>
        <w:ind w:left="446" w:hanging="446"/>
      </w:pPr>
      <w:r>
        <w:rPr>
          <w:rFonts w:ascii="Century Schoolbook L" w:hAnsi="Century Schoolbook L" w:cs="Century Schoolbook L"/>
          <w:sz w:val="23"/>
          <w:szCs w:val="23"/>
        </w:rPr>
        <w:t xml:space="preserve">Jacobsen KH, Abdirahman HA, </w:t>
      </w:r>
      <w:r>
        <w:rPr>
          <w:rFonts w:ascii="Century Schoolbook L" w:hAnsi="Century Schoolbook L" w:cs="Century Schoolbook L"/>
          <w:b/>
          <w:sz w:val="23"/>
          <w:szCs w:val="23"/>
        </w:rPr>
        <w:t>Ansumana R</w:t>
      </w:r>
      <w:r>
        <w:rPr>
          <w:rFonts w:ascii="Century Schoolbook L" w:hAnsi="Century Schoolbook L" w:cs="Century Schoolbook L"/>
          <w:sz w:val="23"/>
          <w:szCs w:val="23"/>
        </w:rPr>
        <w:t xml:space="preserve">, Bockarie AS, Bangura U, Jimmy DH, Malanoski AP, Sundufu AJ, Stenger DA.  Home birth and hospital birth trends in Bo, Sierra Leone.  </w:t>
      </w:r>
      <w:r>
        <w:rPr>
          <w:rFonts w:ascii="Century Schoolbook L" w:hAnsi="Century Schoolbook L" w:cs="Century Schoolbook L"/>
          <w:i/>
          <w:sz w:val="23"/>
          <w:szCs w:val="23"/>
        </w:rPr>
        <w:t>Acta Obstetricia et Gynecologica Scandinavica</w:t>
      </w:r>
      <w:r>
        <w:rPr>
          <w:rFonts w:ascii="Century Schoolbook L" w:hAnsi="Century Schoolbook L" w:cs="Century Schoolbook L"/>
          <w:sz w:val="23"/>
          <w:szCs w:val="23"/>
        </w:rPr>
        <w:t>.  2012 Jun; 91(6):750-753.</w:t>
      </w:r>
    </w:p>
    <w:p w14:paraId="66ABB1E5" w14:textId="77777777" w:rsidR="000402DE" w:rsidRDefault="000402DE" w:rsidP="000402DE">
      <w:pPr>
        <w:tabs>
          <w:tab w:val="left" w:pos="450"/>
          <w:tab w:val="right" w:pos="9360"/>
        </w:tabs>
      </w:pPr>
    </w:p>
    <w:p w14:paraId="63D49C25" w14:textId="77777777" w:rsidR="000402DE" w:rsidRPr="00AE7072" w:rsidRDefault="000402DE" w:rsidP="00A010C9">
      <w:pPr>
        <w:widowControl w:val="0"/>
        <w:numPr>
          <w:ilvl w:val="0"/>
          <w:numId w:val="18"/>
        </w:numPr>
        <w:tabs>
          <w:tab w:val="left" w:pos="720"/>
          <w:tab w:val="left" w:pos="1166"/>
          <w:tab w:val="left" w:pos="1612"/>
          <w:tab w:val="left" w:pos="2058"/>
          <w:tab w:val="left" w:pos="2504"/>
          <w:tab w:val="left" w:pos="2950"/>
          <w:tab w:val="left" w:pos="3126"/>
          <w:tab w:val="right" w:pos="12036"/>
        </w:tabs>
        <w:spacing w:before="0" w:line="100" w:lineRule="atLeast"/>
        <w:ind w:left="446" w:hanging="446"/>
      </w:pPr>
      <w:r w:rsidRPr="00AE7072">
        <w:rPr>
          <w:rFonts w:ascii="Century Schoolbook L" w:hAnsi="Century Schoolbook L" w:cs="Century Schoolbook L"/>
          <w:sz w:val="23"/>
          <w:szCs w:val="23"/>
        </w:rPr>
        <w:t xml:space="preserve">Taitt CR, Leski T, Stenger DA, Vora GJ, House B, Nicklasson M, Pimental G, Zurawski DV, Kirkup BC, Craft D, Waterman PE, Lesho EP, Bangura U, </w:t>
      </w:r>
      <w:r w:rsidRPr="00AE7072">
        <w:rPr>
          <w:rFonts w:ascii="Century Schoolbook L" w:hAnsi="Century Schoolbook L" w:cs="Century Schoolbook L"/>
          <w:b/>
          <w:sz w:val="23"/>
          <w:szCs w:val="23"/>
        </w:rPr>
        <w:t>Ansumana R</w:t>
      </w:r>
      <w:r w:rsidRPr="00AE7072">
        <w:rPr>
          <w:rFonts w:ascii="Century Schoolbook L" w:hAnsi="Century Schoolbook L" w:cs="Century Schoolbook L"/>
          <w:sz w:val="23"/>
          <w:szCs w:val="23"/>
        </w:rPr>
        <w:t xml:space="preserve">.  Antimicrobial resistance determinant microarray for analysis of multi-drug resistant isolates.  </w:t>
      </w:r>
      <w:r w:rsidRPr="00AE7072">
        <w:rPr>
          <w:rFonts w:ascii="Century Schoolbook L" w:hAnsi="Century Schoolbook L" w:cs="Century Schoolbook L"/>
          <w:i/>
          <w:sz w:val="23"/>
          <w:szCs w:val="23"/>
        </w:rPr>
        <w:t>SPIE Proceedings</w:t>
      </w:r>
      <w:r w:rsidRPr="00AE7072">
        <w:rPr>
          <w:rFonts w:ascii="Century Schoolbook L" w:hAnsi="Century Schoolbook L" w:cs="Century Schoolbook L"/>
          <w:sz w:val="23"/>
          <w:szCs w:val="23"/>
        </w:rPr>
        <w:t>.  2012 May 1; 8371.  doi:10.1117/12.924569</w:t>
      </w:r>
    </w:p>
    <w:p w14:paraId="6E771E3E" w14:textId="77777777" w:rsidR="000402DE" w:rsidRPr="00AE7072" w:rsidRDefault="000402DE" w:rsidP="000402DE"/>
    <w:p w14:paraId="6AD01274" w14:textId="77777777" w:rsidR="000402DE" w:rsidRPr="00AE7072" w:rsidRDefault="000402DE" w:rsidP="00A010C9">
      <w:pPr>
        <w:widowControl w:val="0"/>
        <w:numPr>
          <w:ilvl w:val="0"/>
          <w:numId w:val="18"/>
        </w:numPr>
        <w:tabs>
          <w:tab w:val="left" w:pos="720"/>
          <w:tab w:val="left" w:pos="1166"/>
          <w:tab w:val="left" w:pos="1612"/>
          <w:tab w:val="left" w:pos="2058"/>
          <w:tab w:val="left" w:pos="2504"/>
          <w:tab w:val="left" w:pos="2950"/>
          <w:tab w:val="left" w:pos="3126"/>
          <w:tab w:val="right" w:pos="12036"/>
        </w:tabs>
        <w:spacing w:before="0" w:line="100" w:lineRule="atLeast"/>
        <w:ind w:left="446" w:hanging="446"/>
      </w:pPr>
      <w:r w:rsidRPr="00AE7072">
        <w:rPr>
          <w:rFonts w:ascii="Century Schoolbook L" w:hAnsi="Century Schoolbook L" w:cs="Century Schoolbook L"/>
          <w:sz w:val="23"/>
          <w:szCs w:val="23"/>
        </w:rPr>
        <w:t xml:space="preserve">Jacobus H, Lin B, Jimmy DH, </w:t>
      </w:r>
      <w:r w:rsidRPr="00AE7072">
        <w:rPr>
          <w:rFonts w:ascii="Century Schoolbook L" w:hAnsi="Century Schoolbook L" w:cs="Century Schoolbook L"/>
          <w:b/>
          <w:sz w:val="23"/>
          <w:szCs w:val="23"/>
        </w:rPr>
        <w:t>Ansumana R</w:t>
      </w:r>
      <w:r w:rsidRPr="00AE7072">
        <w:rPr>
          <w:rFonts w:ascii="Century Schoolbook L" w:hAnsi="Century Schoolbook L" w:cs="Century Schoolbook L"/>
          <w:sz w:val="23"/>
          <w:szCs w:val="23"/>
        </w:rPr>
        <w:t xml:space="preserve">, Malanoski AP, Stenger DA.  Evaluating the impact of adding energy storage on the performance of a hybrid power system.  </w:t>
      </w:r>
      <w:r w:rsidRPr="00AE7072">
        <w:rPr>
          <w:rFonts w:ascii="Century Schoolbook L" w:hAnsi="Century Schoolbook L" w:cs="Century Schoolbook L"/>
          <w:i/>
          <w:sz w:val="23"/>
          <w:szCs w:val="23"/>
        </w:rPr>
        <w:t>Energy Conversion and Management</w:t>
      </w:r>
      <w:r w:rsidRPr="00AE7072">
        <w:rPr>
          <w:rFonts w:ascii="Century Schoolbook L" w:hAnsi="Century Schoolbook L" w:cs="Century Schoolbook L"/>
          <w:sz w:val="23"/>
          <w:szCs w:val="23"/>
        </w:rPr>
        <w:t>.  2011 Jul; 52(7):2604-2610.</w:t>
      </w:r>
    </w:p>
    <w:p w14:paraId="4B60D590" w14:textId="77777777" w:rsidR="000402DE" w:rsidRPr="00AE7072" w:rsidRDefault="000402DE" w:rsidP="000402DE"/>
    <w:p w14:paraId="5CEDE507" w14:textId="77777777" w:rsidR="000402DE" w:rsidRPr="00AE7072" w:rsidRDefault="000402DE" w:rsidP="00A010C9">
      <w:pPr>
        <w:widowControl w:val="0"/>
        <w:numPr>
          <w:ilvl w:val="0"/>
          <w:numId w:val="18"/>
        </w:numPr>
        <w:tabs>
          <w:tab w:val="left" w:pos="720"/>
          <w:tab w:val="left" w:pos="1166"/>
          <w:tab w:val="left" w:pos="1612"/>
          <w:tab w:val="left" w:pos="2058"/>
          <w:tab w:val="left" w:pos="2504"/>
          <w:tab w:val="left" w:pos="2950"/>
          <w:tab w:val="left" w:pos="3126"/>
          <w:tab w:val="right" w:pos="12036"/>
        </w:tabs>
        <w:spacing w:before="0" w:line="100" w:lineRule="atLeast"/>
        <w:ind w:left="446" w:hanging="446"/>
      </w:pPr>
      <w:r w:rsidRPr="00AE7072">
        <w:rPr>
          <w:rFonts w:ascii="Century Schoolbook L" w:hAnsi="Century Schoolbook L" w:cs="Century Schoolbook L"/>
          <w:sz w:val="23"/>
          <w:szCs w:val="23"/>
        </w:rPr>
        <w:t>Leski TA,</w:t>
      </w:r>
      <w:r w:rsidRPr="00AE7072">
        <w:rPr>
          <w:rFonts w:ascii="Century Schoolbook L" w:hAnsi="Century Schoolbook L" w:cs="Century Schoolbook L"/>
          <w:b/>
          <w:sz w:val="23"/>
          <w:szCs w:val="23"/>
        </w:rPr>
        <w:t xml:space="preserve"> Ansumana R</w:t>
      </w:r>
      <w:r w:rsidRPr="00AE7072">
        <w:rPr>
          <w:rFonts w:ascii="Century Schoolbook L" w:hAnsi="Century Schoolbook L" w:cs="Century Schoolbook L"/>
          <w:sz w:val="23"/>
          <w:szCs w:val="23"/>
        </w:rPr>
        <w:t xml:space="preserve">, Jimmy DH, Bangura U, Malanoski AP, Lin B, Stenger DA.  Massively multiplexed microbial identification using resequencing DNA microarrays for outbreak investigation.  </w:t>
      </w:r>
      <w:r w:rsidRPr="00AE7072">
        <w:rPr>
          <w:rFonts w:ascii="Century Schoolbook L" w:hAnsi="Century Schoolbook L" w:cs="Century Schoolbook L"/>
          <w:i/>
          <w:sz w:val="23"/>
          <w:szCs w:val="23"/>
        </w:rPr>
        <w:t>SPIE Proceedings</w:t>
      </w:r>
      <w:r w:rsidRPr="00AE7072">
        <w:rPr>
          <w:rFonts w:ascii="Century Schoolbook L" w:hAnsi="Century Schoolbook L" w:cs="Century Schoolbook L"/>
          <w:sz w:val="23"/>
          <w:szCs w:val="23"/>
        </w:rPr>
        <w:t xml:space="preserve">.  2011 Apr 25; 8029.  doi:10.1117/12.884782 </w:t>
      </w:r>
    </w:p>
    <w:p w14:paraId="2D783714" w14:textId="77777777" w:rsidR="000402DE" w:rsidRDefault="000402DE" w:rsidP="000402DE">
      <w:pPr>
        <w:tabs>
          <w:tab w:val="left" w:pos="450"/>
          <w:tab w:val="right" w:pos="9360"/>
        </w:tabs>
      </w:pPr>
    </w:p>
    <w:p w14:paraId="77E5C591" w14:textId="77777777" w:rsidR="000402DE" w:rsidRPr="00DA3377" w:rsidRDefault="000402DE" w:rsidP="00A010C9">
      <w:pPr>
        <w:widowControl w:val="0"/>
        <w:numPr>
          <w:ilvl w:val="0"/>
          <w:numId w:val="18"/>
        </w:numPr>
        <w:tabs>
          <w:tab w:val="left" w:pos="720"/>
          <w:tab w:val="left" w:pos="1170"/>
          <w:tab w:val="left" w:pos="1620"/>
          <w:tab w:val="left" w:pos="2070"/>
          <w:tab w:val="left" w:pos="2520"/>
          <w:tab w:val="left" w:pos="2970"/>
          <w:tab w:val="left" w:pos="3150"/>
          <w:tab w:val="right" w:pos="12060"/>
        </w:tabs>
        <w:spacing w:before="0" w:line="100" w:lineRule="atLeast"/>
        <w:ind w:left="450" w:hanging="450"/>
      </w:pPr>
      <w:r>
        <w:rPr>
          <w:rFonts w:ascii="Century Schoolbook L" w:hAnsi="Century Schoolbook L" w:cs="Century Schoolbook L"/>
          <w:sz w:val="23"/>
          <w:szCs w:val="23"/>
        </w:rPr>
        <w:t xml:space="preserve">Meehan KA, Bankoski AJ, Tejan E, </w:t>
      </w:r>
      <w:r>
        <w:rPr>
          <w:rFonts w:ascii="Century Schoolbook L" w:hAnsi="Century Schoolbook L" w:cs="Century Schoolbook L"/>
          <w:b/>
          <w:sz w:val="23"/>
          <w:szCs w:val="23"/>
        </w:rPr>
        <w:t>Ansumana R</w:t>
      </w:r>
      <w:r>
        <w:rPr>
          <w:rFonts w:ascii="Century Schoolbook L" w:hAnsi="Century Schoolbook L" w:cs="Century Schoolbook L"/>
          <w:sz w:val="23"/>
          <w:szCs w:val="23"/>
        </w:rPr>
        <w:t xml:space="preserve">, Bangura U, Stenger DA, Jacobsen KH*.  Hypertension in Bo, Sierra Leone.  </w:t>
      </w:r>
      <w:r>
        <w:rPr>
          <w:rFonts w:ascii="Century Schoolbook L" w:hAnsi="Century Schoolbook L" w:cs="Century Schoolbook L"/>
          <w:i/>
          <w:sz w:val="23"/>
          <w:szCs w:val="23"/>
        </w:rPr>
        <w:t>Ethnicity &amp; Disease</w:t>
      </w:r>
      <w:r>
        <w:rPr>
          <w:rFonts w:ascii="Century Schoolbook L" w:hAnsi="Century Schoolbook L" w:cs="Century Schoolbook L"/>
          <w:sz w:val="23"/>
          <w:szCs w:val="23"/>
        </w:rPr>
        <w:t>.  2011 Spring; 21(2):237–242,259.</w:t>
      </w:r>
    </w:p>
    <w:p w14:paraId="44D93A92" w14:textId="77777777" w:rsidR="000402DE" w:rsidRDefault="000402DE" w:rsidP="000402DE">
      <w:pPr>
        <w:pStyle w:val="ListParagraph"/>
      </w:pPr>
    </w:p>
    <w:p w14:paraId="5CA8C648" w14:textId="77777777" w:rsidR="000402DE" w:rsidRPr="00DA3377" w:rsidRDefault="000402DE" w:rsidP="00A010C9">
      <w:pPr>
        <w:widowControl w:val="0"/>
        <w:numPr>
          <w:ilvl w:val="0"/>
          <w:numId w:val="18"/>
        </w:numPr>
        <w:tabs>
          <w:tab w:val="left" w:pos="720"/>
          <w:tab w:val="left" w:pos="1170"/>
          <w:tab w:val="left" w:pos="1620"/>
          <w:tab w:val="left" w:pos="2070"/>
          <w:tab w:val="left" w:pos="2520"/>
          <w:tab w:val="left" w:pos="2970"/>
          <w:tab w:val="left" w:pos="3150"/>
          <w:tab w:val="right" w:pos="12060"/>
        </w:tabs>
        <w:spacing w:before="0" w:line="100" w:lineRule="atLeast"/>
        <w:ind w:left="450" w:hanging="450"/>
        <w:rPr>
          <w:rFonts w:cs="Times New Roman"/>
        </w:rPr>
      </w:pPr>
      <w:r w:rsidRPr="00DA3377">
        <w:rPr>
          <w:b/>
        </w:rPr>
        <w:t>Ansumana R</w:t>
      </w:r>
      <w:r w:rsidRPr="00DA3377">
        <w:t>. 2011.</w:t>
      </w:r>
      <w:r w:rsidRPr="00DA3377">
        <w:rPr>
          <w:rFonts w:ascii="Helvetica" w:hAnsi="Helvetica"/>
          <w:color w:val="444444"/>
          <w:sz w:val="27"/>
          <w:szCs w:val="27"/>
        </w:rPr>
        <w:t xml:space="preserve"> </w:t>
      </w:r>
      <w:r w:rsidRPr="00DA3377">
        <w:rPr>
          <w:rFonts w:cs="Times New Roman"/>
          <w:color w:val="444444"/>
        </w:rPr>
        <w:t>Use of fast technology for the analysis of nucleic acids to store ribonucleic acid extracts at elevated temperatures</w:t>
      </w:r>
      <w:r>
        <w:t>.</w:t>
      </w:r>
      <w:r w:rsidRPr="00DA3377">
        <w:rPr>
          <w:rStyle w:val="WW8Num2z0"/>
          <w:rFonts w:ascii="Helvetica" w:hAnsi="Helvetica"/>
          <w:color w:val="999999"/>
          <w:sz w:val="18"/>
          <w:szCs w:val="18"/>
        </w:rPr>
        <w:t xml:space="preserve"> </w:t>
      </w:r>
      <w:r w:rsidRPr="00DA3377">
        <w:rPr>
          <w:rStyle w:val="apple-style-span"/>
          <w:rFonts w:cs="Times New Roman"/>
          <w:i/>
        </w:rPr>
        <w:t xml:space="preserve">International Journal of Collaborative Research on Internal Medicine &amp; Public Health </w:t>
      </w:r>
      <w:r w:rsidRPr="00DA3377">
        <w:rPr>
          <w:rStyle w:val="apple-style-span"/>
          <w:rFonts w:cs="Times New Roman"/>
        </w:rPr>
        <w:t>04/2011; 3(3):261-261.</w:t>
      </w:r>
    </w:p>
    <w:p w14:paraId="51CBB0CA" w14:textId="77777777" w:rsidR="000402DE" w:rsidRDefault="000402DE" w:rsidP="000402DE">
      <w:pPr>
        <w:tabs>
          <w:tab w:val="left" w:pos="450"/>
          <w:tab w:val="right" w:pos="9360"/>
        </w:tabs>
      </w:pPr>
    </w:p>
    <w:p w14:paraId="0E4A2029" w14:textId="77777777" w:rsidR="000402DE" w:rsidRDefault="000402DE" w:rsidP="00A010C9">
      <w:pPr>
        <w:widowControl w:val="0"/>
        <w:numPr>
          <w:ilvl w:val="0"/>
          <w:numId w:val="18"/>
        </w:numPr>
        <w:tabs>
          <w:tab w:val="left" w:pos="720"/>
          <w:tab w:val="left" w:pos="1166"/>
          <w:tab w:val="left" w:pos="1612"/>
          <w:tab w:val="left" w:pos="2058"/>
          <w:tab w:val="left" w:pos="2504"/>
          <w:tab w:val="left" w:pos="2950"/>
          <w:tab w:val="left" w:pos="3126"/>
          <w:tab w:val="right" w:pos="12036"/>
        </w:tabs>
        <w:spacing w:before="0" w:line="100" w:lineRule="atLeast"/>
        <w:ind w:left="446" w:hanging="446"/>
        <w:rPr>
          <w:sz w:val="23"/>
          <w:szCs w:val="23"/>
        </w:rPr>
      </w:pPr>
      <w:r>
        <w:rPr>
          <w:rFonts w:ascii="Century Schoolbook L" w:hAnsi="Century Schoolbook L" w:cs="Century Schoolbook L"/>
          <w:b/>
          <w:sz w:val="23"/>
          <w:szCs w:val="23"/>
        </w:rPr>
        <w:t>Ansumana R</w:t>
      </w:r>
      <w:r>
        <w:rPr>
          <w:rFonts w:ascii="Century Schoolbook L" w:hAnsi="Century Schoolbook L" w:cs="Century Schoolbook L"/>
          <w:sz w:val="23"/>
          <w:szCs w:val="23"/>
        </w:rPr>
        <w:t xml:space="preserve">, Malanoski AP, Bockarie AS, Sundufu AJ, Jimmy DH, Bangura U, Jacobsen KH, Lin B, Stenger DA.  Enabling methods for community health mapping in developing countries.  </w:t>
      </w:r>
      <w:r>
        <w:rPr>
          <w:rFonts w:ascii="Century Schoolbook L" w:hAnsi="Century Schoolbook L" w:cs="Century Schoolbook L"/>
          <w:i/>
          <w:sz w:val="23"/>
          <w:szCs w:val="23"/>
        </w:rPr>
        <w:t>International Journal of Health Geographics</w:t>
      </w:r>
      <w:r>
        <w:rPr>
          <w:rFonts w:ascii="Century Schoolbook L" w:hAnsi="Century Schoolbook L" w:cs="Century Schoolbook L"/>
          <w:sz w:val="23"/>
          <w:szCs w:val="23"/>
        </w:rPr>
        <w:t xml:space="preserve">. 2010 Oct 29; 9:56. </w:t>
      </w:r>
    </w:p>
    <w:p w14:paraId="4CC07227" w14:textId="77777777" w:rsidR="000402DE" w:rsidRDefault="000402DE" w:rsidP="000402DE">
      <w:pPr>
        <w:tabs>
          <w:tab w:val="right" w:pos="9360"/>
        </w:tabs>
        <w:rPr>
          <w:sz w:val="23"/>
          <w:szCs w:val="23"/>
        </w:rPr>
      </w:pPr>
    </w:p>
    <w:p w14:paraId="0DE810EC" w14:textId="77777777" w:rsidR="000402DE" w:rsidRDefault="000402DE" w:rsidP="000402DE">
      <w:pPr>
        <w:tabs>
          <w:tab w:val="left" w:pos="1166"/>
          <w:tab w:val="left" w:pos="1612"/>
          <w:tab w:val="left" w:pos="2058"/>
          <w:tab w:val="left" w:pos="2504"/>
          <w:tab w:val="left" w:pos="2950"/>
          <w:tab w:val="left" w:pos="3126"/>
          <w:tab w:val="right" w:pos="12036"/>
        </w:tabs>
        <w:ind w:left="446" w:hanging="446"/>
        <w:rPr>
          <w:b/>
          <w:bCs/>
        </w:rPr>
      </w:pPr>
    </w:p>
    <w:p w14:paraId="1ADDDD8B" w14:textId="77777777" w:rsidR="000402DE" w:rsidRDefault="000402DE" w:rsidP="000402DE">
      <w:pPr>
        <w:tabs>
          <w:tab w:val="left" w:pos="1166"/>
          <w:tab w:val="left" w:pos="1612"/>
          <w:tab w:val="left" w:pos="2058"/>
          <w:tab w:val="left" w:pos="2504"/>
          <w:tab w:val="left" w:pos="2950"/>
          <w:tab w:val="left" w:pos="3126"/>
          <w:tab w:val="right" w:pos="12036"/>
        </w:tabs>
        <w:ind w:left="446" w:hanging="446"/>
        <w:rPr>
          <w:b/>
          <w:bCs/>
        </w:rPr>
      </w:pPr>
      <w:r>
        <w:rPr>
          <w:rFonts w:ascii="Century Schoolbook L" w:hAnsi="Century Schoolbook L" w:cs="Century Schoolbook L"/>
          <w:b/>
          <w:bCs/>
          <w:sz w:val="23"/>
          <w:szCs w:val="23"/>
        </w:rPr>
        <w:t>Articles Under Review</w:t>
      </w:r>
    </w:p>
    <w:p w14:paraId="4C88CCA0" w14:textId="77777777" w:rsidR="000402DE" w:rsidRDefault="000402DE" w:rsidP="000402DE">
      <w:pPr>
        <w:tabs>
          <w:tab w:val="left" w:pos="1166"/>
          <w:tab w:val="left" w:pos="1612"/>
          <w:tab w:val="left" w:pos="2058"/>
          <w:tab w:val="left" w:pos="2504"/>
          <w:tab w:val="left" w:pos="2950"/>
          <w:tab w:val="left" w:pos="3126"/>
          <w:tab w:val="right" w:pos="12036"/>
        </w:tabs>
        <w:ind w:left="446" w:hanging="446"/>
        <w:rPr>
          <w:b/>
          <w:bCs/>
        </w:rPr>
      </w:pPr>
    </w:p>
    <w:p w14:paraId="371EF9A1" w14:textId="77777777" w:rsidR="000402DE" w:rsidRDefault="000402DE" w:rsidP="000402DE">
      <w:pPr>
        <w:tabs>
          <w:tab w:val="right" w:pos="9360"/>
        </w:tabs>
        <w:ind w:left="720" w:hanging="735"/>
        <w:rPr>
          <w:rFonts w:cs="Times New Roman"/>
          <w:b/>
          <w:bCs/>
        </w:rPr>
      </w:pPr>
    </w:p>
    <w:p w14:paraId="3A5B77B8" w14:textId="77777777" w:rsidR="000402DE" w:rsidRPr="00F438D5" w:rsidRDefault="000402DE" w:rsidP="00A010C9">
      <w:pPr>
        <w:widowControl w:val="0"/>
        <w:numPr>
          <w:ilvl w:val="0"/>
          <w:numId w:val="20"/>
        </w:numPr>
        <w:tabs>
          <w:tab w:val="clear" w:pos="1612"/>
        </w:tabs>
        <w:suppressAutoHyphens/>
        <w:spacing w:before="0" w:line="100" w:lineRule="atLeast"/>
        <w:ind w:left="450" w:hanging="450"/>
        <w:rPr>
          <w:rFonts w:eastAsia="Times New Roman" w:cs="Times New Roman"/>
          <w:szCs w:val="23"/>
          <w:vertAlign w:val="superscript"/>
        </w:rPr>
      </w:pPr>
      <w:bookmarkStart w:id="44" w:name="__DdeLink__1098_1336219058"/>
      <w:r w:rsidRPr="00F438D5">
        <w:rPr>
          <w:rFonts w:cs="Times New Roman"/>
        </w:rPr>
        <w:t>Roger Hillson, Joel Alejandre,</w:t>
      </w:r>
      <w:r w:rsidRPr="00F438D5">
        <w:rPr>
          <w:rFonts w:cs="Times New Roman"/>
          <w:bCs/>
        </w:rPr>
        <w:t xml:space="preserve"> Rashid Ansumana,</w:t>
      </w:r>
      <w:r w:rsidRPr="00F438D5">
        <w:rPr>
          <w:rFonts w:cs="Times New Roman"/>
        </w:rPr>
        <w:t xml:space="preserve"> Kathryn H Jacobsen,Alfred S.  Bockarie</w:t>
      </w:r>
      <w:r w:rsidRPr="00F438D5">
        <w:rPr>
          <w:rFonts w:cs="Times New Roman"/>
          <w:vertAlign w:val="superscript"/>
        </w:rPr>
        <w:t>3</w:t>
      </w:r>
      <w:r w:rsidRPr="00F438D5">
        <w:rPr>
          <w:rFonts w:cs="Times New Roman"/>
        </w:rPr>
        <w:t xml:space="preserve">  Anthony Malanoski, Umaru Bangura</w:t>
      </w:r>
      <w:r w:rsidRPr="00F438D5">
        <w:rPr>
          <w:rFonts w:cs="Times New Roman"/>
          <w:vertAlign w:val="superscript"/>
        </w:rPr>
        <w:t>,</w:t>
      </w:r>
      <w:r w:rsidRPr="00F438D5">
        <w:rPr>
          <w:rFonts w:cs="Times New Roman"/>
        </w:rPr>
        <w:t>, Joseph M. Lamin, David A. Stenger</w:t>
      </w:r>
      <w:bookmarkEnd w:id="44"/>
      <w:r w:rsidRPr="00F438D5">
        <w:rPr>
          <w:rFonts w:cs="Times New Roman"/>
          <w:vertAlign w:val="superscript"/>
        </w:rPr>
        <w:t xml:space="preserve">  </w:t>
      </w:r>
      <w:r w:rsidRPr="00F438D5">
        <w:rPr>
          <w:rFonts w:eastAsia="Times New Roman" w:cs="Times New Roman"/>
          <w:szCs w:val="23"/>
          <w:vertAlign w:val="superscript"/>
        </w:rPr>
        <w:t xml:space="preserve"> </w:t>
      </w:r>
      <w:r w:rsidRPr="00F438D5">
        <w:rPr>
          <w:rStyle w:val="apple-style-span"/>
          <w:rFonts w:cs="Times New Roman"/>
          <w:color w:val="000000"/>
        </w:rPr>
        <w:t>Methods for Determining the Uncertainty of Population Estimates Derived from Satellite Imagery and Limited Survey Data: A Case Study of Bo City, Sierra Leone</w:t>
      </w:r>
      <w:r>
        <w:rPr>
          <w:rFonts w:cs="Times New Roman"/>
          <w:szCs w:val="23"/>
        </w:rPr>
        <w:tab/>
      </w:r>
      <w:r w:rsidRPr="00F438D5">
        <w:rPr>
          <w:rFonts w:cs="Times New Roman"/>
          <w:szCs w:val="23"/>
        </w:rPr>
        <w:t>Leone Survey Data</w:t>
      </w:r>
      <w:r>
        <w:rPr>
          <w:rFonts w:cs="Times New Roman"/>
          <w:szCs w:val="23"/>
        </w:rPr>
        <w:t xml:space="preserve"> </w:t>
      </w:r>
      <w:r w:rsidRPr="00F438D5">
        <w:rPr>
          <w:rFonts w:cs="Times New Roman"/>
          <w:szCs w:val="23"/>
        </w:rPr>
        <w:t>(</w:t>
      </w:r>
      <w:r w:rsidRPr="00F438D5">
        <w:rPr>
          <w:rFonts w:cs="Times New Roman"/>
          <w:bCs/>
          <w:i/>
          <w:iCs/>
          <w:szCs w:val="23"/>
        </w:rPr>
        <w:t>PLOS ONE</w:t>
      </w:r>
      <w:r>
        <w:rPr>
          <w:rFonts w:cs="Times New Roman"/>
          <w:bCs/>
          <w:i/>
          <w:iCs/>
          <w:szCs w:val="23"/>
        </w:rPr>
        <w:t>-Revised Resubmitted</w:t>
      </w:r>
      <w:r w:rsidRPr="00F438D5">
        <w:rPr>
          <w:rFonts w:cs="Times New Roman"/>
          <w:szCs w:val="23"/>
        </w:rPr>
        <w:t>).</w:t>
      </w:r>
    </w:p>
    <w:p w14:paraId="620CACB4" w14:textId="77777777" w:rsidR="000402DE" w:rsidRDefault="000402DE" w:rsidP="000402DE">
      <w:pPr>
        <w:tabs>
          <w:tab w:val="left" w:pos="570"/>
          <w:tab w:val="left" w:pos="585"/>
          <w:tab w:val="right" w:pos="9360"/>
        </w:tabs>
        <w:autoSpaceDE w:val="0"/>
        <w:rPr>
          <w:rFonts w:cs="Times New Roman"/>
          <w:szCs w:val="23"/>
        </w:rPr>
      </w:pPr>
    </w:p>
    <w:p w14:paraId="1B4A4D95" w14:textId="77777777" w:rsidR="000402DE" w:rsidRPr="006B5902" w:rsidRDefault="000402DE" w:rsidP="00A010C9">
      <w:pPr>
        <w:widowControl w:val="0"/>
        <w:numPr>
          <w:ilvl w:val="0"/>
          <w:numId w:val="21"/>
        </w:numPr>
        <w:tabs>
          <w:tab w:val="left" w:pos="570"/>
          <w:tab w:val="left" w:pos="585"/>
          <w:tab w:val="right" w:pos="9360"/>
        </w:tabs>
        <w:autoSpaceDE w:val="0"/>
        <w:spacing w:before="0" w:line="100" w:lineRule="atLeast"/>
        <w:ind w:hanging="725"/>
        <w:rPr>
          <w:rFonts w:cs="Times New Roman"/>
          <w:szCs w:val="23"/>
        </w:rPr>
      </w:pPr>
      <w:r>
        <w:rPr>
          <w:rFonts w:cs="Times New Roman"/>
          <w:szCs w:val="23"/>
        </w:rPr>
        <w:t xml:space="preserve">Abu James Sundufu, </w:t>
      </w:r>
      <w:r>
        <w:rPr>
          <w:rFonts w:cs="Times New Roman"/>
          <w:b/>
          <w:bCs/>
          <w:szCs w:val="23"/>
        </w:rPr>
        <w:t>Rashid Ansumana</w:t>
      </w:r>
      <w:r>
        <w:rPr>
          <w:rFonts w:cs="Times New Roman"/>
          <w:szCs w:val="23"/>
        </w:rPr>
        <w:t xml:space="preserve">, Alfred S. Bockarie, Umaru Bangura, Joseph M. Lamin, Kathryn H. Jacobsen, and David A. Stenger. </w:t>
      </w:r>
      <w:r w:rsidRPr="006B5902">
        <w:rPr>
          <w:rFonts w:cs="Times New Roman"/>
          <w:szCs w:val="23"/>
        </w:rPr>
        <w:t>Syndromic surveillance of livestock disease incidence and mortality</w:t>
      </w:r>
      <w:r w:rsidRPr="006B5902">
        <w:rPr>
          <w:rFonts w:eastAsia="Times New Roman" w:cs="Times New Roman"/>
          <w:szCs w:val="23"/>
        </w:rPr>
        <w:t xml:space="preserve"> </w:t>
      </w:r>
      <w:r w:rsidRPr="006B5902">
        <w:rPr>
          <w:rFonts w:cs="Times New Roman"/>
          <w:szCs w:val="23"/>
        </w:rPr>
        <w:t>in Koinadugu District, Sierra Leone, 2011-2012.(</w:t>
      </w:r>
      <w:r w:rsidRPr="00AE10F9">
        <w:rPr>
          <w:rFonts w:cs="Times New Roman"/>
          <w:bCs/>
          <w:i/>
          <w:iCs/>
          <w:szCs w:val="23"/>
        </w:rPr>
        <w:t>Journal of Tropical Animal Health and Production</w:t>
      </w:r>
      <w:r>
        <w:rPr>
          <w:rFonts w:cs="Times New Roman"/>
          <w:bCs/>
          <w:i/>
          <w:iCs/>
          <w:szCs w:val="23"/>
        </w:rPr>
        <w:t>-Revised Resubmitted</w:t>
      </w:r>
      <w:r w:rsidRPr="006B5902">
        <w:rPr>
          <w:rFonts w:cs="Times New Roman"/>
          <w:szCs w:val="23"/>
        </w:rPr>
        <w:t>).</w:t>
      </w:r>
    </w:p>
    <w:p w14:paraId="0C8F1EF4" w14:textId="77777777" w:rsidR="000402DE" w:rsidRDefault="000402DE" w:rsidP="000402DE">
      <w:pPr>
        <w:tabs>
          <w:tab w:val="left" w:pos="570"/>
          <w:tab w:val="left" w:pos="585"/>
          <w:tab w:val="right" w:pos="9360"/>
        </w:tabs>
        <w:autoSpaceDE w:val="0"/>
        <w:ind w:left="720" w:hanging="725"/>
        <w:rPr>
          <w:rFonts w:cs="Times New Roman"/>
          <w:szCs w:val="23"/>
        </w:rPr>
      </w:pPr>
    </w:p>
    <w:p w14:paraId="69A3379A" w14:textId="77777777" w:rsidR="000402DE" w:rsidRDefault="000402DE" w:rsidP="00A010C9">
      <w:pPr>
        <w:widowControl w:val="0"/>
        <w:numPr>
          <w:ilvl w:val="0"/>
          <w:numId w:val="21"/>
        </w:numPr>
        <w:tabs>
          <w:tab w:val="left" w:pos="570"/>
          <w:tab w:val="left" w:pos="585"/>
          <w:tab w:val="right" w:pos="9360"/>
        </w:tabs>
        <w:autoSpaceDE w:val="0"/>
        <w:spacing w:before="0" w:line="100" w:lineRule="atLeast"/>
        <w:ind w:hanging="725"/>
        <w:rPr>
          <w:rFonts w:cs="Times New Roman"/>
          <w:szCs w:val="23"/>
        </w:rPr>
      </w:pPr>
      <w:r>
        <w:rPr>
          <w:rFonts w:ascii="Arial" w:hAnsi="Arial" w:cs="Arial"/>
          <w:color w:val="000000"/>
          <w:szCs w:val="23"/>
        </w:rPr>
        <w:t xml:space="preserve">Shamika Ranasinghe, </w:t>
      </w:r>
      <w:r>
        <w:rPr>
          <w:rFonts w:ascii="Arial" w:hAnsi="Arial" w:cs="Arial"/>
          <w:b/>
          <w:bCs/>
          <w:color w:val="000000"/>
          <w:szCs w:val="23"/>
        </w:rPr>
        <w:t>Rashid Ansumana</w:t>
      </w:r>
      <w:r>
        <w:rPr>
          <w:rFonts w:ascii="Arial" w:hAnsi="Arial" w:cs="Arial"/>
          <w:color w:val="000000"/>
          <w:szCs w:val="23"/>
        </w:rPr>
        <w:t xml:space="preserve">, Alfred S. Bockarie, Umaru Bangura, David Henry Jimmy, David A. Stenger, and Kathryn H. Jacobsen. </w:t>
      </w:r>
      <w:r>
        <w:rPr>
          <w:rFonts w:cs="Times New Roman"/>
          <w:szCs w:val="23"/>
        </w:rPr>
        <w:t xml:space="preserve">Child bednet use before, during, and after a bednet distribution campaign in Bo, Sierra Leone </w:t>
      </w:r>
    </w:p>
    <w:p w14:paraId="3598FB4B" w14:textId="77777777" w:rsidR="000402DE" w:rsidRDefault="000402DE" w:rsidP="000402DE">
      <w:pPr>
        <w:tabs>
          <w:tab w:val="left" w:pos="570"/>
          <w:tab w:val="left" w:pos="585"/>
          <w:tab w:val="right" w:pos="9360"/>
        </w:tabs>
        <w:autoSpaceDE w:val="0"/>
        <w:ind w:left="720" w:hanging="725"/>
        <w:rPr>
          <w:rFonts w:cs="Times New Roman"/>
          <w:szCs w:val="23"/>
        </w:rPr>
      </w:pPr>
      <w:r>
        <w:rPr>
          <w:rFonts w:cs="Times New Roman"/>
          <w:szCs w:val="23"/>
        </w:rPr>
        <w:tab/>
      </w:r>
      <w:r>
        <w:rPr>
          <w:rFonts w:cs="Times New Roman"/>
          <w:szCs w:val="23"/>
        </w:rPr>
        <w:tab/>
      </w:r>
      <w:r>
        <w:rPr>
          <w:rFonts w:cs="Times New Roman"/>
          <w:szCs w:val="23"/>
        </w:rPr>
        <w:tab/>
        <w:t>(</w:t>
      </w:r>
      <w:r w:rsidRPr="00F438D5">
        <w:rPr>
          <w:rFonts w:cs="Times New Roman"/>
          <w:bCs/>
          <w:i/>
          <w:iCs/>
          <w:szCs w:val="23"/>
        </w:rPr>
        <w:t>International Health-R</w:t>
      </w:r>
      <w:r>
        <w:rPr>
          <w:rFonts w:cs="Times New Roman"/>
          <w:bCs/>
          <w:i/>
          <w:iCs/>
          <w:szCs w:val="23"/>
        </w:rPr>
        <w:t xml:space="preserve">evised </w:t>
      </w:r>
      <w:r w:rsidRPr="00F438D5">
        <w:rPr>
          <w:rFonts w:cs="Times New Roman"/>
          <w:bCs/>
          <w:i/>
          <w:iCs/>
          <w:szCs w:val="23"/>
        </w:rPr>
        <w:t>R</w:t>
      </w:r>
      <w:r>
        <w:rPr>
          <w:rFonts w:cs="Times New Roman"/>
          <w:bCs/>
          <w:i/>
          <w:iCs/>
          <w:szCs w:val="23"/>
        </w:rPr>
        <w:t>esubmitted</w:t>
      </w:r>
      <w:r w:rsidRPr="00F438D5">
        <w:rPr>
          <w:rFonts w:cs="Times New Roman"/>
          <w:szCs w:val="23"/>
        </w:rPr>
        <w:t>).</w:t>
      </w:r>
    </w:p>
    <w:p w14:paraId="48ED38BF" w14:textId="77777777" w:rsidR="000402DE" w:rsidRDefault="000402DE" w:rsidP="000402DE">
      <w:pPr>
        <w:tabs>
          <w:tab w:val="left" w:pos="570"/>
          <w:tab w:val="left" w:pos="585"/>
          <w:tab w:val="right" w:pos="9360"/>
        </w:tabs>
        <w:autoSpaceDE w:val="0"/>
        <w:ind w:left="720" w:hanging="725"/>
        <w:rPr>
          <w:rFonts w:cs="Times New Roman"/>
          <w:szCs w:val="23"/>
        </w:rPr>
      </w:pPr>
    </w:p>
    <w:p w14:paraId="4FA6E2AF" w14:textId="77777777" w:rsidR="000402DE" w:rsidRPr="00631475" w:rsidRDefault="000402DE" w:rsidP="00A010C9">
      <w:pPr>
        <w:widowControl w:val="0"/>
        <w:numPr>
          <w:ilvl w:val="0"/>
          <w:numId w:val="21"/>
        </w:numPr>
        <w:tabs>
          <w:tab w:val="left" w:pos="570"/>
          <w:tab w:val="left" w:pos="585"/>
          <w:tab w:val="right" w:pos="9360"/>
        </w:tabs>
        <w:autoSpaceDE w:val="0"/>
        <w:spacing w:before="0" w:line="100" w:lineRule="atLeast"/>
        <w:ind w:hanging="720"/>
        <w:rPr>
          <w:rFonts w:cs="Times New Roman"/>
          <w:szCs w:val="23"/>
        </w:rPr>
      </w:pPr>
      <w:r w:rsidRPr="00631475">
        <w:rPr>
          <w:rFonts w:cs="Times New Roman"/>
        </w:rPr>
        <w:t>Hannah Brown, Ann H. Kelly, Almudena Mari-Saez, Elisabeth Fichet-Calvet, Stephan Günther , N’Faly Magassouba ,</w:t>
      </w:r>
      <w:r w:rsidRPr="00631475">
        <w:rPr>
          <w:rFonts w:cs="Times New Roman"/>
          <w:b/>
        </w:rPr>
        <w:t>Rashid Annsumana</w:t>
      </w:r>
      <w:r w:rsidRPr="00631475">
        <w:rPr>
          <w:rFonts w:cs="Times New Roman"/>
        </w:rPr>
        <w:t>, Foday Sahr, Matthias Borchert.</w:t>
      </w:r>
      <w:r w:rsidRPr="00631475">
        <w:t xml:space="preserve"> </w:t>
      </w:r>
      <w:r w:rsidRPr="00631475">
        <w:rPr>
          <w:rFonts w:cs="Times New Roman"/>
        </w:rPr>
        <w:t>Extending the ‘social’: Anthropological contributions to the study of viral haemorrhagic fevers.</w:t>
      </w:r>
      <w:r>
        <w:rPr>
          <w:rFonts w:cs="Times New Roman"/>
        </w:rPr>
        <w:t xml:space="preserve"> (</w:t>
      </w:r>
      <w:r w:rsidRPr="00AE10F9">
        <w:rPr>
          <w:rFonts w:cs="Times New Roman"/>
          <w:i/>
        </w:rPr>
        <w:t>PLOS One</w:t>
      </w:r>
      <w:r>
        <w:rPr>
          <w:rFonts w:cs="Times New Roman"/>
        </w:rPr>
        <w:t>)</w:t>
      </w:r>
    </w:p>
    <w:p w14:paraId="5053319C" w14:textId="77777777" w:rsidR="000402DE" w:rsidRDefault="000402DE" w:rsidP="000402DE">
      <w:pPr>
        <w:tabs>
          <w:tab w:val="left" w:pos="570"/>
          <w:tab w:val="left" w:pos="585"/>
          <w:tab w:val="right" w:pos="9360"/>
        </w:tabs>
        <w:autoSpaceDE w:val="0"/>
        <w:ind w:left="360"/>
        <w:rPr>
          <w:rFonts w:cs="Times New Roman"/>
          <w:szCs w:val="23"/>
        </w:rPr>
      </w:pPr>
    </w:p>
    <w:p w14:paraId="22A305F1" w14:textId="77777777" w:rsidR="000402DE" w:rsidRDefault="000402DE" w:rsidP="000402DE">
      <w:pPr>
        <w:tabs>
          <w:tab w:val="left" w:pos="570"/>
          <w:tab w:val="left" w:pos="585"/>
          <w:tab w:val="right" w:pos="9360"/>
        </w:tabs>
        <w:autoSpaceDE w:val="0"/>
        <w:ind w:left="720" w:hanging="725"/>
        <w:rPr>
          <w:rFonts w:cs="Times New Roman"/>
          <w:szCs w:val="23"/>
        </w:rPr>
      </w:pPr>
    </w:p>
    <w:p w14:paraId="129A5408" w14:textId="77777777" w:rsidR="00622867" w:rsidRDefault="00622867" w:rsidP="000402DE">
      <w:pPr>
        <w:tabs>
          <w:tab w:val="left" w:pos="570"/>
          <w:tab w:val="left" w:pos="585"/>
          <w:tab w:val="right" w:pos="9360"/>
        </w:tabs>
        <w:autoSpaceDE w:val="0"/>
        <w:ind w:left="720" w:hanging="725"/>
        <w:rPr>
          <w:rFonts w:cs="Times New Roman"/>
          <w:szCs w:val="23"/>
        </w:rPr>
      </w:pPr>
    </w:p>
    <w:p w14:paraId="45966CA1" w14:textId="77777777" w:rsidR="00622867" w:rsidRDefault="00622867" w:rsidP="000402DE">
      <w:pPr>
        <w:tabs>
          <w:tab w:val="left" w:pos="570"/>
          <w:tab w:val="left" w:pos="585"/>
          <w:tab w:val="right" w:pos="9360"/>
        </w:tabs>
        <w:autoSpaceDE w:val="0"/>
        <w:ind w:left="720" w:hanging="725"/>
        <w:rPr>
          <w:rFonts w:cs="Times New Roman"/>
          <w:szCs w:val="23"/>
        </w:rPr>
      </w:pPr>
    </w:p>
    <w:p w14:paraId="36D23F65" w14:textId="77777777" w:rsidR="00622867" w:rsidRDefault="00622867" w:rsidP="000402DE">
      <w:pPr>
        <w:tabs>
          <w:tab w:val="left" w:pos="570"/>
          <w:tab w:val="left" w:pos="585"/>
          <w:tab w:val="right" w:pos="9360"/>
        </w:tabs>
        <w:autoSpaceDE w:val="0"/>
        <w:ind w:left="720" w:hanging="725"/>
        <w:rPr>
          <w:rFonts w:cs="Times New Roman"/>
          <w:szCs w:val="23"/>
        </w:rPr>
      </w:pPr>
    </w:p>
    <w:p w14:paraId="3AD6D68A" w14:textId="77777777" w:rsidR="00622867" w:rsidRDefault="00622867" w:rsidP="000402DE">
      <w:pPr>
        <w:tabs>
          <w:tab w:val="left" w:pos="570"/>
          <w:tab w:val="left" w:pos="585"/>
          <w:tab w:val="right" w:pos="9360"/>
        </w:tabs>
        <w:autoSpaceDE w:val="0"/>
        <w:ind w:left="720" w:hanging="725"/>
        <w:rPr>
          <w:rFonts w:cs="Times New Roman"/>
          <w:szCs w:val="23"/>
        </w:rPr>
      </w:pPr>
    </w:p>
    <w:p w14:paraId="0862465F" w14:textId="77777777" w:rsidR="000402DE" w:rsidRPr="00E8740F" w:rsidRDefault="000402DE">
      <w:pPr>
        <w:spacing w:before="0"/>
        <w:rPr>
          <w:lang w:val="en-GB"/>
        </w:rPr>
      </w:pPr>
    </w:p>
    <w:p w14:paraId="388941D4" w14:textId="7253F1FE" w:rsidR="000402DE" w:rsidRDefault="00416E83" w:rsidP="00A010C9">
      <w:pPr>
        <w:pStyle w:val="Heading4"/>
        <w:numPr>
          <w:ilvl w:val="3"/>
          <w:numId w:val="23"/>
        </w:numPr>
        <w:rPr>
          <w:lang w:val="en-GB"/>
        </w:rPr>
      </w:pPr>
      <w:r>
        <w:rPr>
          <w:lang w:val="en-GB"/>
        </w:rPr>
        <w:t>Borchert, Matthias (CV abridged with VHF focus)</w:t>
      </w:r>
    </w:p>
    <w:p w14:paraId="1CB3872E" w14:textId="77777777" w:rsidR="00416E83" w:rsidRPr="00E8740F" w:rsidRDefault="00416E83" w:rsidP="00416E83">
      <w:pPr>
        <w:spacing w:before="120"/>
        <w:ind w:left="1560" w:hanging="1560"/>
        <w:rPr>
          <w:lang w:val="en-GB"/>
        </w:rPr>
      </w:pPr>
      <w:r w:rsidRPr="00E8740F">
        <w:rPr>
          <w:lang w:val="en-GB"/>
        </w:rPr>
        <w:t>Born 1958. Married, three children. Nationality: German. Languages: fluent in English and French, basic knowledge in Spanish and Dutch</w:t>
      </w:r>
    </w:p>
    <w:p w14:paraId="2E55A3C0" w14:textId="77777777" w:rsidR="00416E83" w:rsidRPr="00E8740F" w:rsidRDefault="00416E83" w:rsidP="00416E83">
      <w:pPr>
        <w:keepNext/>
        <w:keepLines/>
        <w:rPr>
          <w:u w:val="single"/>
          <w:lang w:val="en-GB"/>
        </w:rPr>
      </w:pPr>
      <w:r w:rsidRPr="00E8740F">
        <w:rPr>
          <w:u w:val="single"/>
          <w:lang w:val="en-GB"/>
        </w:rPr>
        <w:t>Training:</w:t>
      </w:r>
    </w:p>
    <w:p w14:paraId="2677C924" w14:textId="77777777" w:rsidR="00416E83" w:rsidRPr="00E8740F" w:rsidRDefault="00416E83" w:rsidP="00416E83">
      <w:pPr>
        <w:ind w:left="1559" w:hanging="1559"/>
        <w:rPr>
          <w:lang w:val="en-GB"/>
        </w:rPr>
      </w:pPr>
      <w:r w:rsidRPr="00E8740F">
        <w:rPr>
          <w:lang w:val="en-GB"/>
        </w:rPr>
        <w:t>2009</w:t>
      </w:r>
      <w:r w:rsidRPr="00E8740F">
        <w:rPr>
          <w:lang w:val="en-GB"/>
        </w:rPr>
        <w:tab/>
        <w:t>PhD “Epidemiology and Control of Marburg Haemorrhagic Fever Epidemics in Central Africa”, Gent University, Belgium</w:t>
      </w:r>
    </w:p>
    <w:p w14:paraId="5C6C37BD" w14:textId="77777777" w:rsidR="00416E83" w:rsidRPr="00E8740F" w:rsidRDefault="00416E83" w:rsidP="00416E83">
      <w:pPr>
        <w:ind w:left="1559" w:hanging="1559"/>
        <w:rPr>
          <w:lang w:val="en-GB"/>
        </w:rPr>
      </w:pPr>
      <w:r w:rsidRPr="00E8740F">
        <w:rPr>
          <w:lang w:val="en-GB"/>
        </w:rPr>
        <w:t>1997/98</w:t>
      </w:r>
      <w:r w:rsidRPr="00E8740F">
        <w:rPr>
          <w:lang w:val="en-GB"/>
        </w:rPr>
        <w:tab/>
        <w:t>MSc Course “Epidemiology”, London School of Hygiene and Tropical Medicine</w:t>
      </w:r>
    </w:p>
    <w:p w14:paraId="3EA3450F" w14:textId="77777777" w:rsidR="00416E83" w:rsidRPr="00E8740F" w:rsidRDefault="00416E83" w:rsidP="00270845">
      <w:pPr>
        <w:numPr>
          <w:ilvl w:val="0"/>
          <w:numId w:val="3"/>
        </w:numPr>
        <w:spacing w:before="0"/>
        <w:ind w:left="1559" w:hanging="1559"/>
        <w:rPr>
          <w:lang w:val="en-GB"/>
        </w:rPr>
      </w:pPr>
      <w:r w:rsidRPr="00E8740F">
        <w:rPr>
          <w:lang w:val="en-GB"/>
        </w:rPr>
        <w:t>License to practice as a physician, Ärztekammer Niedersachsen, Germany</w:t>
      </w:r>
    </w:p>
    <w:p w14:paraId="189D281E" w14:textId="77777777" w:rsidR="00416E83" w:rsidRPr="00E8740F" w:rsidRDefault="00416E83" w:rsidP="00416E83">
      <w:pPr>
        <w:ind w:left="1559" w:hanging="1559"/>
        <w:rPr>
          <w:lang w:val="en-GB"/>
        </w:rPr>
      </w:pPr>
      <w:r w:rsidRPr="00E8740F">
        <w:rPr>
          <w:lang w:val="en-GB"/>
        </w:rPr>
        <w:t>1977 - 1984</w:t>
      </w:r>
      <w:r w:rsidRPr="00E8740F">
        <w:rPr>
          <w:lang w:val="en-GB"/>
        </w:rPr>
        <w:tab/>
        <w:t xml:space="preserve">Marburg and Göttingen (Germany) Medical School, MD. </w:t>
      </w:r>
      <w:r w:rsidRPr="00E8740F">
        <w:rPr>
          <w:lang w:val="en-GB"/>
        </w:rPr>
        <w:br/>
        <w:t>Honours: With distinction (sehr gut)</w:t>
      </w:r>
    </w:p>
    <w:p w14:paraId="6018CE4E" w14:textId="77777777" w:rsidR="00416E83" w:rsidRPr="00E8740F" w:rsidRDefault="00416E83" w:rsidP="00416E83">
      <w:pPr>
        <w:keepNext/>
        <w:keepLines/>
        <w:rPr>
          <w:u w:val="single"/>
          <w:lang w:val="en-GB"/>
        </w:rPr>
      </w:pPr>
      <w:r w:rsidRPr="00E8740F">
        <w:rPr>
          <w:u w:val="single"/>
          <w:lang w:val="en-GB"/>
        </w:rPr>
        <w:t>Assignments:</w:t>
      </w:r>
    </w:p>
    <w:p w14:paraId="32AF6426" w14:textId="77777777" w:rsidR="00416E83" w:rsidRPr="00E8740F" w:rsidRDefault="00416E83" w:rsidP="00416E83">
      <w:pPr>
        <w:tabs>
          <w:tab w:val="left" w:pos="567"/>
          <w:tab w:val="left" w:pos="709"/>
        </w:tabs>
        <w:ind w:left="1559" w:hanging="1559"/>
        <w:rPr>
          <w:lang w:val="en-GB"/>
        </w:rPr>
      </w:pPr>
      <w:r w:rsidRPr="00E8740F">
        <w:rPr>
          <w:lang w:val="en-GB"/>
        </w:rPr>
        <w:t>Since 12/2011</w:t>
      </w:r>
      <w:r w:rsidRPr="00E8740F">
        <w:rPr>
          <w:lang w:val="en-GB"/>
        </w:rPr>
        <w:tab/>
        <w:t>Honorary Senior Lecturer at the London School of Hygiene &amp; Tropical Medicine, Faculty of Epidemiology &amp; Population Health, Department of Infectious Disease Epidemiology.</w:t>
      </w:r>
    </w:p>
    <w:p w14:paraId="0DA1C92B" w14:textId="77777777" w:rsidR="00416E83" w:rsidRPr="00E8740F" w:rsidRDefault="00416E83" w:rsidP="00416E83">
      <w:pPr>
        <w:tabs>
          <w:tab w:val="left" w:pos="567"/>
          <w:tab w:val="left" w:pos="709"/>
        </w:tabs>
        <w:ind w:left="1559" w:hanging="1559"/>
        <w:rPr>
          <w:lang w:val="en-GB"/>
        </w:rPr>
      </w:pPr>
      <w:r w:rsidRPr="00E8740F">
        <w:rPr>
          <w:lang w:val="en-GB"/>
        </w:rPr>
        <w:t>Since 6/2010</w:t>
      </w:r>
      <w:r w:rsidRPr="00E8740F">
        <w:rPr>
          <w:lang w:val="en-GB"/>
        </w:rPr>
        <w:tab/>
        <w:t>Senior Lecturer at the Institute of Tropical Medicine and International Health, Charité - Unversitätsmedizin Berlin, Director: Prof Gundel Harms-Zwingenberger.</w:t>
      </w:r>
    </w:p>
    <w:p w14:paraId="12AF356A" w14:textId="77777777" w:rsidR="00416E83" w:rsidRPr="00E8740F" w:rsidRDefault="00416E83" w:rsidP="00416E83">
      <w:pPr>
        <w:tabs>
          <w:tab w:val="left" w:pos="567"/>
          <w:tab w:val="left" w:pos="709"/>
        </w:tabs>
        <w:ind w:left="1559" w:hanging="1559"/>
        <w:rPr>
          <w:lang w:val="en-GB"/>
        </w:rPr>
      </w:pPr>
      <w:r w:rsidRPr="00E8740F">
        <w:rPr>
          <w:lang w:val="en-GB"/>
        </w:rPr>
        <w:t>11/02</w:t>
      </w:r>
      <w:r w:rsidRPr="00E8740F">
        <w:rPr>
          <w:lang w:val="en-GB"/>
        </w:rPr>
        <w:tab/>
        <w:t>-05/10</w:t>
      </w:r>
      <w:r w:rsidRPr="00E8740F">
        <w:rPr>
          <w:lang w:val="en-GB"/>
        </w:rPr>
        <w:tab/>
        <w:t>Clinical lecturer at the Infectious Disease Epidemiology Unit, London School of Hygiene &amp; Tropical Medicine</w:t>
      </w:r>
    </w:p>
    <w:p w14:paraId="66A0DF39" w14:textId="77777777" w:rsidR="00416E83" w:rsidRPr="00E8740F" w:rsidRDefault="00416E83" w:rsidP="00416E83">
      <w:pPr>
        <w:tabs>
          <w:tab w:val="left" w:pos="567"/>
          <w:tab w:val="left" w:pos="709"/>
        </w:tabs>
        <w:ind w:left="1559" w:hanging="1559"/>
        <w:rPr>
          <w:lang w:val="en-GB"/>
        </w:rPr>
      </w:pPr>
      <w:r w:rsidRPr="00E8740F">
        <w:rPr>
          <w:lang w:val="en-GB"/>
        </w:rPr>
        <w:t>11/98</w:t>
      </w:r>
      <w:r w:rsidRPr="00E8740F">
        <w:rPr>
          <w:lang w:val="en-GB"/>
        </w:rPr>
        <w:tab/>
        <w:t>-</w:t>
      </w:r>
      <w:r w:rsidRPr="00E8740F">
        <w:rPr>
          <w:lang w:val="en-GB"/>
        </w:rPr>
        <w:tab/>
        <w:t>10/02</w:t>
      </w:r>
      <w:r w:rsidRPr="00E8740F">
        <w:rPr>
          <w:lang w:val="en-GB"/>
        </w:rPr>
        <w:tab/>
        <w:t>Research Fellow at the Epidemiology Unit, Institute of Tropical Medicine Antwerp (Belgium)</w:t>
      </w:r>
    </w:p>
    <w:p w14:paraId="44A084FE" w14:textId="77777777" w:rsidR="00416E83" w:rsidRPr="00E8740F" w:rsidRDefault="00416E83" w:rsidP="00416E83">
      <w:pPr>
        <w:tabs>
          <w:tab w:val="left" w:pos="567"/>
          <w:tab w:val="left" w:pos="709"/>
        </w:tabs>
        <w:ind w:left="1559" w:hanging="1559"/>
        <w:rPr>
          <w:lang w:val="en-GB"/>
        </w:rPr>
      </w:pPr>
      <w:r w:rsidRPr="00E8740F">
        <w:rPr>
          <w:lang w:val="en-GB"/>
        </w:rPr>
        <w:t>2/94</w:t>
      </w:r>
      <w:r w:rsidRPr="00E8740F">
        <w:rPr>
          <w:lang w:val="en-GB"/>
        </w:rPr>
        <w:tab/>
        <w:t>-</w:t>
      </w:r>
      <w:r w:rsidRPr="00E8740F">
        <w:rPr>
          <w:lang w:val="en-GB"/>
        </w:rPr>
        <w:tab/>
        <w:t>9/97</w:t>
      </w:r>
      <w:r w:rsidRPr="00E8740F">
        <w:rPr>
          <w:lang w:val="en-GB"/>
        </w:rPr>
        <w:tab/>
      </w:r>
      <w:bookmarkStart w:id="45" w:name="OLE_LINK1"/>
      <w:r w:rsidRPr="00E8740F">
        <w:rPr>
          <w:lang w:val="en-GB"/>
        </w:rPr>
        <w:t xml:space="preserve">Research Fellow </w:t>
      </w:r>
      <w:bookmarkEnd w:id="45"/>
      <w:r w:rsidRPr="00E8740F">
        <w:rPr>
          <w:lang w:val="en-GB"/>
        </w:rPr>
        <w:t>at the Dept. of Tropical Hygiene, Univ. of Heidelberg (Germany)</w:t>
      </w:r>
    </w:p>
    <w:p w14:paraId="5D1AE4B4" w14:textId="77777777" w:rsidR="00416E83" w:rsidRPr="00E8740F" w:rsidRDefault="00416E83" w:rsidP="00416E83">
      <w:pPr>
        <w:tabs>
          <w:tab w:val="left" w:pos="567"/>
          <w:tab w:val="left" w:pos="709"/>
        </w:tabs>
        <w:ind w:left="1559" w:hanging="1559"/>
        <w:rPr>
          <w:lang w:val="en-GB"/>
        </w:rPr>
      </w:pPr>
      <w:r w:rsidRPr="00E8740F">
        <w:rPr>
          <w:lang w:val="en-GB"/>
        </w:rPr>
        <w:t>3/92</w:t>
      </w:r>
      <w:r w:rsidRPr="00E8740F">
        <w:rPr>
          <w:lang w:val="en-GB"/>
        </w:rPr>
        <w:tab/>
        <w:t>-</w:t>
      </w:r>
      <w:r w:rsidRPr="00E8740F">
        <w:rPr>
          <w:lang w:val="en-GB"/>
        </w:rPr>
        <w:tab/>
        <w:t>2/93</w:t>
      </w:r>
      <w:r w:rsidRPr="00E8740F">
        <w:rPr>
          <w:lang w:val="en-GB"/>
        </w:rPr>
        <w:tab/>
        <w:t>Expatriate Project Manager of health system research project of Ministry of Health in Burkina Faso and the Department of Tropical Hygiene, University of Heidelberg.</w:t>
      </w:r>
    </w:p>
    <w:p w14:paraId="6BC4C4D3" w14:textId="77777777" w:rsidR="00416E83" w:rsidRPr="00E8740F" w:rsidRDefault="00416E83" w:rsidP="00416E83">
      <w:pPr>
        <w:tabs>
          <w:tab w:val="left" w:pos="567"/>
          <w:tab w:val="left" w:pos="709"/>
        </w:tabs>
        <w:ind w:left="1559" w:hanging="1559"/>
        <w:rPr>
          <w:lang w:val="en-GB"/>
        </w:rPr>
      </w:pPr>
      <w:r w:rsidRPr="00E8740F">
        <w:rPr>
          <w:lang w:val="en-GB"/>
        </w:rPr>
        <w:t>7/91</w:t>
      </w:r>
      <w:r w:rsidRPr="00E8740F">
        <w:rPr>
          <w:lang w:val="en-GB"/>
        </w:rPr>
        <w:tab/>
        <w:t>-</w:t>
      </w:r>
      <w:r w:rsidRPr="00E8740F">
        <w:rPr>
          <w:lang w:val="en-GB"/>
        </w:rPr>
        <w:tab/>
        <w:t>2/92</w:t>
      </w:r>
      <w:r w:rsidRPr="00E8740F">
        <w:rPr>
          <w:lang w:val="en-GB"/>
        </w:rPr>
        <w:tab/>
        <w:t>Responsible for the reform of the “Health Management Information System” on behalf of German Cooperation Agency (GTZ), Burkina Faso</w:t>
      </w:r>
    </w:p>
    <w:p w14:paraId="76BFC105" w14:textId="77777777" w:rsidR="00416E83" w:rsidRPr="00E8740F" w:rsidRDefault="00416E83" w:rsidP="00416E83">
      <w:pPr>
        <w:tabs>
          <w:tab w:val="left" w:pos="567"/>
          <w:tab w:val="left" w:pos="709"/>
        </w:tabs>
        <w:ind w:left="1559" w:hanging="1559"/>
        <w:rPr>
          <w:lang w:val="en-GB"/>
        </w:rPr>
      </w:pPr>
      <w:r w:rsidRPr="00E8740F">
        <w:rPr>
          <w:lang w:val="en-GB"/>
        </w:rPr>
        <w:t>7/88</w:t>
      </w:r>
      <w:r w:rsidRPr="00E8740F">
        <w:rPr>
          <w:lang w:val="en-GB"/>
        </w:rPr>
        <w:tab/>
        <w:t>-</w:t>
      </w:r>
      <w:r w:rsidRPr="00E8740F">
        <w:rPr>
          <w:lang w:val="en-GB"/>
        </w:rPr>
        <w:tab/>
        <w:t>6/91</w:t>
      </w:r>
      <w:r w:rsidRPr="00E8740F">
        <w:rPr>
          <w:lang w:val="en-GB"/>
        </w:rPr>
        <w:tab/>
        <w:t>District Medical Officer in Toma, Burkina Faso, for the German Development Service.</w:t>
      </w:r>
    </w:p>
    <w:p w14:paraId="355CCC16" w14:textId="77777777" w:rsidR="00416E83" w:rsidRPr="00E8740F" w:rsidRDefault="00416E83" w:rsidP="00416E83">
      <w:pPr>
        <w:tabs>
          <w:tab w:val="left" w:pos="567"/>
          <w:tab w:val="left" w:pos="709"/>
        </w:tabs>
        <w:ind w:left="1559" w:hanging="1559"/>
        <w:rPr>
          <w:lang w:val="en-GB"/>
        </w:rPr>
      </w:pPr>
      <w:r w:rsidRPr="00E8740F">
        <w:rPr>
          <w:lang w:val="en-GB"/>
        </w:rPr>
        <w:t>6/84</w:t>
      </w:r>
      <w:r w:rsidRPr="00E8740F">
        <w:rPr>
          <w:lang w:val="en-GB"/>
        </w:rPr>
        <w:tab/>
        <w:t>-</w:t>
      </w:r>
      <w:r w:rsidRPr="00E8740F">
        <w:rPr>
          <w:lang w:val="en-GB"/>
        </w:rPr>
        <w:tab/>
        <w:t>12/87</w:t>
      </w:r>
      <w:r w:rsidRPr="00E8740F">
        <w:rPr>
          <w:lang w:val="en-GB"/>
        </w:rPr>
        <w:tab/>
        <w:t>Resident in anaesthesiology and intensive care / neonatology / gynaecology and obstetrics in Hamburg (Germany)</w:t>
      </w:r>
    </w:p>
    <w:p w14:paraId="440E37CA" w14:textId="77777777" w:rsidR="00416E83" w:rsidRPr="00E8740F" w:rsidRDefault="00416E83" w:rsidP="00416E83">
      <w:pPr>
        <w:keepNext/>
        <w:keepLines/>
        <w:rPr>
          <w:u w:val="single"/>
          <w:lang w:val="en-GB"/>
        </w:rPr>
      </w:pPr>
      <w:r w:rsidRPr="00E8740F">
        <w:rPr>
          <w:u w:val="single"/>
          <w:lang w:val="en-GB"/>
        </w:rPr>
        <w:t>Teaching:</w:t>
      </w:r>
    </w:p>
    <w:p w14:paraId="707F2B61" w14:textId="77777777" w:rsidR="00416E83" w:rsidRPr="00E8740F" w:rsidRDefault="00416E83" w:rsidP="00416E83">
      <w:pPr>
        <w:rPr>
          <w:lang w:val="en-GB"/>
        </w:rPr>
      </w:pPr>
      <w:r w:rsidRPr="00E8740F">
        <w:rPr>
          <w:lang w:val="en-GB"/>
        </w:rPr>
        <w:t>Epidemiology and statistics in several MSc courses at ITM Antwerp, LSHTM London and ITMIH Berlin, in English and French. Supervising or advising on several MSc and PhD projects related to VHF.</w:t>
      </w:r>
    </w:p>
    <w:p w14:paraId="59B010C3" w14:textId="77777777" w:rsidR="00416E83" w:rsidRPr="00E8740F" w:rsidRDefault="00416E83" w:rsidP="00416E83">
      <w:pPr>
        <w:keepNext/>
        <w:keepLines/>
        <w:rPr>
          <w:u w:val="single"/>
          <w:lang w:val="en-GB"/>
        </w:rPr>
      </w:pPr>
      <w:r w:rsidRPr="00E8740F">
        <w:rPr>
          <w:u w:val="single"/>
          <w:lang w:val="en-GB"/>
        </w:rPr>
        <w:t>VHF related consultancies and projects:</w:t>
      </w:r>
    </w:p>
    <w:p w14:paraId="527FF1AA" w14:textId="77777777" w:rsidR="00416E83" w:rsidRPr="00E8740F" w:rsidRDefault="00416E83" w:rsidP="00416E83">
      <w:pPr>
        <w:ind w:left="1418" w:hanging="1418"/>
        <w:rPr>
          <w:szCs w:val="18"/>
          <w:lang w:val="en-GB"/>
        </w:rPr>
      </w:pPr>
      <w:r w:rsidRPr="00E8740F">
        <w:rPr>
          <w:szCs w:val="18"/>
          <w:lang w:val="en-GB"/>
        </w:rPr>
        <w:t>2015</w:t>
      </w:r>
      <w:r w:rsidRPr="00E8740F">
        <w:rPr>
          <w:szCs w:val="18"/>
          <w:lang w:val="en-GB"/>
        </w:rPr>
        <w:tab/>
        <w:t>Co-Investigator of Wellcome Trust-funded research project “Convalescent plasma for early Ebola virus disease in Sierra Leone (Ebola_CP)”</w:t>
      </w:r>
    </w:p>
    <w:p w14:paraId="1166E505" w14:textId="77777777" w:rsidR="00416E83" w:rsidRPr="00E8740F" w:rsidRDefault="00416E83" w:rsidP="00416E83">
      <w:pPr>
        <w:ind w:left="1418" w:hanging="1418"/>
        <w:rPr>
          <w:szCs w:val="18"/>
          <w:lang w:val="en-GB"/>
        </w:rPr>
      </w:pPr>
      <w:r w:rsidRPr="00E8740F">
        <w:rPr>
          <w:szCs w:val="18"/>
          <w:lang w:val="en-GB"/>
        </w:rPr>
        <w:t>2015</w:t>
      </w:r>
      <w:r w:rsidRPr="00E8740F">
        <w:rPr>
          <w:szCs w:val="18"/>
          <w:lang w:val="en-GB"/>
        </w:rPr>
        <w:tab/>
        <w:t>Co-Investigator of ESRC-funded research project “Anthropology of Ebola: transmission dynamics and outbreak socialities”</w:t>
      </w:r>
    </w:p>
    <w:p w14:paraId="336CB7A0" w14:textId="77777777" w:rsidR="00416E83" w:rsidRPr="00E8740F" w:rsidRDefault="00416E83" w:rsidP="00416E83">
      <w:pPr>
        <w:ind w:left="1418" w:hanging="1418"/>
        <w:rPr>
          <w:szCs w:val="18"/>
          <w:lang w:val="en-GB"/>
        </w:rPr>
      </w:pPr>
      <w:r w:rsidRPr="00E8740F">
        <w:rPr>
          <w:szCs w:val="18"/>
          <w:lang w:val="en-GB"/>
        </w:rPr>
        <w:t>2014</w:t>
      </w:r>
      <w:r w:rsidRPr="00E8740F">
        <w:rPr>
          <w:szCs w:val="18"/>
          <w:lang w:val="en-GB"/>
        </w:rPr>
        <w:tab/>
        <w:t>Co-Investigator of Wellcome Trust and DfID-funded research project “Participatory action to reinforce infection prevention and control for Ebola virus disease in Sierra Leone”</w:t>
      </w:r>
    </w:p>
    <w:p w14:paraId="6CCD418D" w14:textId="77777777" w:rsidR="00416E83" w:rsidRPr="00E8740F" w:rsidRDefault="00416E83" w:rsidP="00416E83">
      <w:pPr>
        <w:ind w:left="1418" w:hanging="1418"/>
        <w:rPr>
          <w:szCs w:val="18"/>
          <w:lang w:val="en-GB"/>
        </w:rPr>
      </w:pPr>
      <w:r w:rsidRPr="00E8740F">
        <w:rPr>
          <w:szCs w:val="18"/>
          <w:lang w:val="en-GB"/>
        </w:rPr>
        <w:t>2014</w:t>
      </w:r>
      <w:r w:rsidRPr="00E8740F">
        <w:rPr>
          <w:szCs w:val="18"/>
          <w:lang w:val="en-GB"/>
        </w:rPr>
        <w:tab/>
        <w:t xml:space="preserve">For International Rescue Committee, Liberia: </w:t>
      </w:r>
      <w:r w:rsidRPr="00E8740F">
        <w:rPr>
          <w:szCs w:val="18"/>
          <w:lang w:val="en-GB"/>
        </w:rPr>
        <w:br/>
        <w:t>Responding to the Ebola Virus Disease outbreak in Liberia as Senior Health Coordinator, helping to set up an Ebola Treatment Unit in Monrovia</w:t>
      </w:r>
    </w:p>
    <w:p w14:paraId="1958A28E" w14:textId="77777777" w:rsidR="00416E83" w:rsidRPr="00E8740F" w:rsidRDefault="00416E83" w:rsidP="00416E83">
      <w:pPr>
        <w:ind w:left="1418" w:hanging="1418"/>
        <w:rPr>
          <w:szCs w:val="18"/>
          <w:lang w:val="en-GB"/>
        </w:rPr>
      </w:pPr>
      <w:r w:rsidRPr="00E8740F">
        <w:rPr>
          <w:szCs w:val="18"/>
          <w:lang w:val="en-GB"/>
        </w:rPr>
        <w:t>2014</w:t>
      </w:r>
      <w:r w:rsidRPr="00E8740F">
        <w:rPr>
          <w:szCs w:val="18"/>
          <w:lang w:val="en-GB"/>
        </w:rPr>
        <w:tab/>
      </w:r>
      <w:r w:rsidRPr="00E8740F">
        <w:rPr>
          <w:lang w:val="en-GB"/>
        </w:rPr>
        <w:t xml:space="preserve">For </w:t>
      </w:r>
      <w:r w:rsidRPr="00E8740F">
        <w:rPr>
          <w:bCs/>
          <w:lang w:val="en-GB"/>
        </w:rPr>
        <w:t xml:space="preserve">Ministry of Health, </w:t>
      </w:r>
      <w:r w:rsidRPr="00E8740F">
        <w:rPr>
          <w:lang w:val="en-GB"/>
        </w:rPr>
        <w:t xml:space="preserve">Guinea: </w:t>
      </w:r>
      <w:r w:rsidRPr="00E8740F">
        <w:rPr>
          <w:lang w:val="en-GB"/>
        </w:rPr>
        <w:br/>
        <w:t>Responding to the Ebola Virus Disease outbreak in Guinea by exploring the reasons for the resistance against Ebola control measures in Guéckédou district</w:t>
      </w:r>
    </w:p>
    <w:p w14:paraId="7860DD73" w14:textId="77777777" w:rsidR="00416E83" w:rsidRPr="00E8740F" w:rsidRDefault="00416E83" w:rsidP="00416E83">
      <w:pPr>
        <w:ind w:left="1418" w:hanging="1418"/>
        <w:rPr>
          <w:szCs w:val="18"/>
          <w:lang w:val="en-GB"/>
        </w:rPr>
      </w:pPr>
      <w:r w:rsidRPr="00E8740F">
        <w:rPr>
          <w:szCs w:val="18"/>
          <w:lang w:val="en-GB"/>
        </w:rPr>
        <w:t>Since 2013</w:t>
      </w:r>
      <w:r w:rsidRPr="00E8740F">
        <w:rPr>
          <w:szCs w:val="18"/>
          <w:lang w:val="en-GB"/>
        </w:rPr>
        <w:tab/>
        <w:t>Principal Investigator of DFG-funded intervention research project “Lassa fever in Guinea and Sierra Leone: rodent control, and seasonality of human exposure to rodents (LAROCS)”</w:t>
      </w:r>
    </w:p>
    <w:p w14:paraId="371C8A00" w14:textId="77777777" w:rsidR="00416E83" w:rsidRPr="00E8740F" w:rsidRDefault="00416E83" w:rsidP="00416E83">
      <w:pPr>
        <w:ind w:left="1418" w:hanging="1418"/>
        <w:rPr>
          <w:lang w:val="en-GB"/>
        </w:rPr>
      </w:pPr>
      <w:r w:rsidRPr="00E8740F">
        <w:rPr>
          <w:lang w:val="en-GB"/>
        </w:rPr>
        <w:t>2005</w:t>
      </w:r>
      <w:r w:rsidRPr="00E8740F">
        <w:rPr>
          <w:lang w:val="en-GB"/>
        </w:rPr>
        <w:tab/>
        <w:t xml:space="preserve">For </w:t>
      </w:r>
      <w:r w:rsidRPr="00E8740F">
        <w:rPr>
          <w:bCs/>
          <w:lang w:val="en-GB"/>
        </w:rPr>
        <w:t xml:space="preserve">“Médecins Sans Frontières”, </w:t>
      </w:r>
      <w:r w:rsidRPr="00E8740F">
        <w:rPr>
          <w:lang w:val="en-GB"/>
        </w:rPr>
        <w:t>Spain:</w:t>
      </w:r>
      <w:r w:rsidRPr="00E8740F">
        <w:rPr>
          <w:lang w:val="en-GB"/>
        </w:rPr>
        <w:br/>
        <w:t>Contributing to the evaluation of MSF intervention against the Marburg HF outbreak in Uige, Angola</w:t>
      </w:r>
    </w:p>
    <w:p w14:paraId="5CE6FA57" w14:textId="77777777" w:rsidR="00416E83" w:rsidRPr="00E8740F" w:rsidRDefault="00416E83" w:rsidP="00416E83">
      <w:pPr>
        <w:ind w:left="1418" w:hanging="1418"/>
        <w:rPr>
          <w:bCs/>
          <w:lang w:val="en-GB"/>
        </w:rPr>
      </w:pPr>
      <w:r w:rsidRPr="00E8740F">
        <w:rPr>
          <w:bCs/>
          <w:lang w:val="en-GB"/>
        </w:rPr>
        <w:t>2000</w:t>
      </w:r>
      <w:r w:rsidRPr="00E8740F">
        <w:rPr>
          <w:bCs/>
          <w:lang w:val="en-GB"/>
        </w:rPr>
        <w:tab/>
        <w:t>For Ministry of Health, Uganda:</w:t>
      </w:r>
      <w:r w:rsidRPr="00E8740F">
        <w:rPr>
          <w:bCs/>
          <w:lang w:val="en-GB"/>
        </w:rPr>
        <w:br/>
        <w:t>Outbreak investigation of and response to Ebola Haemorrhagic Fever in Masindi District. Technical advisor to the District Director Health Services on: surveillance (investigation of rumours, establishment of contact lists, follow-up of contacts); safe transport to the isolation ward or burial site; organisation of safe burials. Extensive hands-on experience in all these areas.</w:t>
      </w:r>
    </w:p>
    <w:p w14:paraId="241EBB5E" w14:textId="77777777" w:rsidR="00416E83" w:rsidRPr="003E2F85" w:rsidRDefault="00416E83" w:rsidP="00416E83">
      <w:pPr>
        <w:ind w:left="1418" w:hanging="1418"/>
        <w:rPr>
          <w:bCs/>
          <w:lang w:val="en-GB"/>
        </w:rPr>
      </w:pPr>
      <w:r w:rsidRPr="00E8740F">
        <w:rPr>
          <w:bCs/>
          <w:lang w:val="en-GB"/>
        </w:rPr>
        <w:t>1999</w:t>
      </w:r>
      <w:r w:rsidRPr="00E8740F">
        <w:rPr>
          <w:bCs/>
          <w:lang w:val="en-GB"/>
        </w:rPr>
        <w:tab/>
        <w:t>For “Médecins Sans Frontières”, Belgium:</w:t>
      </w:r>
      <w:r w:rsidRPr="00E8740F">
        <w:rPr>
          <w:bCs/>
          <w:lang w:val="en-GB"/>
        </w:rPr>
        <w:br/>
        <w:t xml:space="preserve">Outbreak investigation of and response to Marburg Haemorrhagic Fever epidemic in Durba, Democratic Republic of the Congo. Member on response team, involved in surveillance and cross-sectional </w:t>
      </w:r>
      <w:r w:rsidRPr="003E2F85">
        <w:rPr>
          <w:bCs/>
          <w:lang w:val="en-GB"/>
        </w:rPr>
        <w:t>epidemiological/serological survey in the general population, gold diggers, health workers.</w:t>
      </w:r>
    </w:p>
    <w:p w14:paraId="7ADAE4CB" w14:textId="77777777" w:rsidR="003E2F85" w:rsidRDefault="003E2F85" w:rsidP="00416E83">
      <w:pPr>
        <w:keepNext/>
        <w:keepLines/>
        <w:rPr>
          <w:u w:val="single"/>
          <w:lang w:val="en-GB"/>
        </w:rPr>
      </w:pPr>
    </w:p>
    <w:p w14:paraId="4A06BDDE" w14:textId="77777777" w:rsidR="00416E83" w:rsidRPr="003E2F85" w:rsidRDefault="00416E83" w:rsidP="00416E83">
      <w:pPr>
        <w:keepNext/>
        <w:keepLines/>
        <w:rPr>
          <w:u w:val="single"/>
          <w:lang w:val="en-GB"/>
        </w:rPr>
      </w:pPr>
      <w:r w:rsidRPr="003E2F85">
        <w:rPr>
          <w:u w:val="single"/>
          <w:lang w:val="en-GB"/>
        </w:rPr>
        <w:t>VHF related publications:</w:t>
      </w:r>
    </w:p>
    <w:p w14:paraId="7FAEDABE" w14:textId="77777777" w:rsidR="00416E83" w:rsidRPr="003E2F85" w:rsidRDefault="00416E83" w:rsidP="00270845">
      <w:pPr>
        <w:keepLines/>
        <w:numPr>
          <w:ilvl w:val="0"/>
          <w:numId w:val="4"/>
        </w:numPr>
        <w:spacing w:before="0"/>
        <w:rPr>
          <w:lang w:val="en-GB"/>
        </w:rPr>
      </w:pPr>
      <w:r w:rsidRPr="003E2F85">
        <w:rPr>
          <w:lang w:val="en-GB"/>
        </w:rPr>
        <w:t xml:space="preserve">Mulangu S, </w:t>
      </w:r>
      <w:r w:rsidRPr="003E2F85">
        <w:rPr>
          <w:u w:val="single"/>
          <w:lang w:val="en-GB"/>
        </w:rPr>
        <w:t>Borchert M</w:t>
      </w:r>
      <w:r w:rsidRPr="003E2F85">
        <w:rPr>
          <w:lang w:val="en-GB"/>
        </w:rPr>
        <w:t xml:space="preserve">, Paweska J, Tshomba A, Afounde A, Kulidri A, Swanepoel R, Muyembe-Tamfum JJ, Van der Stuyft P. High Prevalence of IgG Antibodies to Ebolavirus in Efé Pygmy Population in Watsa Region, DR Congo. J Infect Dis, 2014, </w:t>
      </w:r>
      <w:r w:rsidRPr="003E2F85">
        <w:rPr>
          <w:b/>
          <w:lang w:val="en-GB"/>
        </w:rPr>
        <w:t>submitted</w:t>
      </w:r>
      <w:r w:rsidRPr="003E2F85">
        <w:rPr>
          <w:lang w:val="en-GB"/>
        </w:rPr>
        <w:t>.</w:t>
      </w:r>
    </w:p>
    <w:p w14:paraId="720A96D8" w14:textId="77777777" w:rsidR="00416E83" w:rsidRPr="003E2F85" w:rsidRDefault="00416E83" w:rsidP="00270845">
      <w:pPr>
        <w:keepLines/>
        <w:numPr>
          <w:ilvl w:val="0"/>
          <w:numId w:val="4"/>
        </w:numPr>
        <w:spacing w:before="0"/>
        <w:rPr>
          <w:lang w:val="en-GB"/>
        </w:rPr>
      </w:pPr>
      <w:r w:rsidRPr="003E2F85">
        <w:rPr>
          <w:lang w:val="en-GB"/>
        </w:rPr>
        <w:t xml:space="preserve">Van Kerkhove M, Emmerich P, Lutwama J, Grade M, Mutyaba I, van der Stuyft P, </w:t>
      </w:r>
      <w:r w:rsidRPr="003E2F85">
        <w:rPr>
          <w:u w:val="single"/>
          <w:lang w:val="en-GB"/>
        </w:rPr>
        <w:t>Borchert M</w:t>
      </w:r>
      <w:r w:rsidRPr="003E2F85">
        <w:rPr>
          <w:lang w:val="en-GB"/>
        </w:rPr>
        <w:t xml:space="preserve">. Seroprevalence in health workers, social contacts and survivors of Ebola hemorrhagic fever patients in Masindi, Uganda. </w:t>
      </w:r>
      <w:r w:rsidRPr="003E2F85">
        <w:rPr>
          <w:i/>
          <w:lang w:val="en-GB"/>
        </w:rPr>
        <w:t>PLoS Negl Trop Dis</w:t>
      </w:r>
      <w:r w:rsidRPr="003E2F85">
        <w:rPr>
          <w:lang w:val="en-GB"/>
        </w:rPr>
        <w:t xml:space="preserve">, 2014, </w:t>
      </w:r>
      <w:r w:rsidRPr="003E2F85">
        <w:rPr>
          <w:b/>
          <w:lang w:val="en-GB"/>
        </w:rPr>
        <w:t>submitted</w:t>
      </w:r>
      <w:r w:rsidRPr="003E2F85">
        <w:rPr>
          <w:lang w:val="en-GB"/>
        </w:rPr>
        <w:t>.</w:t>
      </w:r>
    </w:p>
    <w:p w14:paraId="1B49C4FF" w14:textId="77777777" w:rsidR="00416E83" w:rsidRPr="003E2F85" w:rsidRDefault="00416E83" w:rsidP="00270845">
      <w:pPr>
        <w:keepLines/>
        <w:numPr>
          <w:ilvl w:val="0"/>
          <w:numId w:val="4"/>
        </w:numPr>
        <w:spacing w:before="0"/>
        <w:rPr>
          <w:lang w:val="en-GB"/>
        </w:rPr>
      </w:pPr>
      <w:r w:rsidRPr="003E2F85">
        <w:rPr>
          <w:lang w:val="fr-FR"/>
        </w:rPr>
        <w:t xml:space="preserve">Kratz T, Roddy P, Tshomba AO, Jeffs B, Ciruelo DP, de la Rosa O, </w:t>
      </w:r>
      <w:r w:rsidRPr="003E2F85">
        <w:rPr>
          <w:u w:val="single"/>
          <w:lang w:val="fr-FR"/>
        </w:rPr>
        <w:t>Borchert M</w:t>
      </w:r>
      <w:r w:rsidRPr="003E2F85">
        <w:rPr>
          <w:lang w:val="fr-FR"/>
        </w:rPr>
        <w:t xml:space="preserve">, 2014. </w:t>
      </w:r>
      <w:r w:rsidRPr="003E2F85">
        <w:rPr>
          <w:lang w:val="en-GB"/>
        </w:rPr>
        <w:t xml:space="preserve">Bundibugyo Ebola Haemorrhagic Fever: Symptoms, Treatment and Outcomes in the Ebola Treatment Centre in Isiro, Democratic Republic of the Congo, 2012. PLoS ONE, </w:t>
      </w:r>
      <w:r w:rsidRPr="003E2F85">
        <w:rPr>
          <w:b/>
          <w:lang w:val="en-GB"/>
        </w:rPr>
        <w:t>in press</w:t>
      </w:r>
      <w:r w:rsidRPr="003E2F85">
        <w:rPr>
          <w:lang w:val="en-GB"/>
        </w:rPr>
        <w:t>.</w:t>
      </w:r>
    </w:p>
    <w:p w14:paraId="78172D18" w14:textId="77777777" w:rsidR="00416E83" w:rsidRPr="003E2F85" w:rsidRDefault="00416E83" w:rsidP="00270845">
      <w:pPr>
        <w:keepLines/>
        <w:numPr>
          <w:ilvl w:val="0"/>
          <w:numId w:val="4"/>
        </w:numPr>
        <w:spacing w:before="0"/>
        <w:ind w:left="357" w:hanging="357"/>
        <w:rPr>
          <w:lang w:val="en-GB"/>
        </w:rPr>
      </w:pPr>
      <w:r w:rsidRPr="003E2F85">
        <w:rPr>
          <w:lang w:val="en-GB"/>
        </w:rPr>
        <w:t xml:space="preserve">Brown H, Kelly AH, Marí-Saez A, Fichet-Calvet E, Ansumana R, Magassouba N, Sahr F, </w:t>
      </w:r>
      <w:r w:rsidRPr="003E2F85">
        <w:rPr>
          <w:u w:val="single"/>
          <w:lang w:val="en-GB"/>
        </w:rPr>
        <w:t>Borchert M</w:t>
      </w:r>
      <w:r w:rsidRPr="003E2F85">
        <w:rPr>
          <w:lang w:val="en-GB"/>
        </w:rPr>
        <w:t xml:space="preserve">. Extending the “social”: anthropological contributions to the study of viral haemorrhagic fevers. </w:t>
      </w:r>
      <w:r w:rsidRPr="003E2F85">
        <w:rPr>
          <w:i/>
          <w:lang w:val="en-GB"/>
        </w:rPr>
        <w:t>PLoS Negl Trop Dis</w:t>
      </w:r>
      <w:r w:rsidRPr="003E2F85">
        <w:rPr>
          <w:lang w:val="en-GB"/>
        </w:rPr>
        <w:t xml:space="preserve">, 2015, </w:t>
      </w:r>
      <w:r w:rsidRPr="003E2F85">
        <w:rPr>
          <w:b/>
          <w:lang w:val="en-GB"/>
        </w:rPr>
        <w:t>9</w:t>
      </w:r>
      <w:r w:rsidRPr="003E2F85">
        <w:rPr>
          <w:lang w:val="en-GB"/>
        </w:rPr>
        <w:t>: e0003651.</w:t>
      </w:r>
    </w:p>
    <w:p w14:paraId="2C29F658" w14:textId="77777777" w:rsidR="00416E83" w:rsidRPr="003E2F85" w:rsidRDefault="00416E83" w:rsidP="00270845">
      <w:pPr>
        <w:keepLines/>
        <w:numPr>
          <w:ilvl w:val="0"/>
          <w:numId w:val="4"/>
        </w:numPr>
        <w:spacing w:before="0"/>
        <w:ind w:left="357" w:hanging="357"/>
        <w:rPr>
          <w:lang w:val="en-GB"/>
        </w:rPr>
      </w:pPr>
      <w:r w:rsidRPr="003E2F85">
        <w:rPr>
          <w:lang w:val="en-GB"/>
        </w:rPr>
        <w:t xml:space="preserve">Marí-Sáez A, Weiss S, Nowak K, Lapeyre V, Zimmermann F, Düx A, Kühl HS, Kaba M, Regnaut S, Merkel K, Sachse A, Thiesen U, Villányi L, Boesch C, Dabrowiski PW, Radonic A, Nitsche A, Leendertz SAJ, Petterson S, Becker S, Krähling V, Couacy-Hymann E, Akoua-Koffi C, Weber N, Schaade L, Fahr J, </w:t>
      </w:r>
      <w:r w:rsidRPr="003E2F85">
        <w:rPr>
          <w:u w:val="single"/>
          <w:lang w:val="en-GB"/>
        </w:rPr>
        <w:t>Borchert M</w:t>
      </w:r>
      <w:r w:rsidRPr="003E2F85">
        <w:rPr>
          <w:lang w:val="en-GB"/>
        </w:rPr>
        <w:t xml:space="preserve">, Gogarten JF, Calvignac-Spencer S, Leendertz FH. Investigating the zoonotic origin of the West African Ebola epidemic. EMBO Mol Med, 2015, </w:t>
      </w:r>
      <w:r w:rsidRPr="003E2F85">
        <w:rPr>
          <w:b/>
          <w:lang w:val="en-GB"/>
        </w:rPr>
        <w:t>7</w:t>
      </w:r>
      <w:r w:rsidRPr="003E2F85">
        <w:rPr>
          <w:lang w:val="en-GB"/>
        </w:rPr>
        <w:t>:17-23.</w:t>
      </w:r>
    </w:p>
    <w:p w14:paraId="60DC54ED" w14:textId="77777777" w:rsidR="00416E83" w:rsidRPr="003E2F85" w:rsidRDefault="00416E83" w:rsidP="00270845">
      <w:pPr>
        <w:keepLines/>
        <w:numPr>
          <w:ilvl w:val="0"/>
          <w:numId w:val="4"/>
        </w:numPr>
        <w:spacing w:before="0"/>
        <w:rPr>
          <w:lang w:val="en-GB"/>
        </w:rPr>
      </w:pPr>
      <w:r w:rsidRPr="003E2F85">
        <w:rPr>
          <w:lang w:val="en-GB"/>
        </w:rPr>
        <w:t xml:space="preserve">Bühler S, Roddy P, Nolte E, </w:t>
      </w:r>
      <w:r w:rsidRPr="003E2F85">
        <w:rPr>
          <w:u w:val="single"/>
          <w:lang w:val="en-GB"/>
        </w:rPr>
        <w:t>Borchert M</w:t>
      </w:r>
      <w:r w:rsidRPr="003E2F85">
        <w:rPr>
          <w:lang w:val="en-GB"/>
        </w:rPr>
        <w:t xml:space="preserve">. Clinical documentation and data transfer from Ebola and Marburg disease wards in outbreak settings: Health care workers’ experiences and preferences. </w:t>
      </w:r>
      <w:r w:rsidRPr="003E2F85">
        <w:rPr>
          <w:i/>
          <w:lang w:val="en-GB"/>
        </w:rPr>
        <w:t>Viruses</w:t>
      </w:r>
      <w:r w:rsidRPr="003E2F85">
        <w:rPr>
          <w:lang w:val="en-GB"/>
        </w:rPr>
        <w:t xml:space="preserve"> 2014, </w:t>
      </w:r>
      <w:r w:rsidRPr="003E2F85">
        <w:rPr>
          <w:b/>
          <w:lang w:val="en-GB"/>
        </w:rPr>
        <w:t>6</w:t>
      </w:r>
      <w:r w:rsidRPr="003E2F85">
        <w:rPr>
          <w:lang w:val="en-GB"/>
        </w:rPr>
        <w:t>: 927-937.</w:t>
      </w:r>
    </w:p>
    <w:p w14:paraId="7FB2E275" w14:textId="77777777" w:rsidR="00416E83" w:rsidRPr="003E2F85" w:rsidRDefault="00416E83" w:rsidP="00270845">
      <w:pPr>
        <w:keepLines/>
        <w:numPr>
          <w:ilvl w:val="0"/>
          <w:numId w:val="4"/>
        </w:numPr>
        <w:spacing w:before="0"/>
        <w:rPr>
          <w:lang w:val="en-GB"/>
        </w:rPr>
      </w:pPr>
      <w:r w:rsidRPr="003E2F85">
        <w:rPr>
          <w:lang w:val="en-GB"/>
        </w:rPr>
        <w:t xml:space="preserve">Roddy P, Howard N, van Kerkhove MD, Lutwama J, Wamala J, Yoti Z, Colebunders R, Palma PP, Sterk E, Jeffs B, Van Herp M, </w:t>
      </w:r>
      <w:r w:rsidRPr="003E2F85">
        <w:rPr>
          <w:u w:val="single"/>
          <w:lang w:val="en-GB"/>
        </w:rPr>
        <w:t>Borchert M</w:t>
      </w:r>
      <w:r w:rsidRPr="003E2F85">
        <w:rPr>
          <w:lang w:val="en-GB"/>
        </w:rPr>
        <w:t xml:space="preserve">. Clinical manifestations and case management of Ebola haemorrhagic fever caused by a newly identified virus strain, Bundibugyo, Uganda, 2007-2008. </w:t>
      </w:r>
      <w:r w:rsidRPr="003E2F85">
        <w:rPr>
          <w:i/>
          <w:lang w:val="en-GB"/>
        </w:rPr>
        <w:t>PLoS ONE</w:t>
      </w:r>
      <w:r w:rsidRPr="003E2F85">
        <w:rPr>
          <w:lang w:val="en-GB"/>
        </w:rPr>
        <w:t xml:space="preserve"> 2012, </w:t>
      </w:r>
      <w:r w:rsidRPr="003E2F85">
        <w:rPr>
          <w:b/>
          <w:lang w:val="en-GB"/>
        </w:rPr>
        <w:t>7</w:t>
      </w:r>
      <w:r w:rsidRPr="003E2F85">
        <w:rPr>
          <w:lang w:val="en-GB"/>
        </w:rPr>
        <w:t>:e52986.</w:t>
      </w:r>
    </w:p>
    <w:p w14:paraId="0CA6A4F5" w14:textId="77777777" w:rsidR="00416E83" w:rsidRPr="003E2F85" w:rsidRDefault="00416E83" w:rsidP="00270845">
      <w:pPr>
        <w:keepLines/>
        <w:numPr>
          <w:ilvl w:val="0"/>
          <w:numId w:val="4"/>
        </w:numPr>
        <w:autoSpaceDE w:val="0"/>
        <w:autoSpaceDN w:val="0"/>
        <w:adjustRightInd w:val="0"/>
        <w:spacing w:before="0"/>
        <w:rPr>
          <w:lang w:val="en-GB" w:eastAsia="en-GB"/>
        </w:rPr>
      </w:pPr>
      <w:r w:rsidRPr="003E2F85">
        <w:rPr>
          <w:lang w:val="en-GB" w:eastAsia="en-GB"/>
        </w:rPr>
        <w:t xml:space="preserve">Raabe VN, </w:t>
      </w:r>
      <w:r w:rsidRPr="003E2F85">
        <w:rPr>
          <w:u w:val="single"/>
          <w:lang w:val="en-GB" w:eastAsia="en-GB"/>
        </w:rPr>
        <w:t>Borchert M*</w:t>
      </w:r>
      <w:r w:rsidRPr="003E2F85">
        <w:rPr>
          <w:lang w:val="en-GB" w:eastAsia="en-GB"/>
        </w:rPr>
        <w:t xml:space="preserve">. Infection control during filoviral hemorrhagic fever outbreaks. </w:t>
      </w:r>
      <w:r w:rsidRPr="003E2F85">
        <w:rPr>
          <w:i/>
          <w:lang w:val="en-GB" w:eastAsia="en-GB"/>
        </w:rPr>
        <w:t>J Glob Infect Dis,</w:t>
      </w:r>
      <w:r w:rsidRPr="003E2F85">
        <w:rPr>
          <w:lang w:val="en-GB" w:eastAsia="en-GB"/>
        </w:rPr>
        <w:t xml:space="preserve"> 2012, </w:t>
      </w:r>
      <w:r w:rsidRPr="003E2F85">
        <w:rPr>
          <w:b/>
          <w:lang w:val="en-GB" w:eastAsia="en-GB"/>
        </w:rPr>
        <w:t>4</w:t>
      </w:r>
      <w:r w:rsidRPr="003E2F85">
        <w:rPr>
          <w:lang w:val="en-GB" w:eastAsia="en-GB"/>
        </w:rPr>
        <w:t>:69-74. *Authors wrongly specified as Vanessa NR, Matthias B.</w:t>
      </w:r>
    </w:p>
    <w:p w14:paraId="7013079E" w14:textId="77777777" w:rsidR="00416E83" w:rsidRPr="003E2F85" w:rsidRDefault="00416E83" w:rsidP="00270845">
      <w:pPr>
        <w:keepLines/>
        <w:numPr>
          <w:ilvl w:val="0"/>
          <w:numId w:val="4"/>
        </w:numPr>
        <w:autoSpaceDE w:val="0"/>
        <w:autoSpaceDN w:val="0"/>
        <w:adjustRightInd w:val="0"/>
        <w:spacing w:before="0"/>
        <w:rPr>
          <w:lang w:val="en-GB" w:eastAsia="en-GB"/>
        </w:rPr>
      </w:pPr>
      <w:r w:rsidRPr="003E2F85">
        <w:rPr>
          <w:u w:val="single"/>
          <w:lang w:val="en-GB" w:eastAsia="en-GB"/>
        </w:rPr>
        <w:t>Borchert M</w:t>
      </w:r>
      <w:r w:rsidRPr="003E2F85">
        <w:rPr>
          <w:lang w:val="en-GB" w:eastAsia="en-GB"/>
        </w:rPr>
        <w:t xml:space="preserve">, Mutyaba I, Van Kerkhove MD, Lutwama J, Luwaga H, Bisoborwa G, Turyagaruka J, Pirard P, Ndayimirije N, Roddy P, Van der Stuyft P. Ebola haemorrhagic fever outbreak in Masindi District, Uganda: outbreak description and lessons learned. </w:t>
      </w:r>
      <w:r w:rsidRPr="003E2F85">
        <w:rPr>
          <w:i/>
          <w:lang w:val="en-GB" w:eastAsia="en-GB"/>
        </w:rPr>
        <w:t>BMC Infect Dis</w:t>
      </w:r>
      <w:r w:rsidRPr="003E2F85">
        <w:rPr>
          <w:lang w:val="en-GB" w:eastAsia="en-GB"/>
        </w:rPr>
        <w:t xml:space="preserve">, 2011, </w:t>
      </w:r>
      <w:r w:rsidRPr="003E2F85">
        <w:rPr>
          <w:b/>
          <w:lang w:val="en-GB" w:eastAsia="en-GB"/>
        </w:rPr>
        <w:t>11</w:t>
      </w:r>
      <w:r w:rsidRPr="003E2F85">
        <w:rPr>
          <w:lang w:val="en-GB" w:eastAsia="en-GB"/>
        </w:rPr>
        <w:t>:357.</w:t>
      </w:r>
    </w:p>
    <w:p w14:paraId="25183694" w14:textId="77777777" w:rsidR="00416E83" w:rsidRPr="003E2F85" w:rsidRDefault="00416E83" w:rsidP="00270845">
      <w:pPr>
        <w:keepLines/>
        <w:numPr>
          <w:ilvl w:val="0"/>
          <w:numId w:val="4"/>
        </w:numPr>
        <w:autoSpaceDE w:val="0"/>
        <w:autoSpaceDN w:val="0"/>
        <w:adjustRightInd w:val="0"/>
        <w:spacing w:before="0"/>
        <w:rPr>
          <w:lang w:val="en-GB" w:eastAsia="en-GB"/>
        </w:rPr>
      </w:pPr>
      <w:r w:rsidRPr="003E2F85">
        <w:rPr>
          <w:lang w:val="en-GB" w:eastAsia="en-GB"/>
        </w:rPr>
        <w:t xml:space="preserve">Roddy P, Colebunders R, Lim M, Jeffs B, Palma PP, van Herp M, </w:t>
      </w:r>
      <w:r w:rsidRPr="003E2F85">
        <w:rPr>
          <w:u w:val="single"/>
          <w:lang w:val="en-GB" w:eastAsia="en-GB"/>
        </w:rPr>
        <w:t>Borchert M</w:t>
      </w:r>
      <w:r w:rsidRPr="003E2F85">
        <w:rPr>
          <w:lang w:val="en-GB" w:eastAsia="en-GB"/>
        </w:rPr>
        <w:t xml:space="preserve">. Filovirus hemorrhagic fever outbreak case management: a review of current and future treatment options. </w:t>
      </w:r>
      <w:r w:rsidRPr="003E2F85">
        <w:rPr>
          <w:i/>
          <w:lang w:val="en-GB" w:eastAsia="en-GB"/>
        </w:rPr>
        <w:t>J Infect Dis</w:t>
      </w:r>
      <w:r w:rsidRPr="003E2F85">
        <w:rPr>
          <w:lang w:val="en-GB" w:eastAsia="en-GB"/>
        </w:rPr>
        <w:t xml:space="preserve"> 2011, </w:t>
      </w:r>
      <w:r w:rsidRPr="003E2F85">
        <w:rPr>
          <w:b/>
          <w:lang w:val="en-GB" w:eastAsia="en-GB"/>
        </w:rPr>
        <w:t>204 (Supp 3)</w:t>
      </w:r>
      <w:r w:rsidRPr="003E2F85">
        <w:rPr>
          <w:lang w:val="en-GB" w:eastAsia="en-GB"/>
        </w:rPr>
        <w:t>:S791-S795.</w:t>
      </w:r>
    </w:p>
    <w:p w14:paraId="2CF2A11C" w14:textId="77777777" w:rsidR="00416E83" w:rsidRPr="003E2F85" w:rsidRDefault="00416E83" w:rsidP="00270845">
      <w:pPr>
        <w:keepLines/>
        <w:numPr>
          <w:ilvl w:val="0"/>
          <w:numId w:val="4"/>
        </w:numPr>
        <w:spacing w:before="0"/>
        <w:rPr>
          <w:lang w:val="en-GB"/>
        </w:rPr>
      </w:pPr>
      <w:r w:rsidRPr="003E2F85">
        <w:rPr>
          <w:lang w:val="en-GB"/>
        </w:rPr>
        <w:t xml:space="preserve">Roddy P, Thomas SL, Jeffs B, Folo PN, Palma PP, Bengi MH, Villa L, Machado FPD, Bernal O, Jones SM, Strong JE, Feldmann H, </w:t>
      </w:r>
      <w:r w:rsidRPr="003E2F85">
        <w:rPr>
          <w:u w:val="single"/>
          <w:lang w:val="en-GB"/>
        </w:rPr>
        <w:t>Borchert M</w:t>
      </w:r>
      <w:r w:rsidRPr="003E2F85">
        <w:rPr>
          <w:lang w:val="en-GB"/>
        </w:rPr>
        <w:t xml:space="preserve">. Factors associated with Marburg hemorrhagic fever: analysis of patient data from Uige, Angola. </w:t>
      </w:r>
      <w:r w:rsidRPr="003E2F85">
        <w:rPr>
          <w:i/>
          <w:lang w:val="en-GB"/>
        </w:rPr>
        <w:t>J Infect Dis</w:t>
      </w:r>
      <w:r w:rsidRPr="003E2F85">
        <w:rPr>
          <w:lang w:val="en-GB"/>
        </w:rPr>
        <w:t xml:space="preserve"> 2010; </w:t>
      </w:r>
      <w:r w:rsidRPr="003E2F85">
        <w:rPr>
          <w:b/>
          <w:lang w:val="en-GB"/>
        </w:rPr>
        <w:t>201</w:t>
      </w:r>
      <w:r w:rsidRPr="003E2F85">
        <w:rPr>
          <w:lang w:val="en-GB"/>
        </w:rPr>
        <w:t>:1909-1918.</w:t>
      </w:r>
    </w:p>
    <w:p w14:paraId="731B84BD" w14:textId="77777777" w:rsidR="00416E83" w:rsidRPr="003E2F85" w:rsidRDefault="00416E83" w:rsidP="00270845">
      <w:pPr>
        <w:keepLines/>
        <w:numPr>
          <w:ilvl w:val="0"/>
          <w:numId w:val="4"/>
        </w:numPr>
        <w:spacing w:before="0"/>
        <w:rPr>
          <w:lang w:val="en-GB"/>
        </w:rPr>
      </w:pPr>
      <w:r w:rsidRPr="003E2F85">
        <w:rPr>
          <w:lang w:val="en-GB"/>
        </w:rPr>
        <w:t xml:space="preserve">Raabe VN, Mutyaba I, Roddy P, Lutwama JJ, Geissler W, </w:t>
      </w:r>
      <w:r w:rsidRPr="003E2F85">
        <w:rPr>
          <w:u w:val="single"/>
          <w:lang w:val="en-GB"/>
        </w:rPr>
        <w:t>Borchert M</w:t>
      </w:r>
      <w:r w:rsidRPr="003E2F85">
        <w:rPr>
          <w:lang w:val="en-GB"/>
        </w:rPr>
        <w:t xml:space="preserve">. Infection control during filoviral hemorrhagic fever outbreaks: preferences of community members and health workers in Masindi, Uganda. </w:t>
      </w:r>
      <w:r w:rsidRPr="003E2F85">
        <w:rPr>
          <w:i/>
          <w:lang w:val="en-GB"/>
        </w:rPr>
        <w:t>Trans R Soc Trop Med Hyg</w:t>
      </w:r>
      <w:r w:rsidRPr="003E2F85">
        <w:rPr>
          <w:i/>
          <w:iCs/>
          <w:lang w:val="en-GB"/>
        </w:rPr>
        <w:t xml:space="preserve"> </w:t>
      </w:r>
      <w:r w:rsidRPr="003E2F85">
        <w:rPr>
          <w:lang w:val="en-GB"/>
        </w:rPr>
        <w:t xml:space="preserve">2010; </w:t>
      </w:r>
      <w:r w:rsidRPr="003E2F85">
        <w:rPr>
          <w:b/>
          <w:lang w:val="en-GB"/>
        </w:rPr>
        <w:t>104</w:t>
      </w:r>
      <w:r w:rsidRPr="003E2F85">
        <w:rPr>
          <w:lang w:val="en-GB"/>
        </w:rPr>
        <w:t>:48-50.</w:t>
      </w:r>
    </w:p>
    <w:p w14:paraId="01C03123" w14:textId="77777777" w:rsidR="00416E83" w:rsidRPr="003E2F85" w:rsidRDefault="00416E83" w:rsidP="00270845">
      <w:pPr>
        <w:keepLines/>
        <w:numPr>
          <w:ilvl w:val="0"/>
          <w:numId w:val="4"/>
        </w:numPr>
        <w:spacing w:before="0"/>
        <w:rPr>
          <w:lang w:val="en-GB"/>
        </w:rPr>
      </w:pPr>
      <w:r w:rsidRPr="003E2F85">
        <w:rPr>
          <w:lang w:val="en-GB"/>
        </w:rPr>
        <w:t xml:space="preserve">Roddy P, Marchiol A, Jeffs B, Palma PP, Bernal O, De la Rosa O, </w:t>
      </w:r>
      <w:r w:rsidRPr="003E2F85">
        <w:rPr>
          <w:u w:val="single"/>
          <w:lang w:val="en-GB"/>
        </w:rPr>
        <w:t>Borchert M</w:t>
      </w:r>
      <w:r w:rsidRPr="003E2F85">
        <w:rPr>
          <w:lang w:val="en-GB"/>
        </w:rPr>
        <w:t xml:space="preserve">. Decreased peripheral health service utilization during an outbreak of Marburg hemorrhagic fever, Uige, Angola, 2005. </w:t>
      </w:r>
      <w:r w:rsidRPr="003E2F85">
        <w:rPr>
          <w:i/>
          <w:lang w:val="en-GB"/>
        </w:rPr>
        <w:t>Trans R Soc Trop Med Hyg</w:t>
      </w:r>
      <w:r w:rsidRPr="003E2F85">
        <w:rPr>
          <w:i/>
          <w:iCs/>
          <w:lang w:val="en-GB"/>
        </w:rPr>
        <w:t xml:space="preserve"> </w:t>
      </w:r>
      <w:r w:rsidRPr="003E2F85">
        <w:rPr>
          <w:lang w:val="en-GB"/>
        </w:rPr>
        <w:t xml:space="preserve">2009; </w:t>
      </w:r>
      <w:r w:rsidRPr="003E2F85">
        <w:rPr>
          <w:b/>
          <w:lang w:val="en-GB"/>
        </w:rPr>
        <w:t>103</w:t>
      </w:r>
      <w:r w:rsidRPr="003E2F85">
        <w:rPr>
          <w:lang w:val="en-GB"/>
        </w:rPr>
        <w:t>:200-202.</w:t>
      </w:r>
    </w:p>
    <w:p w14:paraId="4529C389" w14:textId="77777777" w:rsidR="00416E83" w:rsidRPr="003E2F85" w:rsidRDefault="00416E83" w:rsidP="00270845">
      <w:pPr>
        <w:numPr>
          <w:ilvl w:val="0"/>
          <w:numId w:val="4"/>
        </w:numPr>
        <w:autoSpaceDE w:val="0"/>
        <w:autoSpaceDN w:val="0"/>
        <w:adjustRightInd w:val="0"/>
        <w:spacing w:before="0"/>
        <w:rPr>
          <w:lang w:val="en-GB"/>
        </w:rPr>
      </w:pPr>
      <w:r w:rsidRPr="003E2F85">
        <w:rPr>
          <w:lang w:val="en-GB"/>
        </w:rPr>
        <w:t xml:space="preserve">Colebunders R, Tshomba A, Van Kerkhove M, Bausch DG, Campbell P, Libande M, Pirard P, Tshioko F, Mardel S, Mulangu S, Sleurs H, Rollin PE, Muyembe-Tamfum JJ, Jeffs B., </w:t>
      </w:r>
      <w:r w:rsidRPr="003E2F85">
        <w:rPr>
          <w:u w:val="single"/>
          <w:lang w:val="en-GB"/>
        </w:rPr>
        <w:t>Borchert M</w:t>
      </w:r>
      <w:r w:rsidRPr="003E2F85">
        <w:rPr>
          <w:lang w:val="en-GB"/>
        </w:rPr>
        <w:t xml:space="preserve">. Marburg Haemorrhagic Fever in Durba and Watsa, Democratic Republic of Congo: Clinical Documentation, Clinical Features and Treatment. </w:t>
      </w:r>
      <w:r w:rsidRPr="003E2F85">
        <w:rPr>
          <w:i/>
          <w:lang w:val="en-GB"/>
        </w:rPr>
        <w:t xml:space="preserve">J Infect Dis </w:t>
      </w:r>
      <w:r w:rsidRPr="003E2F85">
        <w:rPr>
          <w:iCs/>
          <w:lang w:val="en-GB"/>
        </w:rPr>
        <w:t>2007;</w:t>
      </w:r>
      <w:r w:rsidRPr="003E2F85">
        <w:rPr>
          <w:b/>
          <w:bCs/>
          <w:iCs/>
          <w:lang w:val="en-GB"/>
        </w:rPr>
        <w:t>196</w:t>
      </w:r>
      <w:r w:rsidRPr="003E2F85">
        <w:rPr>
          <w:iCs/>
          <w:lang w:val="en-GB"/>
        </w:rPr>
        <w:t>:S148-S153</w:t>
      </w:r>
    </w:p>
    <w:p w14:paraId="6E3F44F9" w14:textId="77777777" w:rsidR="00416E83" w:rsidRPr="003E2F85" w:rsidRDefault="00416E83" w:rsidP="00270845">
      <w:pPr>
        <w:numPr>
          <w:ilvl w:val="0"/>
          <w:numId w:val="4"/>
        </w:numPr>
        <w:autoSpaceDE w:val="0"/>
        <w:autoSpaceDN w:val="0"/>
        <w:adjustRightInd w:val="0"/>
        <w:spacing w:before="0"/>
        <w:rPr>
          <w:lang w:val="en-GB"/>
        </w:rPr>
      </w:pPr>
      <w:r w:rsidRPr="003E2F85">
        <w:rPr>
          <w:lang w:val="en-GB"/>
        </w:rPr>
        <w:t xml:space="preserve">Jeffs B, Roddy P, Weatherill D, De La Rosa O, Dorian C, Iscla M, Grovas I, Palma PP, Villa L, Bernal O, Rodriguez-Matinez J, Barcelo B, Pou D, </w:t>
      </w:r>
      <w:r w:rsidRPr="003E2F85">
        <w:rPr>
          <w:u w:val="single"/>
          <w:lang w:val="en-GB"/>
        </w:rPr>
        <w:t>Borchert M</w:t>
      </w:r>
      <w:r w:rsidRPr="003E2F85">
        <w:rPr>
          <w:lang w:val="en-GB"/>
        </w:rPr>
        <w:t xml:space="preserve">. The Médecins Sans Frontières intervention in the Marburg Epidemic, Uige/Angola 2005 – I: Lessons learned in the hospital. </w:t>
      </w:r>
      <w:r w:rsidRPr="003E2F85">
        <w:rPr>
          <w:i/>
          <w:lang w:val="en-GB"/>
        </w:rPr>
        <w:t xml:space="preserve">J Infect Dis </w:t>
      </w:r>
      <w:r w:rsidRPr="003E2F85">
        <w:rPr>
          <w:lang w:val="en-GB"/>
        </w:rPr>
        <w:t>2007;</w:t>
      </w:r>
      <w:r w:rsidRPr="003E2F85">
        <w:rPr>
          <w:b/>
          <w:bCs/>
          <w:lang w:val="en-GB"/>
        </w:rPr>
        <w:t>196</w:t>
      </w:r>
      <w:r w:rsidRPr="003E2F85">
        <w:rPr>
          <w:lang w:val="en-GB"/>
        </w:rPr>
        <w:t>:S154-S161</w:t>
      </w:r>
    </w:p>
    <w:p w14:paraId="0C45EC03" w14:textId="77777777" w:rsidR="00416E83" w:rsidRPr="003E2F85" w:rsidRDefault="00416E83" w:rsidP="00270845">
      <w:pPr>
        <w:numPr>
          <w:ilvl w:val="0"/>
          <w:numId w:val="4"/>
        </w:numPr>
        <w:spacing w:before="0"/>
        <w:rPr>
          <w:lang w:val="en-GB"/>
        </w:rPr>
      </w:pPr>
      <w:r w:rsidRPr="003E2F85">
        <w:rPr>
          <w:lang w:val="en-GB"/>
        </w:rPr>
        <w:t xml:space="preserve">Roddy P, Weatherill D, Jeffs B, Abaakouk Z, Dorion C, Rodriguez-Martinez P, Palma PP, de La Rosa O, Villa L, Grovas I, </w:t>
      </w:r>
      <w:r w:rsidRPr="003E2F85">
        <w:rPr>
          <w:u w:val="single"/>
          <w:lang w:val="en-GB"/>
        </w:rPr>
        <w:t>Borchert M</w:t>
      </w:r>
      <w:r w:rsidRPr="003E2F85">
        <w:rPr>
          <w:lang w:val="en-GB"/>
        </w:rPr>
        <w:t xml:space="preserve">. The Médecins Sans Frontières intervention in the Marburg epidemic Uige/Angola, 2005 – II: Lessons learned in the community. </w:t>
      </w:r>
      <w:r w:rsidRPr="003E2F85">
        <w:rPr>
          <w:i/>
          <w:lang w:val="en-GB"/>
        </w:rPr>
        <w:t xml:space="preserve">J Infect Dis Suppl </w:t>
      </w:r>
      <w:r w:rsidRPr="003E2F85">
        <w:rPr>
          <w:lang w:val="en-GB"/>
        </w:rPr>
        <w:t>2007;</w:t>
      </w:r>
      <w:r w:rsidRPr="003E2F85">
        <w:rPr>
          <w:b/>
          <w:bCs/>
          <w:lang w:val="en-GB"/>
        </w:rPr>
        <w:t>196</w:t>
      </w:r>
      <w:r w:rsidRPr="003E2F85">
        <w:rPr>
          <w:lang w:val="en-GB"/>
        </w:rPr>
        <w:t>:S162-S167</w:t>
      </w:r>
    </w:p>
    <w:p w14:paraId="717BE3C3" w14:textId="77777777" w:rsidR="00416E83" w:rsidRPr="003E2F85" w:rsidRDefault="00416E83" w:rsidP="00270845">
      <w:pPr>
        <w:numPr>
          <w:ilvl w:val="0"/>
          <w:numId w:val="4"/>
        </w:numPr>
        <w:autoSpaceDE w:val="0"/>
        <w:autoSpaceDN w:val="0"/>
        <w:adjustRightInd w:val="0"/>
        <w:spacing w:before="0"/>
        <w:rPr>
          <w:lang w:val="en-GB"/>
        </w:rPr>
      </w:pPr>
      <w:r w:rsidRPr="003E2F85">
        <w:rPr>
          <w:u w:val="single"/>
          <w:lang w:val="en-GB"/>
        </w:rPr>
        <w:t>Borchert M</w:t>
      </w:r>
      <w:r w:rsidRPr="003E2F85">
        <w:rPr>
          <w:lang w:val="en-GB"/>
        </w:rPr>
        <w:t xml:space="preserve">, Mulangu S, Lefèvre P, Tshomba A, Libande ML, Kulidri A, Muyembe-Tamfum JJ, Van der Stuyft P. Use of protective gear and the occurrence of occupational Marburg haemorrhagic fever in health workers from Watsa Health Zone, Democratic Republic of Congo. </w:t>
      </w:r>
      <w:r w:rsidRPr="003E2F85">
        <w:rPr>
          <w:i/>
          <w:lang w:val="en-GB"/>
        </w:rPr>
        <w:t xml:space="preserve">J Infect Dis </w:t>
      </w:r>
      <w:r w:rsidRPr="003E2F85">
        <w:rPr>
          <w:lang w:val="en-GB"/>
        </w:rPr>
        <w:t>2007;</w:t>
      </w:r>
      <w:r w:rsidRPr="003E2F85">
        <w:rPr>
          <w:b/>
          <w:bCs/>
          <w:lang w:val="en-GB"/>
        </w:rPr>
        <w:t>196</w:t>
      </w:r>
      <w:r w:rsidRPr="003E2F85">
        <w:rPr>
          <w:lang w:val="en-GB"/>
        </w:rPr>
        <w:t>:S168-S175.</w:t>
      </w:r>
    </w:p>
    <w:p w14:paraId="38DDA447" w14:textId="77777777" w:rsidR="00416E83" w:rsidRPr="003E2F85" w:rsidRDefault="00416E83" w:rsidP="00270845">
      <w:pPr>
        <w:numPr>
          <w:ilvl w:val="0"/>
          <w:numId w:val="4"/>
        </w:numPr>
        <w:autoSpaceDE w:val="0"/>
        <w:autoSpaceDN w:val="0"/>
        <w:adjustRightInd w:val="0"/>
        <w:spacing w:before="0"/>
        <w:rPr>
          <w:lang w:val="en-GB"/>
        </w:rPr>
      </w:pPr>
      <w:r w:rsidRPr="003E2F85">
        <w:rPr>
          <w:lang w:val="de-DE"/>
        </w:rPr>
        <w:t xml:space="preserve">Bonner PC, Schmidt WP, Belmain S, Oshin B, Baglole D, </w:t>
      </w:r>
      <w:r w:rsidRPr="003E2F85">
        <w:rPr>
          <w:u w:val="single"/>
          <w:lang w:val="de-DE"/>
        </w:rPr>
        <w:t>Borchert M</w:t>
      </w:r>
      <w:r w:rsidRPr="003E2F85">
        <w:rPr>
          <w:lang w:val="de-DE"/>
        </w:rPr>
        <w:t xml:space="preserve">, 2007. </w:t>
      </w:r>
      <w:r w:rsidRPr="003E2F85">
        <w:rPr>
          <w:lang w:val="en-GB"/>
        </w:rPr>
        <w:t xml:space="preserve">Poor housing quality increases risk of rodent infestation and Lassa fever infection in Refugee camps of Sierra Leone. </w:t>
      </w:r>
      <w:r w:rsidRPr="003E2F85">
        <w:rPr>
          <w:i/>
          <w:lang w:val="en-GB"/>
        </w:rPr>
        <w:t xml:space="preserve">Am J Trop Med Hyg </w:t>
      </w:r>
      <w:r w:rsidRPr="003E2F85">
        <w:rPr>
          <w:lang w:val="en-GB"/>
        </w:rPr>
        <w:t>2007:</w:t>
      </w:r>
      <w:r w:rsidRPr="003E2F85">
        <w:rPr>
          <w:b/>
          <w:bCs/>
          <w:lang w:val="en-GB"/>
        </w:rPr>
        <w:t>77</w:t>
      </w:r>
      <w:r w:rsidRPr="003E2F85">
        <w:rPr>
          <w:lang w:val="en-GB"/>
        </w:rPr>
        <w:t>:169-175</w:t>
      </w:r>
    </w:p>
    <w:p w14:paraId="29F41C20" w14:textId="77777777" w:rsidR="00416E83" w:rsidRPr="003E2F85" w:rsidRDefault="00416E83" w:rsidP="00270845">
      <w:pPr>
        <w:numPr>
          <w:ilvl w:val="0"/>
          <w:numId w:val="4"/>
        </w:numPr>
        <w:spacing w:before="0"/>
        <w:rPr>
          <w:lang w:val="en-GB"/>
        </w:rPr>
      </w:pPr>
      <w:r w:rsidRPr="003E2F85">
        <w:rPr>
          <w:lang w:val="en-GB" w:eastAsia="en-GB"/>
        </w:rPr>
        <w:t xml:space="preserve">Bausch DG, Nichol ST, Muyembe-Tamfum JJ, </w:t>
      </w:r>
      <w:r w:rsidRPr="003E2F85">
        <w:rPr>
          <w:u w:val="single"/>
          <w:lang w:val="en-GB" w:eastAsia="en-GB"/>
        </w:rPr>
        <w:t>Borchert M</w:t>
      </w:r>
      <w:r w:rsidRPr="003E2F85">
        <w:rPr>
          <w:lang w:val="en-GB" w:eastAsia="en-GB"/>
        </w:rPr>
        <w:t>, Rollin PE, Sleurs H, Campbell P, Tshioko FK, Roth C, Colebunders R, Pirard P, Mardel S, Olinda LA, Zeller H, Tshomba A, Kulidri A, Libande ML, Mulangu S, Formenty P, Grein T, Leirs H, Braack L, Ksiazek T, Zaki S, Bowen MD, Smit SB, Leman PA, Burt FJ, Kemp A, Swanepoel R. Marburg hemorrhagic fever associated with multiple genetic lineages of virus</w:t>
      </w:r>
      <w:r w:rsidRPr="003E2F85">
        <w:rPr>
          <w:i/>
          <w:iCs/>
          <w:lang w:val="en-GB" w:eastAsia="en-GB"/>
        </w:rPr>
        <w:t>.</w:t>
      </w:r>
      <w:r w:rsidRPr="003E2F85">
        <w:rPr>
          <w:lang w:val="en-GB" w:eastAsia="en-GB"/>
        </w:rPr>
        <w:t xml:space="preserve"> </w:t>
      </w:r>
      <w:r w:rsidRPr="003E2F85">
        <w:rPr>
          <w:i/>
          <w:iCs/>
          <w:lang w:val="en-GB" w:eastAsia="en-GB"/>
        </w:rPr>
        <w:t>New Engl.J.Med.</w:t>
      </w:r>
      <w:r w:rsidRPr="003E2F85">
        <w:rPr>
          <w:lang w:val="en-GB" w:eastAsia="en-GB"/>
        </w:rPr>
        <w:t xml:space="preserve"> 2006:</w:t>
      </w:r>
      <w:r w:rsidRPr="003E2F85">
        <w:rPr>
          <w:b/>
          <w:lang w:val="en-GB" w:eastAsia="en-GB"/>
        </w:rPr>
        <w:t>355</w:t>
      </w:r>
      <w:r w:rsidRPr="003E2F85">
        <w:rPr>
          <w:lang w:val="en-GB" w:eastAsia="en-GB"/>
        </w:rPr>
        <w:t>:909-919</w:t>
      </w:r>
    </w:p>
    <w:p w14:paraId="14E7B36C" w14:textId="77777777" w:rsidR="00416E83" w:rsidRPr="003E2F85" w:rsidRDefault="00416E83" w:rsidP="00270845">
      <w:pPr>
        <w:numPr>
          <w:ilvl w:val="0"/>
          <w:numId w:val="4"/>
        </w:numPr>
        <w:spacing w:before="0"/>
        <w:rPr>
          <w:lang w:val="en-GB"/>
        </w:rPr>
      </w:pPr>
      <w:r w:rsidRPr="003E2F85">
        <w:rPr>
          <w:u w:val="single"/>
          <w:lang w:val="en-GB"/>
        </w:rPr>
        <w:t>Borchert M</w:t>
      </w:r>
      <w:r w:rsidRPr="003E2F85">
        <w:rPr>
          <w:lang w:val="en-GB"/>
        </w:rPr>
        <w:t xml:space="preserve">, Mulangu S, Swanepoel R, Libande ML, Tshomba A, Kulidri A, Muyembe-Tamfum JJ, Van der Stuyft P. Serosurvey on household contacts of Marburg hemorrhagic fever patients. </w:t>
      </w:r>
      <w:r w:rsidRPr="003E2F85">
        <w:rPr>
          <w:i/>
          <w:iCs/>
          <w:lang w:val="en-GB"/>
        </w:rPr>
        <w:t>Emerg Infect Dis</w:t>
      </w:r>
      <w:r w:rsidRPr="003E2F85">
        <w:rPr>
          <w:lang w:val="en-GB"/>
        </w:rPr>
        <w:t xml:space="preserve"> 2006:</w:t>
      </w:r>
      <w:r w:rsidRPr="003E2F85">
        <w:rPr>
          <w:b/>
          <w:lang w:val="en-GB"/>
        </w:rPr>
        <w:t>12</w:t>
      </w:r>
      <w:r w:rsidRPr="003E2F85">
        <w:rPr>
          <w:lang w:val="en-GB"/>
        </w:rPr>
        <w:t>:433-439</w:t>
      </w:r>
    </w:p>
    <w:p w14:paraId="17DAE7C4" w14:textId="77777777" w:rsidR="00416E83" w:rsidRPr="003E2F85" w:rsidRDefault="00416E83" w:rsidP="00270845">
      <w:pPr>
        <w:numPr>
          <w:ilvl w:val="0"/>
          <w:numId w:val="4"/>
        </w:numPr>
        <w:spacing w:before="0"/>
        <w:rPr>
          <w:lang w:val="en-GB"/>
        </w:rPr>
      </w:pPr>
      <w:r w:rsidRPr="003E2F85">
        <w:rPr>
          <w:u w:val="single"/>
          <w:lang w:val="en-GB"/>
        </w:rPr>
        <w:t>Borchert M</w:t>
      </w:r>
      <w:r w:rsidRPr="003E2F85">
        <w:rPr>
          <w:lang w:val="en-GB"/>
        </w:rPr>
        <w:t>, Mulangu S, Swanepoel R, Tshomba A, Afounde A, Kulidri A, Muyembe-Tamfum JJ, Van der Stuyft P. Pygmy populations seronegative for Marburg virus</w:t>
      </w:r>
      <w:r w:rsidRPr="003E2F85">
        <w:rPr>
          <w:i/>
          <w:iCs/>
          <w:lang w:val="en-GB"/>
        </w:rPr>
        <w:t>.</w:t>
      </w:r>
      <w:r w:rsidRPr="003E2F85">
        <w:rPr>
          <w:lang w:val="en-GB"/>
        </w:rPr>
        <w:t xml:space="preserve"> </w:t>
      </w:r>
      <w:r w:rsidRPr="003E2F85">
        <w:rPr>
          <w:i/>
          <w:iCs/>
          <w:lang w:val="en-GB"/>
        </w:rPr>
        <w:t>Emerg Infect Dis</w:t>
      </w:r>
      <w:r w:rsidRPr="003E2F85">
        <w:rPr>
          <w:lang w:val="en-GB"/>
        </w:rPr>
        <w:t xml:space="preserve"> 2005:</w:t>
      </w:r>
      <w:r w:rsidRPr="003E2F85">
        <w:rPr>
          <w:b/>
          <w:bCs/>
          <w:lang w:val="en-GB"/>
        </w:rPr>
        <w:t>11</w:t>
      </w:r>
      <w:r w:rsidRPr="003E2F85">
        <w:rPr>
          <w:lang w:val="en-GB"/>
        </w:rPr>
        <w:t>:174-177.</w:t>
      </w:r>
    </w:p>
    <w:p w14:paraId="43FA0027" w14:textId="77777777" w:rsidR="00416E83" w:rsidRPr="003E2F85" w:rsidRDefault="00416E83" w:rsidP="00270845">
      <w:pPr>
        <w:numPr>
          <w:ilvl w:val="0"/>
          <w:numId w:val="4"/>
        </w:numPr>
        <w:spacing w:before="0"/>
        <w:rPr>
          <w:lang w:val="en-GB"/>
        </w:rPr>
      </w:pPr>
      <w:r w:rsidRPr="003E2F85">
        <w:rPr>
          <w:lang w:val="en-GB"/>
        </w:rPr>
        <w:t xml:space="preserve">Colebunders R, Sleurs H, Pirard P, </w:t>
      </w:r>
      <w:r w:rsidRPr="003E2F85">
        <w:rPr>
          <w:u w:val="single"/>
          <w:lang w:val="en-GB"/>
        </w:rPr>
        <w:t>Borchert M</w:t>
      </w:r>
      <w:r w:rsidRPr="003E2F85">
        <w:rPr>
          <w:lang w:val="en-GB"/>
        </w:rPr>
        <w:t>, Libande M, Mustin JP, Tshomba A, Kinuani L, Olinda LA, Tshioko F, Muyembe-Tamfum JJ. Organisation of health care during an outbreak of Marburg haemorrhagic fever in the Democratic Republic of Congo, 1999</w:t>
      </w:r>
      <w:r w:rsidRPr="003E2F85">
        <w:rPr>
          <w:i/>
          <w:iCs/>
          <w:lang w:val="en-GB"/>
        </w:rPr>
        <w:t>.</w:t>
      </w:r>
      <w:r w:rsidRPr="003E2F85">
        <w:rPr>
          <w:lang w:val="en-GB"/>
        </w:rPr>
        <w:t xml:space="preserve"> </w:t>
      </w:r>
      <w:r w:rsidRPr="003E2F85">
        <w:rPr>
          <w:i/>
          <w:iCs/>
          <w:lang w:val="en-GB"/>
        </w:rPr>
        <w:t>J Infect</w:t>
      </w:r>
      <w:r w:rsidRPr="003E2F85">
        <w:rPr>
          <w:lang w:val="en-GB"/>
        </w:rPr>
        <w:t xml:space="preserve"> 2004:</w:t>
      </w:r>
      <w:r w:rsidRPr="003E2F85">
        <w:rPr>
          <w:b/>
          <w:bCs/>
          <w:lang w:val="en-GB"/>
        </w:rPr>
        <w:t>48</w:t>
      </w:r>
      <w:r w:rsidRPr="003E2F85">
        <w:rPr>
          <w:lang w:val="en-GB"/>
        </w:rPr>
        <w:t>:347-353.</w:t>
      </w:r>
    </w:p>
    <w:p w14:paraId="68E4A99D" w14:textId="77777777" w:rsidR="00416E83" w:rsidRPr="003E2F85" w:rsidRDefault="00416E83" w:rsidP="00270845">
      <w:pPr>
        <w:numPr>
          <w:ilvl w:val="0"/>
          <w:numId w:val="4"/>
        </w:numPr>
        <w:spacing w:before="0"/>
        <w:rPr>
          <w:lang w:val="en-GB"/>
        </w:rPr>
      </w:pPr>
      <w:r w:rsidRPr="003E2F85">
        <w:rPr>
          <w:lang w:val="en-GB"/>
        </w:rPr>
        <w:t xml:space="preserve">Bausch DG, </w:t>
      </w:r>
      <w:r w:rsidRPr="003E2F85">
        <w:rPr>
          <w:u w:val="single"/>
          <w:lang w:val="en-GB"/>
        </w:rPr>
        <w:t>Borchert M</w:t>
      </w:r>
      <w:r w:rsidRPr="003E2F85">
        <w:rPr>
          <w:lang w:val="en-GB"/>
        </w:rPr>
        <w:t>, Grein T, Roth C, Swanepoel R, Libande ML, Talarmin A, Bertherat E, Muyembe-Tamfum JJ, Tugume B, Colebunders R, Kondé KM, Pirard P, Olinda LL, Rodier GR, Campbell P, Tomori O, Ksiazek T, Rollin PE. Risk factors for Marburg hemorrhagic fever, Democratic Republic of the Congo</w:t>
      </w:r>
      <w:r w:rsidRPr="003E2F85">
        <w:rPr>
          <w:i/>
          <w:iCs/>
          <w:lang w:val="en-GB"/>
        </w:rPr>
        <w:t>.</w:t>
      </w:r>
      <w:r w:rsidRPr="003E2F85">
        <w:rPr>
          <w:lang w:val="en-GB"/>
        </w:rPr>
        <w:t xml:space="preserve"> </w:t>
      </w:r>
      <w:r w:rsidRPr="003E2F85">
        <w:rPr>
          <w:i/>
          <w:iCs/>
          <w:lang w:val="en-GB"/>
        </w:rPr>
        <w:t>Emerg Infect Dis</w:t>
      </w:r>
      <w:r w:rsidRPr="003E2F85">
        <w:rPr>
          <w:lang w:val="en-GB"/>
        </w:rPr>
        <w:t xml:space="preserve"> 2003:</w:t>
      </w:r>
      <w:r w:rsidRPr="003E2F85">
        <w:rPr>
          <w:b/>
          <w:bCs/>
          <w:lang w:val="en-GB"/>
        </w:rPr>
        <w:t>9</w:t>
      </w:r>
      <w:r w:rsidRPr="003E2F85">
        <w:rPr>
          <w:lang w:val="en-GB"/>
        </w:rPr>
        <w:t>:1531-1537.</w:t>
      </w:r>
    </w:p>
    <w:p w14:paraId="274BD6E2" w14:textId="77777777" w:rsidR="00416E83" w:rsidRPr="003E2F85" w:rsidRDefault="00416E83" w:rsidP="00270845">
      <w:pPr>
        <w:numPr>
          <w:ilvl w:val="0"/>
          <w:numId w:val="4"/>
        </w:numPr>
        <w:spacing w:before="0"/>
        <w:rPr>
          <w:lang w:val="en-GB"/>
        </w:rPr>
      </w:pPr>
      <w:r w:rsidRPr="003E2F85">
        <w:rPr>
          <w:lang w:val="en-GB"/>
        </w:rPr>
        <w:t xml:space="preserve">Colebunders R, Van Esbroeck M, Moreau M, </w:t>
      </w:r>
      <w:r w:rsidRPr="003E2F85">
        <w:rPr>
          <w:u w:val="single"/>
          <w:lang w:val="en-GB"/>
        </w:rPr>
        <w:t>Borchert M</w:t>
      </w:r>
      <w:r w:rsidRPr="003E2F85">
        <w:rPr>
          <w:lang w:val="en-GB"/>
        </w:rPr>
        <w:t>. Imported viral haemorrhagic fever with a potential for person-to-person transmission: Review and recommendations for initial management of a suspected case in Belgium</w:t>
      </w:r>
      <w:r w:rsidRPr="003E2F85">
        <w:rPr>
          <w:i/>
          <w:iCs/>
          <w:lang w:val="en-GB"/>
        </w:rPr>
        <w:t>.</w:t>
      </w:r>
      <w:r w:rsidRPr="003E2F85">
        <w:rPr>
          <w:lang w:val="en-GB"/>
        </w:rPr>
        <w:t xml:space="preserve"> </w:t>
      </w:r>
      <w:r w:rsidRPr="003E2F85">
        <w:rPr>
          <w:i/>
          <w:iCs/>
          <w:lang w:val="en-GB"/>
        </w:rPr>
        <w:t>Acta Clinica Belgica</w:t>
      </w:r>
      <w:r w:rsidRPr="003E2F85">
        <w:rPr>
          <w:lang w:val="en-GB"/>
        </w:rPr>
        <w:t xml:space="preserve"> 2002:</w:t>
      </w:r>
      <w:r w:rsidRPr="003E2F85">
        <w:rPr>
          <w:b/>
          <w:bCs/>
          <w:lang w:val="en-GB"/>
        </w:rPr>
        <w:t>57</w:t>
      </w:r>
      <w:r w:rsidRPr="003E2F85">
        <w:rPr>
          <w:lang w:val="en-GB"/>
        </w:rPr>
        <w:t>:233-240.</w:t>
      </w:r>
    </w:p>
    <w:p w14:paraId="237F76B1" w14:textId="77777777" w:rsidR="00416E83" w:rsidRPr="003E2F85" w:rsidRDefault="00416E83" w:rsidP="00270845">
      <w:pPr>
        <w:numPr>
          <w:ilvl w:val="0"/>
          <w:numId w:val="4"/>
        </w:numPr>
        <w:spacing w:before="0"/>
        <w:rPr>
          <w:lang w:val="en-GB"/>
        </w:rPr>
      </w:pPr>
      <w:r w:rsidRPr="003E2F85">
        <w:rPr>
          <w:u w:val="single"/>
          <w:lang w:val="en-GB"/>
        </w:rPr>
        <w:t>Borchert M</w:t>
      </w:r>
      <w:r w:rsidRPr="003E2F85">
        <w:rPr>
          <w:lang w:val="en-GB"/>
        </w:rPr>
        <w:t>, Muyembe-Tamfum JJ, Colebunders R, Libande M, Sabue M, Van der Stuyft P. A cluster of Marburg virus disease, involving an infant</w:t>
      </w:r>
      <w:r w:rsidRPr="003E2F85">
        <w:rPr>
          <w:i/>
          <w:iCs/>
          <w:lang w:val="en-GB"/>
        </w:rPr>
        <w:t>.</w:t>
      </w:r>
      <w:r w:rsidRPr="003E2F85">
        <w:rPr>
          <w:lang w:val="en-GB"/>
        </w:rPr>
        <w:t xml:space="preserve"> </w:t>
      </w:r>
      <w:r w:rsidRPr="003E2F85">
        <w:rPr>
          <w:i/>
          <w:iCs/>
          <w:lang w:val="en-GB"/>
        </w:rPr>
        <w:t>Trop Med Int Health</w:t>
      </w:r>
      <w:r w:rsidRPr="003E2F85">
        <w:rPr>
          <w:lang w:val="en-GB"/>
        </w:rPr>
        <w:t xml:space="preserve"> 2002:</w:t>
      </w:r>
      <w:r w:rsidRPr="003E2F85">
        <w:rPr>
          <w:b/>
          <w:bCs/>
          <w:lang w:val="en-GB"/>
        </w:rPr>
        <w:t>7</w:t>
      </w:r>
      <w:r w:rsidRPr="003E2F85">
        <w:rPr>
          <w:lang w:val="en-GB"/>
        </w:rPr>
        <w:t>:902-906.</w:t>
      </w:r>
    </w:p>
    <w:p w14:paraId="6BF92EED" w14:textId="77777777" w:rsidR="00416E83" w:rsidRPr="003E2F85" w:rsidRDefault="00416E83" w:rsidP="00270845">
      <w:pPr>
        <w:numPr>
          <w:ilvl w:val="0"/>
          <w:numId w:val="4"/>
        </w:numPr>
        <w:spacing w:before="0"/>
        <w:rPr>
          <w:lang w:val="en-GB"/>
        </w:rPr>
      </w:pPr>
      <w:r w:rsidRPr="003E2F85">
        <w:rPr>
          <w:lang w:val="en-GB"/>
        </w:rPr>
        <w:t xml:space="preserve">Colebunders R, </w:t>
      </w:r>
      <w:r w:rsidRPr="003E2F85">
        <w:rPr>
          <w:u w:val="single"/>
          <w:lang w:val="en-GB"/>
        </w:rPr>
        <w:t>Borchert M</w:t>
      </w:r>
      <w:r w:rsidRPr="003E2F85">
        <w:rPr>
          <w:lang w:val="en-GB"/>
        </w:rPr>
        <w:t>. Ebola haemorrhagic fever - a review</w:t>
      </w:r>
      <w:r w:rsidRPr="003E2F85">
        <w:rPr>
          <w:i/>
          <w:iCs/>
          <w:lang w:val="en-GB"/>
        </w:rPr>
        <w:t>.</w:t>
      </w:r>
      <w:r w:rsidRPr="003E2F85">
        <w:rPr>
          <w:lang w:val="en-GB"/>
        </w:rPr>
        <w:t xml:space="preserve"> </w:t>
      </w:r>
      <w:r w:rsidRPr="003E2F85">
        <w:rPr>
          <w:i/>
          <w:iCs/>
          <w:lang w:val="en-GB"/>
        </w:rPr>
        <w:t>J Infect</w:t>
      </w:r>
      <w:r w:rsidRPr="003E2F85">
        <w:rPr>
          <w:lang w:val="en-GB"/>
        </w:rPr>
        <w:t xml:space="preserve"> 2000:</w:t>
      </w:r>
      <w:r w:rsidRPr="003E2F85">
        <w:rPr>
          <w:b/>
          <w:bCs/>
          <w:lang w:val="en-GB"/>
        </w:rPr>
        <w:t>40</w:t>
      </w:r>
      <w:r w:rsidRPr="003E2F85">
        <w:rPr>
          <w:lang w:val="en-GB"/>
        </w:rPr>
        <w:t>:16-20.</w:t>
      </w:r>
    </w:p>
    <w:p w14:paraId="23D0CF75" w14:textId="5D123E3A" w:rsidR="00416E83" w:rsidRPr="003E2F85" w:rsidRDefault="00416E83" w:rsidP="003E2F85">
      <w:pPr>
        <w:numPr>
          <w:ilvl w:val="0"/>
          <w:numId w:val="4"/>
        </w:numPr>
        <w:spacing w:before="0"/>
        <w:rPr>
          <w:lang w:val="en-GB"/>
        </w:rPr>
      </w:pPr>
      <w:r w:rsidRPr="003E2F85">
        <w:rPr>
          <w:lang w:val="en-GB"/>
        </w:rPr>
        <w:t>Borchert M, Boelaert M, Sleurs H, Muyembe-Tamfum JJ, Pirard P, Colebunders R, Van der Stuyft P, van der Groen G. Filovirus haemorrhagic fever outbreaks: much ado about nothing? Trop Med Int Health 2000:5:318-324.</w:t>
      </w:r>
      <w:r w:rsidRPr="003E2F85">
        <w:rPr>
          <w:lang w:val="en-GB"/>
        </w:rPr>
        <w:br w:type="page"/>
      </w:r>
    </w:p>
    <w:p w14:paraId="2C952FB5" w14:textId="5EF14598" w:rsidR="00416E83" w:rsidRDefault="00622867" w:rsidP="00622867">
      <w:pPr>
        <w:pStyle w:val="Heading4"/>
        <w:numPr>
          <w:ilvl w:val="0"/>
          <w:numId w:val="0"/>
        </w:numPr>
        <w:ind w:left="1006" w:hanging="864"/>
        <w:jc w:val="both"/>
        <w:rPr>
          <w:lang w:val="en-GB"/>
        </w:rPr>
      </w:pPr>
      <w:r>
        <w:rPr>
          <w:lang w:val="en-GB"/>
        </w:rPr>
        <w:t xml:space="preserve">12.1.2.3. </w:t>
      </w:r>
      <w:r w:rsidR="00416E83">
        <w:rPr>
          <w:lang w:val="en-GB"/>
        </w:rPr>
        <w:t>Bonwitt, Jesse</w:t>
      </w:r>
    </w:p>
    <w:p w14:paraId="417F889B" w14:textId="77777777" w:rsidR="00622867" w:rsidRDefault="00622867" w:rsidP="00622867">
      <w:pPr>
        <w:pStyle w:val="Heading4"/>
        <w:numPr>
          <w:ilvl w:val="0"/>
          <w:numId w:val="0"/>
        </w:numPr>
        <w:ind w:left="1006" w:hanging="864"/>
        <w:jc w:val="center"/>
        <w:rPr>
          <w:lang w:val="en-GB"/>
        </w:rPr>
      </w:pPr>
      <w:r>
        <w:rPr>
          <w:lang w:val="en-GB"/>
        </w:rPr>
        <w:t>JESSE BONWIT</w:t>
      </w:r>
    </w:p>
    <w:p w14:paraId="6907D3C6" w14:textId="5D569EFF" w:rsidR="00622867" w:rsidRPr="00622867" w:rsidRDefault="00622867" w:rsidP="00622867">
      <w:pPr>
        <w:pStyle w:val="Heading4"/>
        <w:numPr>
          <w:ilvl w:val="0"/>
          <w:numId w:val="0"/>
        </w:numPr>
        <w:ind w:left="1006" w:hanging="864"/>
        <w:jc w:val="center"/>
        <w:rPr>
          <w:b w:val="0"/>
          <w:lang w:val="en-GB"/>
        </w:rPr>
      </w:pPr>
      <w:r w:rsidRPr="00622867">
        <w:rPr>
          <w:b w:val="0"/>
          <w:lang w:val="en-GB"/>
        </w:rPr>
        <w:t xml:space="preserve">Durham University </w:t>
      </w:r>
    </w:p>
    <w:p w14:paraId="6C5440EC" w14:textId="70171B4F" w:rsidR="00622867" w:rsidRPr="00622867" w:rsidRDefault="00622867" w:rsidP="00622867">
      <w:pPr>
        <w:pStyle w:val="Heading4"/>
        <w:numPr>
          <w:ilvl w:val="0"/>
          <w:numId w:val="0"/>
        </w:numPr>
        <w:ind w:left="1006" w:hanging="864"/>
        <w:jc w:val="center"/>
        <w:rPr>
          <w:b w:val="0"/>
          <w:lang w:val="en-GB"/>
        </w:rPr>
      </w:pPr>
      <w:r w:rsidRPr="00622867">
        <w:rPr>
          <w:b w:val="0"/>
          <w:lang w:val="en-GB"/>
        </w:rPr>
        <w:t>Jesse.bonwitt@gmail.com</w:t>
      </w:r>
    </w:p>
    <w:p w14:paraId="335A3D4C" w14:textId="77777777" w:rsidR="00DB51B3" w:rsidRPr="00DC408F" w:rsidRDefault="00DB51B3" w:rsidP="00DB51B3">
      <w:pPr>
        <w:pStyle w:val="Outlinenumbered"/>
        <w:jc w:val="both"/>
        <w:rPr>
          <w:rFonts w:asciiTheme="majorHAnsi" w:hAnsiTheme="majorHAnsi"/>
          <w:sz w:val="22"/>
          <w:lang w:val="en-US"/>
        </w:rPr>
      </w:pPr>
      <w:r w:rsidRPr="0004785A">
        <w:rPr>
          <w:rFonts w:asciiTheme="majorHAnsi" w:hAnsiTheme="majorHAnsi"/>
          <w:lang w:val="en-US" w:eastAsia="en-US"/>
        </w:rPr>
        <mc:AlternateContent>
          <mc:Choice Requires="wps">
            <w:drawing>
              <wp:anchor distT="4294967295" distB="4294967295" distL="114300" distR="114300" simplePos="0" relativeHeight="251659264" behindDoc="0" locked="0" layoutInCell="1" allowOverlap="1" wp14:anchorId="3D42577B" wp14:editId="3522D450">
                <wp:simplePos x="0" y="0"/>
                <wp:positionH relativeFrom="column">
                  <wp:posOffset>165735</wp:posOffset>
                </wp:positionH>
                <wp:positionV relativeFrom="paragraph">
                  <wp:posOffset>93344</wp:posOffset>
                </wp:positionV>
                <wp:extent cx="5372100" cy="0"/>
                <wp:effectExtent l="25400" t="25400" r="63500" b="101600"/>
                <wp:wrapTight wrapText="bothSides">
                  <wp:wrapPolygon edited="0">
                    <wp:start x="-102" y="-1"/>
                    <wp:lineTo x="-102" y="-1"/>
                    <wp:lineTo x="21753" y="-1"/>
                    <wp:lineTo x="21753" y="-1"/>
                    <wp:lineTo x="-102" y="-1"/>
                  </wp:wrapPolygon>
                </wp:wrapTight>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6350">
                          <a:solidFill>
                            <a:srgbClr val="7F7F7F"/>
                          </a:solidFill>
                          <a:round/>
                          <a:headEnd/>
                          <a:tailEnd/>
                        </a:ln>
                        <a:effectLst>
                          <a:outerShdw blurRad="38100" dist="25400" dir="5400000" algn="ctr" rotWithShape="0">
                            <a:srgbClr val="000000">
                              <a:alpha val="35001"/>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9264;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page;mso-height-relative:page" from="13.05pt,7.35pt" to="436.05pt,7.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LB1jGgCAADfBAAADgAAAGRycy9lMm9Eb2MueG1srFRNj9sgEL1X6n9A3LO2EyebtdZZVfnoZdtG&#10;zVY9E8AxKgYEJE5U9b93wLGV7V6qqomE+Bge772Z8ePTuZHoxK0TWpU4u0sx4opqJtShxN9eNqM5&#10;Rs4TxYjUipf4wh1+Wrx/99iago91rSXjFgGIckVrSlx7b4okcbTmDXF32nAFh5W2DfGwtIeEWdIC&#10;eiOTcZrOklZbZqym3DnYXXWHeBHxq4pT/6WqHPdIlhi4+TjaOO7DmCweSXGwxNSCXmmQf2DREKHg&#10;0QFqRTxBRyveQDWCWu105e+obhJdVYLyqAHUZOkfanY1MTxqAXOcGWxy/w+Wfj5tLRIMcoeRIg2k&#10;6FkojsbBmda4AgKWamuDNnpWO/Os6Q+HlF7WRB14ZPhyMXAtCzeSV1fCwhnA37efNIMYcvQ62nSu&#10;bBMgwQB0jtm4DNngZ48obE4n9+MshaTR/iwhRX/RWOc/ct2gMCmxBM4RmJyenQ9ESNGHhHeU3ggp&#10;Y7KlQm2JZ5NpGi84LQULhyHM2cN+KS06ESiX+034R1Vwchtm9VGxCFZzwtbXuSdCdnN4XKqAx2MF&#10;AqOo9ei53dWsRXt5tF8JeD6ZR4FMBA3jaR7UMgHlGabww4jIA/QV9RYjq/134etoeTDrDeF4pdsn&#10;0tSkkwFC0y43g75oj+7pxNUrppCBK+eQi1jGPx/Sh/V8Pc9H+Xi2HuUpY6MPm2U+mm2y++lqslou&#10;V9mvwCnLi1owxlUwtW+pLP+7kr02d9cMQ1MN2Uteo3fMz+AuON6TjiUYqq6r371ml63tSxO6KAZf&#10;Oz606e0a5rffpcVvAAAA//8DAFBLAwQUAAYACAAAACEAzZmKiNwAAAAIAQAADwAAAGRycy9kb3du&#10;cmV2LnhtbEyPQUvDQBCF74L/YRnBm900SBpiNqWI0lORtlLxts1Os6HZ2ZDdpvHfO+JBj/O9x5v3&#10;yuXkOjHiEFpPCuazBARS7U1LjYL3/etDDiJETUZ3nlDBFwZYVrc3pS6Mv9IWx11sBIdQKLQCG2Nf&#10;SBlqi06Hme+RWDv5wenI59BIM+grh7tOpkmSSadb4g9W9/hssT7vLk6BHjFby/DycbBvn+vN2ebb&#10;zSEodX83rZ5ARJzinxl+6nN1qLjT0V/IBNEpSLM5O5k/LkCwni9SBsdfIKtS/h9QfQMAAP//AwBQ&#10;SwECLQAUAAYACAAAACEA5JnDwPsAAADhAQAAEwAAAAAAAAAAAAAAAAAAAAAAW0NvbnRlbnRfVHlw&#10;ZXNdLnhtbFBLAQItABQABgAIAAAAIQAjsmrh1wAAAJQBAAALAAAAAAAAAAAAAAAAACwBAABfcmVs&#10;cy8ucmVsc1BLAQItABQABgAIAAAAIQAQsHWMaAIAAN8EAAAOAAAAAAAAAAAAAAAAACwCAABkcnMv&#10;ZTJvRG9jLnhtbFBLAQItABQABgAIAAAAIQDNmYqI3AAAAAgBAAAPAAAAAAAAAAAAAAAAAMAEAABk&#10;cnMvZG93bnJldi54bWxQSwUGAAAAAAQABADzAAAAyQUAAAAA&#10;" strokecolor="#7f7f7f" strokeweight=".5pt">
                <v:shadow on="t" opacity="22938f" mv:blur="38100f" offset="0,2pt"/>
                <w10:wrap type="tight"/>
              </v:line>
            </w:pict>
          </mc:Fallback>
        </mc:AlternateContent>
      </w:r>
      <w:r>
        <w:rPr>
          <w:rFonts w:asciiTheme="majorHAnsi" w:hAnsiTheme="majorHAnsi"/>
          <w:sz w:val="22"/>
          <w:lang w:val="en-US"/>
        </w:rPr>
        <w:t>B</w:t>
      </w:r>
      <w:r w:rsidRPr="0004785A">
        <w:rPr>
          <w:rFonts w:asciiTheme="majorHAnsi" w:hAnsiTheme="majorHAnsi"/>
          <w:sz w:val="22"/>
          <w:lang w:val="en-US"/>
        </w:rPr>
        <w:t>irth</w:t>
      </w:r>
      <w:r w:rsidRPr="0004785A">
        <w:rPr>
          <w:rFonts w:asciiTheme="majorHAnsi" w:hAnsiTheme="majorHAnsi"/>
          <w:b w:val="0"/>
          <w:i/>
          <w:sz w:val="22"/>
          <w:lang w:val="en-US"/>
        </w:rPr>
        <w:t>:</w:t>
      </w:r>
      <w:r w:rsidRPr="0004785A">
        <w:rPr>
          <w:rFonts w:asciiTheme="majorHAnsi" w:hAnsiTheme="majorHAnsi"/>
          <w:b w:val="0"/>
          <w:sz w:val="22"/>
          <w:lang w:val="en-US"/>
        </w:rPr>
        <w:t xml:space="preserve"> 14.12.1988</w:t>
      </w:r>
      <w:r>
        <w:rPr>
          <w:rFonts w:asciiTheme="majorHAnsi" w:hAnsiTheme="majorHAnsi"/>
          <w:b w:val="0"/>
          <w:sz w:val="22"/>
          <w:lang w:val="en-US"/>
        </w:rPr>
        <w:t xml:space="preserve"> (</w:t>
      </w:r>
      <w:r w:rsidRPr="0004785A">
        <w:rPr>
          <w:rFonts w:asciiTheme="majorHAnsi" w:hAnsiTheme="majorHAnsi"/>
          <w:b w:val="0"/>
          <w:sz w:val="22"/>
          <w:lang w:val="en-US"/>
        </w:rPr>
        <w:t>Paris, France</w:t>
      </w:r>
      <w:r>
        <w:rPr>
          <w:rFonts w:asciiTheme="majorHAnsi" w:hAnsiTheme="majorHAnsi"/>
          <w:b w:val="0"/>
          <w:sz w:val="22"/>
          <w:lang w:val="en-US"/>
        </w:rPr>
        <w:t>)</w:t>
      </w:r>
    </w:p>
    <w:p w14:paraId="27EE5DD5" w14:textId="77777777" w:rsidR="00DB51B3" w:rsidRPr="0004785A" w:rsidRDefault="00DB51B3" w:rsidP="00DB51B3">
      <w:pPr>
        <w:pStyle w:val="Outlinenumbered"/>
        <w:jc w:val="both"/>
        <w:rPr>
          <w:rFonts w:asciiTheme="majorHAnsi" w:hAnsiTheme="majorHAnsi"/>
          <w:b w:val="0"/>
          <w:sz w:val="22"/>
          <w:lang w:val="en-US"/>
        </w:rPr>
      </w:pPr>
      <w:r w:rsidRPr="0004785A">
        <w:rPr>
          <w:rFonts w:asciiTheme="majorHAnsi" w:hAnsiTheme="majorHAnsi"/>
          <w:sz w:val="22"/>
          <w:lang w:val="en-US"/>
        </w:rPr>
        <w:t>Nationality:</w:t>
      </w:r>
      <w:r w:rsidRPr="0004785A">
        <w:rPr>
          <w:rFonts w:asciiTheme="majorHAnsi" w:hAnsiTheme="majorHAnsi"/>
          <w:b w:val="0"/>
          <w:sz w:val="22"/>
          <w:lang w:val="en-US"/>
        </w:rPr>
        <w:t xml:space="preserve"> </w:t>
      </w:r>
      <w:r w:rsidRPr="0004785A">
        <w:rPr>
          <w:rFonts w:asciiTheme="majorHAnsi" w:hAnsiTheme="majorHAnsi"/>
          <w:b w:val="0"/>
          <w:sz w:val="22"/>
          <w:szCs w:val="22"/>
          <w:lang w:val="en-US"/>
        </w:rPr>
        <w:t>Briti</w:t>
      </w:r>
      <w:r>
        <w:rPr>
          <w:rFonts w:asciiTheme="majorHAnsi" w:hAnsiTheme="majorHAnsi"/>
          <w:b w:val="0"/>
          <w:sz w:val="22"/>
          <w:szCs w:val="22"/>
          <w:lang w:val="en-US"/>
        </w:rPr>
        <w:t>sh and German, raised in France</w:t>
      </w:r>
    </w:p>
    <w:p w14:paraId="7E928A51" w14:textId="77777777" w:rsidR="00DB51B3" w:rsidRPr="0021483B" w:rsidRDefault="00DB51B3" w:rsidP="00DB51B3">
      <w:pPr>
        <w:pStyle w:val="Heading4"/>
        <w:rPr>
          <w:i/>
          <w:color w:val="808080" w:themeColor="background1" w:themeShade="80"/>
          <w:sz w:val="22"/>
          <w:szCs w:val="22"/>
          <w:lang w:val="en-US"/>
        </w:rPr>
      </w:pPr>
      <w:r w:rsidRPr="0021483B">
        <w:rPr>
          <w:color w:val="808080" w:themeColor="background1" w:themeShade="80"/>
          <w:sz w:val="22"/>
          <w:szCs w:val="22"/>
          <w:lang w:val="en-US"/>
        </w:rPr>
        <w:t>Education</w:t>
      </w:r>
    </w:p>
    <w:p w14:paraId="56D152BD" w14:textId="77777777" w:rsidR="00DB51B3" w:rsidRPr="00F075E4" w:rsidRDefault="00DB51B3" w:rsidP="00A010C9">
      <w:pPr>
        <w:pStyle w:val="ListParagraph"/>
        <w:numPr>
          <w:ilvl w:val="0"/>
          <w:numId w:val="36"/>
        </w:numPr>
        <w:spacing w:before="0"/>
        <w:jc w:val="both"/>
        <w:rPr>
          <w:rFonts w:asciiTheme="majorHAnsi" w:hAnsiTheme="majorHAnsi"/>
          <w:sz w:val="22"/>
          <w:szCs w:val="22"/>
        </w:rPr>
      </w:pPr>
      <w:r w:rsidRPr="00F075E4">
        <w:rPr>
          <w:rFonts w:asciiTheme="majorHAnsi" w:hAnsiTheme="majorHAnsi"/>
          <w:b/>
          <w:sz w:val="22"/>
          <w:szCs w:val="22"/>
        </w:rPr>
        <w:t>MSc One Health – Infectious Diseases</w:t>
      </w:r>
      <w:r w:rsidRPr="00F075E4">
        <w:rPr>
          <w:rFonts w:asciiTheme="majorHAnsi" w:hAnsiTheme="majorHAnsi"/>
          <w:sz w:val="22"/>
          <w:szCs w:val="22"/>
        </w:rPr>
        <w:t xml:space="preserve"> </w:t>
      </w:r>
      <w:r w:rsidRPr="00F075E4">
        <w:rPr>
          <w:rFonts w:asciiTheme="majorHAnsi" w:hAnsiTheme="majorHAnsi"/>
          <w:i/>
          <w:sz w:val="22"/>
          <w:szCs w:val="22"/>
        </w:rPr>
        <w:t>with Merit</w:t>
      </w:r>
      <w:r w:rsidRPr="00F075E4">
        <w:rPr>
          <w:rFonts w:asciiTheme="majorHAnsi" w:hAnsiTheme="majorHAnsi"/>
          <w:sz w:val="22"/>
          <w:szCs w:val="22"/>
        </w:rPr>
        <w:t xml:space="preserve"> (2013 – 2014)</w:t>
      </w:r>
    </w:p>
    <w:p w14:paraId="37600CAE" w14:textId="77777777" w:rsidR="00DB51B3" w:rsidRPr="00F075E4" w:rsidRDefault="00DB51B3" w:rsidP="00DB51B3">
      <w:pPr>
        <w:ind w:left="360"/>
        <w:rPr>
          <w:rFonts w:asciiTheme="majorHAnsi" w:hAnsiTheme="majorHAnsi"/>
          <w:sz w:val="22"/>
          <w:szCs w:val="22"/>
        </w:rPr>
      </w:pPr>
      <w:r w:rsidRPr="00F075E4">
        <w:rPr>
          <w:rFonts w:asciiTheme="majorHAnsi" w:hAnsiTheme="majorHAnsi"/>
          <w:sz w:val="22"/>
          <w:szCs w:val="22"/>
        </w:rPr>
        <w:t>London School of Hygiene and Tropical Medicine &amp; Royal Veterinary College, UK</w:t>
      </w:r>
    </w:p>
    <w:p w14:paraId="7AD337E3" w14:textId="77777777" w:rsidR="00DB51B3" w:rsidRPr="00F075E4" w:rsidRDefault="00DB51B3" w:rsidP="00A010C9">
      <w:pPr>
        <w:numPr>
          <w:ilvl w:val="0"/>
          <w:numId w:val="36"/>
        </w:numPr>
        <w:tabs>
          <w:tab w:val="left" w:pos="921"/>
        </w:tabs>
        <w:spacing w:before="0"/>
        <w:jc w:val="both"/>
        <w:rPr>
          <w:rFonts w:asciiTheme="majorHAnsi" w:hAnsiTheme="majorHAnsi"/>
          <w:sz w:val="22"/>
        </w:rPr>
      </w:pPr>
      <w:r w:rsidRPr="00F075E4">
        <w:rPr>
          <w:rFonts w:asciiTheme="majorHAnsi" w:hAnsiTheme="majorHAnsi"/>
          <w:b/>
          <w:sz w:val="22"/>
          <w:szCs w:val="22"/>
        </w:rPr>
        <w:t xml:space="preserve">Bachelor of Veterinary Science </w:t>
      </w:r>
      <w:r w:rsidRPr="00F075E4">
        <w:rPr>
          <w:rFonts w:asciiTheme="majorHAnsi" w:hAnsiTheme="majorHAnsi"/>
          <w:sz w:val="22"/>
          <w:szCs w:val="22"/>
        </w:rPr>
        <w:t>(Medicine and Surgery)</w:t>
      </w:r>
      <w:r w:rsidRPr="00F075E4">
        <w:rPr>
          <w:rFonts w:asciiTheme="majorHAnsi" w:hAnsiTheme="majorHAnsi"/>
          <w:sz w:val="22"/>
        </w:rPr>
        <w:t xml:space="preserve"> </w:t>
      </w:r>
      <w:r w:rsidRPr="00F075E4">
        <w:rPr>
          <w:rFonts w:asciiTheme="majorHAnsi" w:hAnsiTheme="majorHAnsi"/>
          <w:i/>
          <w:sz w:val="22"/>
        </w:rPr>
        <w:t>with Distinction</w:t>
      </w:r>
      <w:r w:rsidRPr="00F075E4">
        <w:rPr>
          <w:rFonts w:asciiTheme="majorHAnsi" w:hAnsiTheme="majorHAnsi"/>
          <w:sz w:val="22"/>
        </w:rPr>
        <w:t xml:space="preserve"> (</w:t>
      </w:r>
      <w:r w:rsidRPr="00F075E4">
        <w:rPr>
          <w:rFonts w:asciiTheme="majorHAnsi" w:hAnsiTheme="majorHAnsi"/>
          <w:sz w:val="22"/>
          <w:szCs w:val="22"/>
        </w:rPr>
        <w:t>2007 – 2012)</w:t>
      </w:r>
    </w:p>
    <w:p w14:paraId="14140703" w14:textId="77777777" w:rsidR="00DB51B3" w:rsidRPr="00F075E4" w:rsidRDefault="00DB51B3" w:rsidP="00DB51B3">
      <w:pPr>
        <w:ind w:left="360"/>
        <w:rPr>
          <w:rFonts w:asciiTheme="majorHAnsi" w:hAnsiTheme="majorHAnsi"/>
          <w:sz w:val="22"/>
          <w:szCs w:val="22"/>
        </w:rPr>
      </w:pPr>
      <w:r w:rsidRPr="00F075E4">
        <w:rPr>
          <w:rFonts w:asciiTheme="majorHAnsi" w:hAnsiTheme="majorHAnsi"/>
          <w:sz w:val="22"/>
          <w:szCs w:val="22"/>
        </w:rPr>
        <w:t>School of Veterinary Sciences, University of Bristol, UK</w:t>
      </w:r>
    </w:p>
    <w:p w14:paraId="5F5DC831" w14:textId="77777777" w:rsidR="00DB51B3" w:rsidRPr="00F075E4" w:rsidRDefault="00DB51B3" w:rsidP="00A010C9">
      <w:pPr>
        <w:numPr>
          <w:ilvl w:val="0"/>
          <w:numId w:val="36"/>
        </w:numPr>
        <w:tabs>
          <w:tab w:val="left" w:pos="921"/>
        </w:tabs>
        <w:spacing w:before="0"/>
        <w:jc w:val="both"/>
        <w:rPr>
          <w:rFonts w:asciiTheme="majorHAnsi" w:hAnsiTheme="majorHAnsi"/>
          <w:sz w:val="22"/>
        </w:rPr>
      </w:pPr>
      <w:r w:rsidRPr="00F075E4">
        <w:rPr>
          <w:rFonts w:asciiTheme="majorHAnsi" w:hAnsiTheme="majorHAnsi"/>
          <w:b/>
          <w:sz w:val="22"/>
        </w:rPr>
        <w:t>First year Veterinary Medicine</w:t>
      </w:r>
      <w:r w:rsidRPr="00F075E4">
        <w:rPr>
          <w:rFonts w:asciiTheme="majorHAnsi" w:hAnsiTheme="majorHAnsi"/>
          <w:sz w:val="22"/>
        </w:rPr>
        <w:t xml:space="preserve"> (2006 – 2007)</w:t>
      </w:r>
    </w:p>
    <w:p w14:paraId="2BD5F24B" w14:textId="77777777" w:rsidR="00DB51B3" w:rsidRPr="00F075E4" w:rsidRDefault="00DB51B3" w:rsidP="00DB51B3">
      <w:pPr>
        <w:ind w:left="360"/>
        <w:rPr>
          <w:rFonts w:asciiTheme="majorHAnsi" w:hAnsiTheme="majorHAnsi"/>
          <w:sz w:val="22"/>
          <w:szCs w:val="22"/>
        </w:rPr>
      </w:pPr>
      <w:r w:rsidRPr="00F075E4">
        <w:rPr>
          <w:rFonts w:asciiTheme="majorHAnsi" w:hAnsiTheme="majorHAnsi"/>
          <w:sz w:val="22"/>
          <w:szCs w:val="22"/>
        </w:rPr>
        <w:t>Faculty of Veterinary Science Budapest, Hungary</w:t>
      </w:r>
    </w:p>
    <w:p w14:paraId="49BCEFB4" w14:textId="77777777" w:rsidR="00DB51B3" w:rsidRPr="00F075E4" w:rsidRDefault="00DB51B3" w:rsidP="00A010C9">
      <w:pPr>
        <w:numPr>
          <w:ilvl w:val="0"/>
          <w:numId w:val="36"/>
        </w:numPr>
        <w:tabs>
          <w:tab w:val="left" w:pos="921"/>
        </w:tabs>
        <w:spacing w:before="0"/>
        <w:jc w:val="both"/>
        <w:rPr>
          <w:rFonts w:asciiTheme="majorHAnsi" w:hAnsiTheme="majorHAnsi"/>
          <w:sz w:val="22"/>
          <w:szCs w:val="22"/>
        </w:rPr>
      </w:pPr>
      <w:r w:rsidRPr="00F075E4">
        <w:rPr>
          <w:rFonts w:asciiTheme="majorHAnsi" w:hAnsiTheme="majorHAnsi"/>
          <w:b/>
          <w:sz w:val="22"/>
        </w:rPr>
        <w:t>International Baccalauréat (British section)</w:t>
      </w:r>
      <w:r w:rsidRPr="00F075E4">
        <w:rPr>
          <w:rFonts w:asciiTheme="majorHAnsi" w:hAnsiTheme="majorHAnsi"/>
          <w:sz w:val="22"/>
        </w:rPr>
        <w:t xml:space="preserve"> and</w:t>
      </w:r>
      <w:r w:rsidRPr="00F075E4">
        <w:rPr>
          <w:rFonts w:asciiTheme="majorHAnsi" w:hAnsiTheme="majorHAnsi"/>
          <w:b/>
          <w:sz w:val="22"/>
        </w:rPr>
        <w:t xml:space="preserve"> German language diploma</w:t>
      </w:r>
      <w:r w:rsidRPr="00F075E4">
        <w:rPr>
          <w:rFonts w:asciiTheme="majorHAnsi" w:hAnsiTheme="majorHAnsi"/>
          <w:sz w:val="22"/>
        </w:rPr>
        <w:t xml:space="preserve"> (DSD of KMK)</w:t>
      </w:r>
    </w:p>
    <w:p w14:paraId="704498AA" w14:textId="77777777" w:rsidR="00DB51B3" w:rsidRPr="00F075E4" w:rsidRDefault="00DB51B3" w:rsidP="00DB51B3">
      <w:pPr>
        <w:tabs>
          <w:tab w:val="left" w:pos="921"/>
        </w:tabs>
        <w:ind w:left="360"/>
        <w:jc w:val="both"/>
        <w:rPr>
          <w:rFonts w:asciiTheme="majorHAnsi" w:hAnsiTheme="majorHAnsi"/>
          <w:sz w:val="22"/>
          <w:szCs w:val="22"/>
        </w:rPr>
      </w:pPr>
      <w:r w:rsidRPr="00F075E4">
        <w:rPr>
          <w:rFonts w:asciiTheme="majorHAnsi" w:hAnsiTheme="majorHAnsi"/>
          <w:sz w:val="22"/>
          <w:szCs w:val="22"/>
        </w:rPr>
        <w:t>Lycée International de Saint-Germain-en-Laye, France</w:t>
      </w:r>
    </w:p>
    <w:p w14:paraId="12A1AE84" w14:textId="77777777" w:rsidR="00DB51B3" w:rsidRPr="0021483B" w:rsidRDefault="00DB51B3" w:rsidP="00DB51B3">
      <w:pPr>
        <w:pStyle w:val="Heading4"/>
        <w:rPr>
          <w:i/>
          <w:color w:val="808080" w:themeColor="background1" w:themeShade="80"/>
          <w:sz w:val="22"/>
          <w:szCs w:val="22"/>
          <w:lang w:val="en-US"/>
        </w:rPr>
      </w:pPr>
      <w:r w:rsidRPr="0021483B">
        <w:rPr>
          <w:color w:val="808080" w:themeColor="background1" w:themeShade="80"/>
          <w:sz w:val="22"/>
          <w:szCs w:val="22"/>
          <w:lang w:val="en-US"/>
        </w:rPr>
        <w:t>Languages</w:t>
      </w:r>
    </w:p>
    <w:p w14:paraId="5FB0C210" w14:textId="77777777" w:rsidR="00DB51B3" w:rsidRPr="0004785A" w:rsidRDefault="00DB51B3" w:rsidP="00DB51B3">
      <w:pPr>
        <w:tabs>
          <w:tab w:val="left" w:pos="921"/>
        </w:tabs>
        <w:jc w:val="both"/>
        <w:rPr>
          <w:rFonts w:asciiTheme="majorHAnsi" w:hAnsiTheme="majorHAnsi"/>
          <w:sz w:val="22"/>
        </w:rPr>
      </w:pPr>
      <w:r w:rsidRPr="0004785A">
        <w:rPr>
          <w:rFonts w:asciiTheme="majorHAnsi" w:hAnsiTheme="majorHAnsi"/>
          <w:sz w:val="22"/>
        </w:rPr>
        <w:t>Fluent (written and spoken): German, French and English.</w:t>
      </w:r>
    </w:p>
    <w:p w14:paraId="1B11BDED" w14:textId="77777777" w:rsidR="00DB51B3" w:rsidRPr="0021483B" w:rsidRDefault="00DB51B3" w:rsidP="00DB51B3">
      <w:pPr>
        <w:pStyle w:val="Heading4"/>
        <w:rPr>
          <w:i/>
          <w:color w:val="808080" w:themeColor="background1" w:themeShade="80"/>
          <w:sz w:val="22"/>
          <w:szCs w:val="22"/>
          <w:lang w:val="en-US"/>
        </w:rPr>
      </w:pPr>
      <w:r w:rsidRPr="0021483B">
        <w:rPr>
          <w:color w:val="808080" w:themeColor="background1" w:themeShade="80"/>
          <w:sz w:val="22"/>
          <w:szCs w:val="22"/>
          <w:lang w:val="en-US"/>
        </w:rPr>
        <w:t>Scientific interests</w:t>
      </w:r>
    </w:p>
    <w:p w14:paraId="12AFE5F9" w14:textId="77777777" w:rsidR="00DB51B3" w:rsidRPr="0004785A" w:rsidRDefault="00DB51B3" w:rsidP="00DB51B3">
      <w:pPr>
        <w:tabs>
          <w:tab w:val="left" w:pos="921"/>
        </w:tabs>
        <w:jc w:val="both"/>
        <w:rPr>
          <w:rFonts w:asciiTheme="majorHAnsi" w:hAnsiTheme="majorHAnsi"/>
          <w:sz w:val="22"/>
        </w:rPr>
      </w:pPr>
      <w:r w:rsidRPr="0004785A">
        <w:rPr>
          <w:rFonts w:asciiTheme="majorHAnsi" w:hAnsiTheme="majorHAnsi"/>
          <w:sz w:val="22"/>
        </w:rPr>
        <w:t>E</w:t>
      </w:r>
      <w:r>
        <w:rPr>
          <w:rFonts w:asciiTheme="majorHAnsi" w:hAnsiTheme="majorHAnsi"/>
          <w:sz w:val="22"/>
        </w:rPr>
        <w:t xml:space="preserve">merging infectious disease, </w:t>
      </w:r>
      <w:r w:rsidRPr="0004785A">
        <w:rPr>
          <w:rFonts w:asciiTheme="majorHAnsi" w:hAnsiTheme="majorHAnsi"/>
          <w:sz w:val="22"/>
        </w:rPr>
        <w:t>epizootic and zoonotic disease</w:t>
      </w:r>
      <w:r>
        <w:rPr>
          <w:rFonts w:asciiTheme="majorHAnsi" w:hAnsiTheme="majorHAnsi"/>
          <w:sz w:val="22"/>
        </w:rPr>
        <w:t xml:space="preserve">s, epidemiology, veterinary </w:t>
      </w:r>
      <w:r w:rsidRPr="0004785A">
        <w:rPr>
          <w:rFonts w:asciiTheme="majorHAnsi" w:hAnsiTheme="majorHAnsi"/>
          <w:sz w:val="22"/>
        </w:rPr>
        <w:t>public health, One Health, conservation</w:t>
      </w:r>
      <w:r>
        <w:rPr>
          <w:rFonts w:asciiTheme="majorHAnsi" w:hAnsiTheme="majorHAnsi"/>
          <w:sz w:val="22"/>
        </w:rPr>
        <w:t xml:space="preserve"> and</w:t>
      </w:r>
      <w:r w:rsidRPr="0004785A">
        <w:rPr>
          <w:rFonts w:asciiTheme="majorHAnsi" w:hAnsiTheme="majorHAnsi"/>
          <w:sz w:val="22"/>
        </w:rPr>
        <w:t xml:space="preserve"> wildl</w:t>
      </w:r>
      <w:r>
        <w:rPr>
          <w:rFonts w:asciiTheme="majorHAnsi" w:hAnsiTheme="majorHAnsi"/>
          <w:sz w:val="22"/>
        </w:rPr>
        <w:t>ife medicine, internal medicine, exotics medicine.</w:t>
      </w:r>
    </w:p>
    <w:p w14:paraId="01162FC4" w14:textId="77777777" w:rsidR="00DB51B3" w:rsidRPr="0021483B" w:rsidRDefault="00DB51B3" w:rsidP="00DB51B3">
      <w:pPr>
        <w:pStyle w:val="Heading4"/>
        <w:rPr>
          <w:i/>
          <w:color w:val="808080" w:themeColor="background1" w:themeShade="80"/>
          <w:sz w:val="22"/>
          <w:szCs w:val="22"/>
          <w:lang w:val="en-US"/>
        </w:rPr>
      </w:pPr>
      <w:r w:rsidRPr="0021483B">
        <w:rPr>
          <w:color w:val="808080" w:themeColor="background1" w:themeShade="80"/>
          <w:sz w:val="22"/>
          <w:szCs w:val="22"/>
          <w:lang w:val="en-US"/>
        </w:rPr>
        <w:t>Other interests</w:t>
      </w:r>
    </w:p>
    <w:p w14:paraId="4B332F6B" w14:textId="77777777" w:rsidR="00DB51B3" w:rsidRPr="003E5238" w:rsidRDefault="00DB51B3" w:rsidP="00DB51B3">
      <w:pPr>
        <w:jc w:val="both"/>
        <w:rPr>
          <w:rFonts w:asciiTheme="majorHAnsi" w:hAnsiTheme="majorHAnsi"/>
          <w:sz w:val="22"/>
          <w:szCs w:val="22"/>
        </w:rPr>
      </w:pPr>
      <w:r>
        <w:rPr>
          <w:rFonts w:asciiTheme="majorHAnsi" w:hAnsiTheme="majorHAnsi"/>
          <w:sz w:val="22"/>
          <w:szCs w:val="22"/>
          <w:lang w:bidi="x-none"/>
        </w:rPr>
        <w:t>L</w:t>
      </w:r>
      <w:r w:rsidRPr="003E5238">
        <w:rPr>
          <w:rFonts w:asciiTheme="majorHAnsi" w:hAnsiTheme="majorHAnsi"/>
          <w:sz w:val="22"/>
          <w:szCs w:val="22"/>
          <w:lang w:bidi="x-none"/>
        </w:rPr>
        <w:t>ong distance running (competitively),</w:t>
      </w:r>
      <w:r>
        <w:rPr>
          <w:rFonts w:asciiTheme="majorHAnsi" w:hAnsiTheme="majorHAnsi"/>
          <w:sz w:val="22"/>
          <w:szCs w:val="22"/>
          <w:lang w:bidi="x-none"/>
        </w:rPr>
        <w:t xml:space="preserve"> mountain/road cycling</w:t>
      </w:r>
      <w:r w:rsidRPr="003E5238">
        <w:rPr>
          <w:rFonts w:asciiTheme="majorHAnsi" w:hAnsiTheme="majorHAnsi"/>
          <w:sz w:val="22"/>
          <w:szCs w:val="22"/>
          <w:lang w:bidi="x-none"/>
        </w:rPr>
        <w:t xml:space="preserve"> climbing, sailing, judo, photography (</w:t>
      </w:r>
      <w:hyperlink r:id="rId27" w:history="1">
        <w:r w:rsidRPr="003E5238">
          <w:rPr>
            <w:rStyle w:val="Hyperlink"/>
            <w:rFonts w:asciiTheme="majorHAnsi" w:hAnsiTheme="majorHAnsi"/>
            <w:sz w:val="22"/>
            <w:szCs w:val="22"/>
          </w:rPr>
          <w:t>https://jessebonwitt.jux.com</w:t>
        </w:r>
      </w:hyperlink>
      <w:r w:rsidRPr="003E5238">
        <w:rPr>
          <w:rFonts w:asciiTheme="majorHAnsi" w:hAnsiTheme="majorHAnsi"/>
          <w:sz w:val="22"/>
          <w:szCs w:val="22"/>
        </w:rPr>
        <w:t>)</w:t>
      </w:r>
      <w:r w:rsidRPr="003E5238">
        <w:rPr>
          <w:rFonts w:asciiTheme="majorHAnsi" w:hAnsiTheme="majorHAnsi"/>
          <w:sz w:val="22"/>
          <w:szCs w:val="22"/>
          <w:lang w:bidi="x-none"/>
        </w:rPr>
        <w:t>, international development and politics</w:t>
      </w:r>
      <w:r>
        <w:rPr>
          <w:rFonts w:asciiTheme="majorHAnsi" w:hAnsiTheme="majorHAnsi"/>
          <w:sz w:val="22"/>
          <w:szCs w:val="22"/>
          <w:lang w:bidi="x-none"/>
        </w:rPr>
        <w:t>, travel.</w:t>
      </w:r>
    </w:p>
    <w:p w14:paraId="05AF0513" w14:textId="77777777" w:rsidR="00DB51B3" w:rsidRPr="0021483B" w:rsidRDefault="00DB51B3" w:rsidP="00DB51B3">
      <w:pPr>
        <w:pStyle w:val="Heading4"/>
        <w:rPr>
          <w:i/>
          <w:color w:val="808080" w:themeColor="background1" w:themeShade="80"/>
          <w:sz w:val="22"/>
          <w:szCs w:val="22"/>
          <w:lang w:val="en-US"/>
        </w:rPr>
      </w:pPr>
      <w:r w:rsidRPr="0021483B">
        <w:rPr>
          <w:color w:val="808080" w:themeColor="background1" w:themeShade="80"/>
          <w:sz w:val="22"/>
          <w:szCs w:val="22"/>
          <w:lang w:val="en-US"/>
        </w:rPr>
        <w:t>Publications &amp; Presentations</w:t>
      </w:r>
    </w:p>
    <w:p w14:paraId="266269BE" w14:textId="77777777" w:rsidR="00DB51B3" w:rsidRPr="007C7DFF" w:rsidRDefault="00DB51B3" w:rsidP="00A010C9">
      <w:pPr>
        <w:pStyle w:val="ListParagraph"/>
        <w:numPr>
          <w:ilvl w:val="0"/>
          <w:numId w:val="36"/>
        </w:numPr>
        <w:spacing w:before="0"/>
        <w:rPr>
          <w:rFonts w:asciiTheme="majorHAnsi" w:hAnsiTheme="majorHAnsi"/>
          <w:sz w:val="22"/>
          <w:szCs w:val="22"/>
        </w:rPr>
      </w:pPr>
      <w:r w:rsidRPr="007C7DFF">
        <w:rPr>
          <w:rFonts w:asciiTheme="majorHAnsi" w:hAnsiTheme="majorHAnsi"/>
          <w:b/>
          <w:sz w:val="22"/>
          <w:szCs w:val="22"/>
        </w:rPr>
        <w:t>Brown, H, Kelly, AH, Mari-Sáez, A, Fichet-Calvet, E, Ansumana, R, Magassouba, N, Sahr, F, Bonwitt, J, Borchert, M.</w:t>
      </w:r>
      <w:r w:rsidRPr="007C7DFF">
        <w:rPr>
          <w:rFonts w:asciiTheme="majorHAnsi" w:hAnsiTheme="majorHAnsi"/>
          <w:sz w:val="22"/>
          <w:szCs w:val="22"/>
        </w:rPr>
        <w:t xml:space="preserve"> 2015. Extending the ‘social’: Anthropological contributions to the study of viral haemorrhagic fevers. </w:t>
      </w:r>
      <w:r w:rsidRPr="007C7DFF">
        <w:rPr>
          <w:rFonts w:asciiTheme="majorHAnsi" w:hAnsiTheme="majorHAnsi"/>
          <w:i/>
          <w:sz w:val="22"/>
          <w:szCs w:val="22"/>
        </w:rPr>
        <w:t>PLOS</w:t>
      </w:r>
      <w:r>
        <w:rPr>
          <w:rFonts w:asciiTheme="majorHAnsi" w:hAnsiTheme="majorHAnsi"/>
          <w:sz w:val="22"/>
          <w:szCs w:val="22"/>
        </w:rPr>
        <w:t xml:space="preserve"> </w:t>
      </w:r>
      <w:r w:rsidRPr="009003A6">
        <w:rPr>
          <w:rFonts w:asciiTheme="majorHAnsi" w:hAnsiTheme="majorHAnsi"/>
          <w:i/>
          <w:sz w:val="22"/>
          <w:szCs w:val="22"/>
        </w:rPr>
        <w:t>Negl Trop Dis</w:t>
      </w:r>
      <w:r>
        <w:rPr>
          <w:rFonts w:asciiTheme="majorHAnsi" w:hAnsiTheme="majorHAnsi"/>
          <w:sz w:val="22"/>
          <w:szCs w:val="22"/>
        </w:rPr>
        <w:t xml:space="preserve"> 9 (4)</w:t>
      </w:r>
    </w:p>
    <w:p w14:paraId="287F6E93" w14:textId="77777777" w:rsidR="00DB51B3" w:rsidRPr="0002483A" w:rsidRDefault="00DB51B3" w:rsidP="00A010C9">
      <w:pPr>
        <w:pStyle w:val="ListParagraph"/>
        <w:numPr>
          <w:ilvl w:val="0"/>
          <w:numId w:val="36"/>
        </w:numPr>
        <w:spacing w:before="0"/>
        <w:rPr>
          <w:rFonts w:asciiTheme="majorHAnsi" w:hAnsiTheme="majorHAnsi"/>
          <w:sz w:val="22"/>
          <w:szCs w:val="22"/>
        </w:rPr>
      </w:pPr>
      <w:r w:rsidRPr="007C7DFF">
        <w:rPr>
          <w:rFonts w:asciiTheme="majorHAnsi" w:hAnsiTheme="majorHAnsi"/>
          <w:b/>
          <w:sz w:val="22"/>
          <w:szCs w:val="22"/>
        </w:rPr>
        <w:t xml:space="preserve">Bonwitt, J, Marì-Saez, A. </w:t>
      </w:r>
      <w:r w:rsidRPr="007C7DFF">
        <w:rPr>
          <w:rFonts w:asciiTheme="majorHAnsi" w:hAnsiTheme="majorHAnsi"/>
          <w:sz w:val="22"/>
          <w:szCs w:val="22"/>
        </w:rPr>
        <w:t>2014. “Ebola transmission &amp; response in the community: insights from Sierra Leone”.</w:t>
      </w:r>
      <w:r w:rsidRPr="007C7DFF">
        <w:rPr>
          <w:rFonts w:asciiTheme="majorHAnsi" w:hAnsiTheme="majorHAnsi"/>
          <w:color w:val="434343"/>
          <w:sz w:val="22"/>
          <w:szCs w:val="22"/>
          <w:lang w:eastAsia="ja-JP"/>
        </w:rPr>
        <w:t xml:space="preserve"> </w:t>
      </w:r>
      <w:r w:rsidRPr="007C7DFF">
        <w:rPr>
          <w:rFonts w:asciiTheme="majorHAnsi" w:hAnsiTheme="majorHAnsi"/>
          <w:sz w:val="22"/>
          <w:szCs w:val="22"/>
        </w:rPr>
        <w:t>London School of Hygiene &amp; Tropical Medicine Seminar: “</w:t>
      </w:r>
      <w:r w:rsidRPr="007C7DFF">
        <w:rPr>
          <w:rFonts w:asciiTheme="majorHAnsi" w:hAnsiTheme="majorHAnsi"/>
          <w:bCs/>
          <w:sz w:val="22"/>
          <w:szCs w:val="22"/>
        </w:rPr>
        <w:t>Ebola today: What are we learning from the West African outbreak?”</w:t>
      </w:r>
    </w:p>
    <w:p w14:paraId="3BC1BAFE" w14:textId="77777777" w:rsidR="00DB51B3" w:rsidRPr="0002483A" w:rsidRDefault="00DB51B3" w:rsidP="00A010C9">
      <w:pPr>
        <w:pStyle w:val="ListParagraph"/>
        <w:numPr>
          <w:ilvl w:val="0"/>
          <w:numId w:val="36"/>
        </w:numPr>
        <w:spacing w:before="0"/>
        <w:rPr>
          <w:rFonts w:asciiTheme="majorHAnsi" w:hAnsiTheme="majorHAnsi"/>
          <w:sz w:val="22"/>
          <w:szCs w:val="22"/>
        </w:rPr>
      </w:pPr>
      <w:r w:rsidRPr="007C7DFF">
        <w:rPr>
          <w:rFonts w:asciiTheme="majorHAnsi" w:hAnsiTheme="majorHAnsi"/>
          <w:b/>
          <w:sz w:val="22"/>
          <w:szCs w:val="22"/>
        </w:rPr>
        <w:t>Ansumana, R, Bonwitt, J, Stenger, DA, Jacobsen, KH</w:t>
      </w:r>
      <w:r w:rsidRPr="007C7DFF">
        <w:rPr>
          <w:rFonts w:asciiTheme="majorHAnsi" w:hAnsiTheme="majorHAnsi"/>
          <w:sz w:val="22"/>
          <w:szCs w:val="22"/>
        </w:rPr>
        <w:t xml:space="preserve">. 2014. Ebola in Sierra Leone: a call for action. </w:t>
      </w:r>
      <w:r w:rsidRPr="007C7DFF">
        <w:rPr>
          <w:rFonts w:asciiTheme="majorHAnsi" w:hAnsiTheme="majorHAnsi"/>
          <w:i/>
          <w:sz w:val="22"/>
          <w:szCs w:val="22"/>
        </w:rPr>
        <w:t xml:space="preserve">The Lancet </w:t>
      </w:r>
      <w:r w:rsidRPr="007C7DFF">
        <w:rPr>
          <w:rFonts w:asciiTheme="majorHAnsi" w:hAnsiTheme="majorHAnsi"/>
          <w:sz w:val="22"/>
          <w:szCs w:val="22"/>
        </w:rPr>
        <w:t>Vol. 384, Issue 9940: 303</w:t>
      </w:r>
    </w:p>
    <w:p w14:paraId="122F87F4" w14:textId="77777777" w:rsidR="00DB51B3" w:rsidRPr="007C7DFF" w:rsidRDefault="00DB51B3" w:rsidP="00A010C9">
      <w:pPr>
        <w:pStyle w:val="ListParagraph"/>
        <w:numPr>
          <w:ilvl w:val="0"/>
          <w:numId w:val="36"/>
        </w:numPr>
        <w:spacing w:before="0"/>
        <w:rPr>
          <w:rFonts w:asciiTheme="majorHAnsi" w:hAnsiTheme="majorHAnsi"/>
          <w:sz w:val="22"/>
          <w:szCs w:val="22"/>
        </w:rPr>
      </w:pPr>
      <w:r w:rsidRPr="007C7DFF">
        <w:rPr>
          <w:rFonts w:asciiTheme="majorHAnsi" w:hAnsiTheme="majorHAnsi"/>
          <w:b/>
          <w:sz w:val="22"/>
          <w:szCs w:val="22"/>
        </w:rPr>
        <w:t>Schilliger, L, Rossfelder, A, Bonwitt J, Di Girolamo, N, Riva, F, Gandar, F, Selleri, P, Nicolier, A.</w:t>
      </w:r>
      <w:r w:rsidRPr="007C7DFF">
        <w:rPr>
          <w:rFonts w:asciiTheme="majorHAnsi" w:hAnsiTheme="majorHAnsi"/>
          <w:sz w:val="22"/>
          <w:szCs w:val="22"/>
        </w:rPr>
        <w:t xml:space="preserve"> 2014. Antemortem diagnosis of multicentric lymphoblastic lymphoma, lymphoid leukemia, and inclusion body disease in a boa constrictor (Boa constrictor imperator). 2014. </w:t>
      </w:r>
      <w:r w:rsidRPr="007C7DFF">
        <w:rPr>
          <w:rFonts w:asciiTheme="majorHAnsi" w:hAnsiTheme="majorHAnsi"/>
          <w:i/>
          <w:sz w:val="22"/>
          <w:szCs w:val="22"/>
        </w:rPr>
        <w:t>Journal of Herpetological Medicine and Surgery</w:t>
      </w:r>
      <w:r w:rsidRPr="007C7DFF">
        <w:rPr>
          <w:rFonts w:asciiTheme="majorHAnsi" w:hAnsiTheme="majorHAnsi"/>
          <w:sz w:val="22"/>
          <w:szCs w:val="22"/>
        </w:rPr>
        <w:t xml:space="preserve"> Vol. 24, No. 1-2, pp. 11-19</w:t>
      </w:r>
    </w:p>
    <w:p w14:paraId="447F61C6" w14:textId="77777777" w:rsidR="00DB51B3" w:rsidRPr="007C7DFF" w:rsidRDefault="00DB51B3" w:rsidP="00A010C9">
      <w:pPr>
        <w:pStyle w:val="ListParagraph"/>
        <w:numPr>
          <w:ilvl w:val="0"/>
          <w:numId w:val="36"/>
        </w:numPr>
        <w:spacing w:before="0"/>
        <w:rPr>
          <w:rFonts w:asciiTheme="majorHAnsi" w:hAnsiTheme="majorHAnsi"/>
          <w:sz w:val="22"/>
          <w:szCs w:val="22"/>
        </w:rPr>
      </w:pPr>
      <w:r w:rsidRPr="007C7DFF">
        <w:rPr>
          <w:rFonts w:asciiTheme="majorHAnsi" w:hAnsiTheme="majorHAnsi"/>
          <w:b/>
          <w:sz w:val="22"/>
          <w:szCs w:val="22"/>
        </w:rPr>
        <w:t xml:space="preserve">Schilliger, L, Bonwitt, JH, Morel, D. </w:t>
      </w:r>
      <w:r w:rsidRPr="007C7DFF">
        <w:rPr>
          <w:rFonts w:asciiTheme="majorHAnsi" w:hAnsiTheme="majorHAnsi"/>
          <w:sz w:val="22"/>
          <w:szCs w:val="22"/>
        </w:rPr>
        <w:t>2013</w:t>
      </w:r>
      <w:r w:rsidRPr="007C7DFF">
        <w:rPr>
          <w:rFonts w:asciiTheme="majorHAnsi" w:hAnsiTheme="majorHAnsi"/>
          <w:b/>
          <w:sz w:val="22"/>
          <w:szCs w:val="22"/>
        </w:rPr>
        <w:t>.</w:t>
      </w:r>
      <w:r w:rsidRPr="007C7DFF">
        <w:rPr>
          <w:rFonts w:asciiTheme="majorHAnsi" w:hAnsiTheme="majorHAnsi"/>
          <w:sz w:val="22"/>
          <w:szCs w:val="22"/>
        </w:rPr>
        <w:t xml:space="preserve"> Cheyletus eruditus (Taurrus): An effective candidate for the biological control of the snake mite (Ophionyssus natricis). </w:t>
      </w:r>
      <w:r w:rsidRPr="007C7DFF">
        <w:rPr>
          <w:rFonts w:asciiTheme="majorHAnsi" w:hAnsiTheme="majorHAnsi"/>
          <w:i/>
          <w:sz w:val="22"/>
          <w:szCs w:val="22"/>
        </w:rPr>
        <w:t>Journal of Zoo and Wildlife Medicine</w:t>
      </w:r>
      <w:r w:rsidRPr="007C7DFF">
        <w:rPr>
          <w:rFonts w:asciiTheme="majorHAnsi" w:hAnsiTheme="majorHAnsi"/>
          <w:sz w:val="22"/>
          <w:szCs w:val="22"/>
        </w:rPr>
        <w:t>. Vol. 44(3): 654-659</w:t>
      </w:r>
    </w:p>
    <w:p w14:paraId="65D6C35E" w14:textId="77777777" w:rsidR="00DB51B3" w:rsidRPr="007C7DFF" w:rsidRDefault="00DB51B3" w:rsidP="00A010C9">
      <w:pPr>
        <w:pStyle w:val="ListParagraph"/>
        <w:numPr>
          <w:ilvl w:val="0"/>
          <w:numId w:val="36"/>
        </w:numPr>
        <w:spacing w:before="0"/>
        <w:rPr>
          <w:rFonts w:asciiTheme="majorHAnsi" w:hAnsiTheme="majorHAnsi"/>
          <w:sz w:val="22"/>
          <w:szCs w:val="22"/>
        </w:rPr>
      </w:pPr>
      <w:r w:rsidRPr="007C7DFF">
        <w:rPr>
          <w:rFonts w:asciiTheme="majorHAnsi" w:hAnsiTheme="majorHAnsi"/>
          <w:b/>
          <w:sz w:val="22"/>
          <w:szCs w:val="22"/>
        </w:rPr>
        <w:t>Schilliger, L, Selleri, P, Gandar, F, Rival, F, Bonwitt, J, Frye, FL.</w:t>
      </w:r>
      <w:r w:rsidRPr="007C7DFF">
        <w:rPr>
          <w:rFonts w:asciiTheme="majorHAnsi" w:hAnsiTheme="majorHAnsi"/>
          <w:sz w:val="22"/>
          <w:szCs w:val="22"/>
        </w:rPr>
        <w:t xml:space="preserve"> 2013. Adenoid hepatocellular carcinoma accompanied by uncharacterized eosinophilic intracytoplasmic inclusions in a green iguana (Iguana iguana, Linnaeus, 1758). </w:t>
      </w:r>
      <w:r w:rsidRPr="007C7DFF">
        <w:rPr>
          <w:rFonts w:asciiTheme="majorHAnsi" w:hAnsiTheme="majorHAnsi"/>
          <w:i/>
          <w:sz w:val="22"/>
          <w:szCs w:val="22"/>
        </w:rPr>
        <w:t>Journal of Herpetological Medicine and Surgery</w:t>
      </w:r>
      <w:r w:rsidRPr="007C7DFF">
        <w:rPr>
          <w:rFonts w:asciiTheme="majorHAnsi" w:hAnsiTheme="majorHAnsi"/>
          <w:sz w:val="22"/>
          <w:szCs w:val="22"/>
        </w:rPr>
        <w:t>.</w:t>
      </w:r>
      <w:r w:rsidRPr="007C7DFF">
        <w:rPr>
          <w:rFonts w:asciiTheme="majorHAnsi" w:hAnsiTheme="majorHAnsi"/>
          <w:color w:val="343639"/>
          <w:sz w:val="22"/>
          <w:szCs w:val="22"/>
          <w:lang w:eastAsia="ja-JP"/>
        </w:rPr>
        <w:t xml:space="preserve"> </w:t>
      </w:r>
      <w:r w:rsidRPr="007C7DFF">
        <w:rPr>
          <w:rFonts w:asciiTheme="majorHAnsi" w:hAnsiTheme="majorHAnsi"/>
          <w:sz w:val="22"/>
          <w:szCs w:val="22"/>
        </w:rPr>
        <w:t>Vol. 22, No. 3-4, pp. 70-75.</w:t>
      </w:r>
    </w:p>
    <w:p w14:paraId="7B11D033" w14:textId="77777777" w:rsidR="00DB51B3" w:rsidRPr="00204613" w:rsidRDefault="00DB51B3" w:rsidP="00DB51B3">
      <w:pPr>
        <w:pStyle w:val="Heading4"/>
        <w:rPr>
          <w:i/>
          <w:color w:val="808080" w:themeColor="background1" w:themeShade="80"/>
          <w:sz w:val="22"/>
          <w:szCs w:val="22"/>
          <w:lang w:val="en-US"/>
        </w:rPr>
      </w:pPr>
      <w:r w:rsidRPr="0021483B">
        <w:rPr>
          <w:color w:val="808080" w:themeColor="background1" w:themeShade="80"/>
          <w:sz w:val="22"/>
          <w:szCs w:val="22"/>
          <w:lang w:val="en-US"/>
        </w:rPr>
        <w:t>Employment</w:t>
      </w:r>
    </w:p>
    <w:p w14:paraId="756D39AC" w14:textId="77777777" w:rsidR="00DB51B3" w:rsidRPr="0004785A" w:rsidRDefault="00DB51B3" w:rsidP="00A010C9">
      <w:pPr>
        <w:widowControl w:val="0"/>
        <w:numPr>
          <w:ilvl w:val="0"/>
          <w:numId w:val="35"/>
        </w:numPr>
        <w:tabs>
          <w:tab w:val="left" w:pos="7088"/>
        </w:tabs>
        <w:autoSpaceDE w:val="0"/>
        <w:autoSpaceDN w:val="0"/>
        <w:adjustRightInd w:val="0"/>
        <w:spacing w:before="0"/>
        <w:jc w:val="both"/>
        <w:rPr>
          <w:rFonts w:asciiTheme="majorHAnsi" w:hAnsiTheme="majorHAnsi"/>
        </w:rPr>
      </w:pPr>
      <w:r>
        <w:rPr>
          <w:rFonts w:asciiTheme="majorHAnsi" w:hAnsiTheme="majorHAnsi"/>
          <w:b/>
          <w:sz w:val="22"/>
          <w:lang w:bidi="x-none"/>
        </w:rPr>
        <w:t>FAO Consultant Epidemiologist – Ebola emergency response (May-June 2015</w:t>
      </w:r>
      <w:r w:rsidRPr="0004785A">
        <w:rPr>
          <w:rFonts w:asciiTheme="majorHAnsi" w:hAnsiTheme="majorHAnsi"/>
          <w:b/>
          <w:sz w:val="22"/>
          <w:lang w:bidi="x-none"/>
        </w:rPr>
        <w:t>)</w:t>
      </w:r>
    </w:p>
    <w:p w14:paraId="7A4A7324" w14:textId="77777777" w:rsidR="00DB51B3" w:rsidRPr="00111001" w:rsidRDefault="00DB51B3" w:rsidP="00DB51B3">
      <w:pPr>
        <w:ind w:firstLine="360"/>
        <w:rPr>
          <w:rFonts w:asciiTheme="majorHAnsi" w:hAnsiTheme="majorHAnsi"/>
          <w:sz w:val="20"/>
          <w:szCs w:val="20"/>
        </w:rPr>
      </w:pPr>
      <w:r w:rsidRPr="00111001">
        <w:rPr>
          <w:rFonts w:asciiTheme="majorHAnsi" w:hAnsiTheme="majorHAnsi"/>
          <w:sz w:val="20"/>
          <w:szCs w:val="20"/>
        </w:rPr>
        <w:t>Food and Agricultural Organisation of the United Nations, Conakry, Guinea</w:t>
      </w:r>
    </w:p>
    <w:p w14:paraId="15302F6E" w14:textId="77777777" w:rsidR="00DB51B3" w:rsidRDefault="00DB51B3" w:rsidP="00DB51B3">
      <w:pPr>
        <w:rPr>
          <w:rFonts w:asciiTheme="majorHAnsi" w:hAnsiTheme="majorHAnsi"/>
          <w:sz w:val="22"/>
          <w:szCs w:val="22"/>
        </w:rPr>
      </w:pPr>
      <w:r>
        <w:rPr>
          <w:rFonts w:asciiTheme="majorHAnsi" w:hAnsiTheme="majorHAnsi"/>
          <w:sz w:val="22"/>
          <w:szCs w:val="22"/>
        </w:rPr>
        <w:t>-Assist FAO and Ministry of Livestock to reactivate and strengthen surveillance system for zoonotic diseases, including integrating wildlife and public health networks.</w:t>
      </w:r>
    </w:p>
    <w:p w14:paraId="74985278" w14:textId="77777777" w:rsidR="00DB51B3" w:rsidRPr="00204613" w:rsidRDefault="00DB51B3" w:rsidP="00DB51B3">
      <w:pPr>
        <w:rPr>
          <w:rFonts w:asciiTheme="majorHAnsi" w:hAnsiTheme="majorHAnsi"/>
          <w:sz w:val="22"/>
          <w:szCs w:val="22"/>
        </w:rPr>
      </w:pPr>
    </w:p>
    <w:p w14:paraId="12A0B8B0" w14:textId="77777777" w:rsidR="00DB51B3" w:rsidRPr="008A61F8" w:rsidRDefault="00DB51B3" w:rsidP="00A010C9">
      <w:pPr>
        <w:widowControl w:val="0"/>
        <w:numPr>
          <w:ilvl w:val="0"/>
          <w:numId w:val="35"/>
        </w:numPr>
        <w:autoSpaceDE w:val="0"/>
        <w:autoSpaceDN w:val="0"/>
        <w:adjustRightInd w:val="0"/>
        <w:spacing w:before="0"/>
        <w:jc w:val="both"/>
        <w:rPr>
          <w:rFonts w:asciiTheme="majorHAnsi" w:hAnsiTheme="majorHAnsi"/>
        </w:rPr>
      </w:pPr>
      <w:r>
        <w:rPr>
          <w:rFonts w:asciiTheme="majorHAnsi" w:hAnsiTheme="majorHAnsi"/>
          <w:b/>
          <w:sz w:val="22"/>
          <w:lang w:bidi="x-none"/>
        </w:rPr>
        <w:t>Research Assistant (Guinea based) – anthropology of Ebola (Jan. 2015 – current)</w:t>
      </w:r>
    </w:p>
    <w:p w14:paraId="3AD9EB6A" w14:textId="77777777" w:rsidR="00DB51B3" w:rsidRPr="00111001" w:rsidRDefault="00DB51B3" w:rsidP="00DB51B3">
      <w:pPr>
        <w:ind w:firstLine="360"/>
        <w:rPr>
          <w:rFonts w:asciiTheme="majorHAnsi" w:hAnsiTheme="majorHAnsi"/>
          <w:sz w:val="20"/>
          <w:szCs w:val="20"/>
        </w:rPr>
      </w:pPr>
      <w:r>
        <w:rPr>
          <w:rFonts w:asciiTheme="majorHAnsi" w:hAnsiTheme="majorHAnsi"/>
          <w:sz w:val="20"/>
          <w:szCs w:val="20"/>
        </w:rPr>
        <w:t>Dr Ann Kelly (University of Exeter – PI) and Dr. Hanna Brown (</w:t>
      </w:r>
      <w:r w:rsidRPr="00111001">
        <w:rPr>
          <w:rFonts w:asciiTheme="majorHAnsi" w:hAnsiTheme="majorHAnsi"/>
          <w:sz w:val="20"/>
          <w:szCs w:val="20"/>
        </w:rPr>
        <w:t>University of Durham</w:t>
      </w:r>
      <w:r>
        <w:rPr>
          <w:rFonts w:asciiTheme="majorHAnsi" w:hAnsiTheme="majorHAnsi"/>
          <w:sz w:val="20"/>
          <w:szCs w:val="20"/>
        </w:rPr>
        <w:t xml:space="preserve"> – Co-PI)</w:t>
      </w:r>
    </w:p>
    <w:p w14:paraId="5529132E" w14:textId="77777777" w:rsidR="00DB51B3" w:rsidRDefault="00DB51B3" w:rsidP="00DB51B3">
      <w:pPr>
        <w:rPr>
          <w:rFonts w:asciiTheme="majorHAnsi" w:hAnsiTheme="majorHAnsi"/>
          <w:sz w:val="22"/>
          <w:szCs w:val="22"/>
        </w:rPr>
      </w:pPr>
      <w:r>
        <w:rPr>
          <w:rFonts w:asciiTheme="majorHAnsi" w:hAnsiTheme="majorHAnsi"/>
          <w:sz w:val="22"/>
          <w:szCs w:val="22"/>
        </w:rPr>
        <w:t>-A</w:t>
      </w:r>
      <w:r w:rsidRPr="000A7868">
        <w:rPr>
          <w:rFonts w:asciiTheme="majorHAnsi" w:hAnsiTheme="majorHAnsi"/>
          <w:sz w:val="22"/>
          <w:szCs w:val="22"/>
        </w:rPr>
        <w:t>d hoc work for EVD National Coordination surveillance unit</w:t>
      </w:r>
      <w:r>
        <w:rPr>
          <w:rFonts w:asciiTheme="majorHAnsi" w:hAnsiTheme="majorHAnsi"/>
          <w:sz w:val="22"/>
          <w:szCs w:val="22"/>
        </w:rPr>
        <w:t xml:space="preserve"> (Ministry of Health)</w:t>
      </w:r>
      <w:r w:rsidRPr="000A7868">
        <w:rPr>
          <w:rFonts w:asciiTheme="majorHAnsi" w:hAnsiTheme="majorHAnsi"/>
          <w:sz w:val="22"/>
          <w:szCs w:val="22"/>
        </w:rPr>
        <w:t xml:space="preserve">, including responsibility for drafting </w:t>
      </w:r>
      <w:r>
        <w:rPr>
          <w:rFonts w:asciiTheme="majorHAnsi" w:hAnsiTheme="majorHAnsi"/>
          <w:sz w:val="22"/>
          <w:szCs w:val="22"/>
        </w:rPr>
        <w:t>cross border surveillance strategy and IPC guidelines.</w:t>
      </w:r>
    </w:p>
    <w:p w14:paraId="23D1A51A" w14:textId="77777777" w:rsidR="00DB51B3" w:rsidRDefault="00DB51B3" w:rsidP="00DB51B3">
      <w:pPr>
        <w:widowControl w:val="0"/>
        <w:autoSpaceDE w:val="0"/>
        <w:autoSpaceDN w:val="0"/>
        <w:adjustRightInd w:val="0"/>
        <w:jc w:val="both"/>
        <w:rPr>
          <w:rFonts w:asciiTheme="majorHAnsi" w:hAnsiTheme="majorHAnsi"/>
          <w:sz w:val="22"/>
          <w:szCs w:val="22"/>
        </w:rPr>
      </w:pPr>
      <w:r>
        <w:rPr>
          <w:rFonts w:asciiTheme="majorHAnsi" w:hAnsiTheme="majorHAnsi"/>
          <w:sz w:val="22"/>
          <w:szCs w:val="22"/>
        </w:rPr>
        <w:t>-A</w:t>
      </w:r>
      <w:r w:rsidRPr="00D14B86">
        <w:rPr>
          <w:rFonts w:asciiTheme="majorHAnsi" w:hAnsiTheme="majorHAnsi"/>
          <w:sz w:val="22"/>
          <w:szCs w:val="22"/>
        </w:rPr>
        <w:t>nthropological research project based in Guinea looking at the social impact of the Ebola outbreak (from affected communities to high level policy makers) and future epidemic pre</w:t>
      </w:r>
      <w:r>
        <w:rPr>
          <w:rFonts w:asciiTheme="majorHAnsi" w:hAnsiTheme="majorHAnsi"/>
          <w:sz w:val="22"/>
          <w:szCs w:val="22"/>
        </w:rPr>
        <w:t>paredness (human-animal interactions, zoonotic spillover) with a view for multidisciplinary epidemiology studies.</w:t>
      </w:r>
    </w:p>
    <w:p w14:paraId="3CB7A4AC" w14:textId="77777777" w:rsidR="00DB51B3" w:rsidRPr="00D14B86" w:rsidRDefault="00DB51B3" w:rsidP="00DB51B3">
      <w:pPr>
        <w:widowControl w:val="0"/>
        <w:autoSpaceDE w:val="0"/>
        <w:autoSpaceDN w:val="0"/>
        <w:adjustRightInd w:val="0"/>
        <w:jc w:val="both"/>
        <w:rPr>
          <w:rFonts w:asciiTheme="majorHAnsi" w:hAnsiTheme="majorHAnsi"/>
          <w:sz w:val="22"/>
          <w:szCs w:val="22"/>
        </w:rPr>
      </w:pPr>
      <w:r>
        <w:rPr>
          <w:rFonts w:asciiTheme="majorHAnsi" w:hAnsiTheme="majorHAnsi"/>
          <w:sz w:val="22"/>
          <w:szCs w:val="22"/>
        </w:rPr>
        <w:t>-T</w:t>
      </w:r>
      <w:r w:rsidRPr="00D14B86">
        <w:rPr>
          <w:rFonts w:asciiTheme="majorHAnsi" w:hAnsiTheme="majorHAnsi"/>
          <w:sz w:val="22"/>
          <w:szCs w:val="22"/>
        </w:rPr>
        <w:t>ranslate findings into policy recommendations in forms or reports and publications.</w:t>
      </w:r>
    </w:p>
    <w:p w14:paraId="6C35263C" w14:textId="77777777" w:rsidR="00DB51B3" w:rsidRDefault="00DB51B3" w:rsidP="00DB51B3">
      <w:pPr>
        <w:widowControl w:val="0"/>
        <w:autoSpaceDE w:val="0"/>
        <w:autoSpaceDN w:val="0"/>
        <w:adjustRightInd w:val="0"/>
        <w:jc w:val="both"/>
        <w:rPr>
          <w:rFonts w:asciiTheme="majorHAnsi" w:hAnsiTheme="majorHAnsi"/>
          <w:sz w:val="22"/>
          <w:szCs w:val="22"/>
        </w:rPr>
      </w:pPr>
      <w:r>
        <w:rPr>
          <w:rFonts w:asciiTheme="majorHAnsi" w:hAnsiTheme="majorHAnsi"/>
          <w:sz w:val="22"/>
          <w:szCs w:val="22"/>
        </w:rPr>
        <w:t>-R</w:t>
      </w:r>
      <w:r w:rsidRPr="00D14B86">
        <w:rPr>
          <w:rFonts w:asciiTheme="majorHAnsi" w:hAnsiTheme="majorHAnsi"/>
          <w:sz w:val="22"/>
          <w:szCs w:val="22"/>
        </w:rPr>
        <w:t>esponsible for project design and protocol, and setting up in-country networks (Ebola National Coordination Unit), International Governmental Organisations, l</w:t>
      </w:r>
      <w:r>
        <w:rPr>
          <w:rFonts w:asciiTheme="majorHAnsi" w:hAnsiTheme="majorHAnsi"/>
          <w:sz w:val="22"/>
          <w:szCs w:val="22"/>
        </w:rPr>
        <w:t>ogistics and ethics application.</w:t>
      </w:r>
    </w:p>
    <w:p w14:paraId="4E08BE23" w14:textId="77777777" w:rsidR="00DB51B3" w:rsidRPr="00D14B86" w:rsidRDefault="00DB51B3" w:rsidP="00DB51B3">
      <w:pPr>
        <w:widowControl w:val="0"/>
        <w:autoSpaceDE w:val="0"/>
        <w:autoSpaceDN w:val="0"/>
        <w:adjustRightInd w:val="0"/>
        <w:jc w:val="both"/>
        <w:rPr>
          <w:rFonts w:asciiTheme="majorHAnsi" w:hAnsiTheme="majorHAnsi"/>
          <w:sz w:val="22"/>
          <w:szCs w:val="22"/>
        </w:rPr>
      </w:pPr>
    </w:p>
    <w:p w14:paraId="407325BF" w14:textId="77777777" w:rsidR="00DB51B3" w:rsidRPr="0004785A" w:rsidRDefault="00DB51B3" w:rsidP="00A010C9">
      <w:pPr>
        <w:widowControl w:val="0"/>
        <w:numPr>
          <w:ilvl w:val="0"/>
          <w:numId w:val="35"/>
        </w:numPr>
        <w:tabs>
          <w:tab w:val="left" w:pos="7088"/>
        </w:tabs>
        <w:autoSpaceDE w:val="0"/>
        <w:autoSpaceDN w:val="0"/>
        <w:adjustRightInd w:val="0"/>
        <w:spacing w:before="0"/>
        <w:jc w:val="both"/>
        <w:rPr>
          <w:rFonts w:asciiTheme="majorHAnsi" w:hAnsiTheme="majorHAnsi"/>
        </w:rPr>
      </w:pPr>
      <w:r>
        <w:rPr>
          <w:rFonts w:asciiTheme="majorHAnsi" w:hAnsiTheme="majorHAnsi"/>
          <w:b/>
          <w:sz w:val="22"/>
          <w:lang w:bidi="x-none"/>
        </w:rPr>
        <w:t>FAO Consultant epidemiologist – Ebola emergency response (Oct – Dec.</w:t>
      </w:r>
      <w:r w:rsidRPr="0004785A">
        <w:rPr>
          <w:rFonts w:asciiTheme="majorHAnsi" w:hAnsiTheme="majorHAnsi"/>
          <w:b/>
          <w:sz w:val="22"/>
          <w:lang w:bidi="x-none"/>
        </w:rPr>
        <w:t xml:space="preserve"> 201</w:t>
      </w:r>
      <w:r>
        <w:rPr>
          <w:rFonts w:asciiTheme="majorHAnsi" w:hAnsiTheme="majorHAnsi"/>
          <w:b/>
          <w:sz w:val="22"/>
          <w:lang w:bidi="x-none"/>
        </w:rPr>
        <w:t>4</w:t>
      </w:r>
      <w:r w:rsidRPr="0004785A">
        <w:rPr>
          <w:rFonts w:asciiTheme="majorHAnsi" w:hAnsiTheme="majorHAnsi"/>
          <w:b/>
          <w:sz w:val="22"/>
          <w:lang w:bidi="x-none"/>
        </w:rPr>
        <w:t>)</w:t>
      </w:r>
    </w:p>
    <w:p w14:paraId="1C7BF2D8" w14:textId="77777777" w:rsidR="00DB51B3" w:rsidRPr="00111001" w:rsidRDefault="00DB51B3" w:rsidP="00DB51B3">
      <w:pPr>
        <w:ind w:firstLine="360"/>
        <w:rPr>
          <w:rFonts w:asciiTheme="majorHAnsi" w:hAnsiTheme="majorHAnsi"/>
          <w:sz w:val="20"/>
          <w:szCs w:val="20"/>
        </w:rPr>
      </w:pPr>
      <w:r w:rsidRPr="00111001">
        <w:rPr>
          <w:rFonts w:asciiTheme="majorHAnsi" w:hAnsiTheme="majorHAnsi"/>
          <w:sz w:val="20"/>
          <w:szCs w:val="20"/>
        </w:rPr>
        <w:t>Food and Agricultural Organisation of the United Nations, Conakry, Guinea</w:t>
      </w:r>
    </w:p>
    <w:p w14:paraId="5A2015DE" w14:textId="77777777" w:rsidR="00DB51B3" w:rsidRPr="00C55ADF" w:rsidRDefault="00DB51B3" w:rsidP="00DB51B3">
      <w:pPr>
        <w:rPr>
          <w:rFonts w:asciiTheme="majorHAnsi" w:hAnsiTheme="majorHAnsi"/>
          <w:sz w:val="22"/>
          <w:szCs w:val="22"/>
        </w:rPr>
      </w:pPr>
      <w:r>
        <w:rPr>
          <w:rFonts w:asciiTheme="majorHAnsi" w:hAnsiTheme="majorHAnsi"/>
          <w:sz w:val="22"/>
          <w:szCs w:val="22"/>
        </w:rPr>
        <w:t>-Develop communication tools for EVD sensitisation</w:t>
      </w:r>
    </w:p>
    <w:p w14:paraId="1BF3D7D7" w14:textId="77777777" w:rsidR="00DB51B3" w:rsidRPr="00C55ADF" w:rsidRDefault="00DB51B3" w:rsidP="00DB51B3">
      <w:pPr>
        <w:rPr>
          <w:rFonts w:asciiTheme="majorHAnsi" w:hAnsiTheme="majorHAnsi"/>
          <w:sz w:val="22"/>
          <w:szCs w:val="22"/>
        </w:rPr>
      </w:pPr>
      <w:r>
        <w:rPr>
          <w:rFonts w:asciiTheme="majorHAnsi" w:hAnsiTheme="majorHAnsi"/>
          <w:sz w:val="22"/>
          <w:szCs w:val="22"/>
        </w:rPr>
        <w:t>-Contributed to FAO qualitative risk assessment on EBOV in animal species</w:t>
      </w:r>
    </w:p>
    <w:p w14:paraId="74AC260C" w14:textId="77777777" w:rsidR="00DB51B3" w:rsidRDefault="00DB51B3" w:rsidP="00DB51B3">
      <w:pPr>
        <w:rPr>
          <w:rFonts w:asciiTheme="majorHAnsi" w:hAnsiTheme="majorHAnsi"/>
          <w:sz w:val="22"/>
          <w:szCs w:val="22"/>
        </w:rPr>
      </w:pPr>
      <w:r w:rsidRPr="00C55ADF">
        <w:rPr>
          <w:rFonts w:asciiTheme="majorHAnsi" w:hAnsiTheme="majorHAnsi"/>
          <w:sz w:val="22"/>
          <w:szCs w:val="22"/>
        </w:rPr>
        <w:t>-Represent FAO at EVD national coordination meetings</w:t>
      </w:r>
    </w:p>
    <w:p w14:paraId="0B3C9D7D" w14:textId="77777777" w:rsidR="00DB51B3" w:rsidRDefault="00DB51B3" w:rsidP="00DB51B3">
      <w:pPr>
        <w:rPr>
          <w:rFonts w:asciiTheme="majorHAnsi" w:hAnsiTheme="majorHAnsi"/>
          <w:sz w:val="22"/>
          <w:szCs w:val="22"/>
        </w:rPr>
      </w:pPr>
      <w:r>
        <w:rPr>
          <w:rFonts w:asciiTheme="majorHAnsi" w:hAnsiTheme="majorHAnsi"/>
          <w:sz w:val="22"/>
          <w:szCs w:val="22"/>
        </w:rPr>
        <w:t>-Led multidisciplinary field mission: “qualitative bushmeat value chain analysis in the EVD context”</w:t>
      </w:r>
    </w:p>
    <w:p w14:paraId="2F727318" w14:textId="77777777" w:rsidR="00DB51B3" w:rsidRPr="00C55ADF" w:rsidRDefault="00DB51B3" w:rsidP="00DB51B3">
      <w:pPr>
        <w:rPr>
          <w:rFonts w:asciiTheme="majorHAnsi" w:hAnsiTheme="majorHAnsi"/>
          <w:sz w:val="22"/>
          <w:szCs w:val="22"/>
        </w:rPr>
      </w:pPr>
    </w:p>
    <w:p w14:paraId="54B6196A" w14:textId="77777777" w:rsidR="00DB51B3" w:rsidRPr="0004785A" w:rsidRDefault="00DB51B3" w:rsidP="00A010C9">
      <w:pPr>
        <w:widowControl w:val="0"/>
        <w:numPr>
          <w:ilvl w:val="0"/>
          <w:numId w:val="35"/>
        </w:numPr>
        <w:autoSpaceDE w:val="0"/>
        <w:autoSpaceDN w:val="0"/>
        <w:adjustRightInd w:val="0"/>
        <w:spacing w:before="0"/>
        <w:jc w:val="both"/>
        <w:rPr>
          <w:rFonts w:asciiTheme="majorHAnsi" w:hAnsiTheme="majorHAnsi"/>
        </w:rPr>
      </w:pPr>
      <w:r>
        <w:rPr>
          <w:rFonts w:asciiTheme="majorHAnsi" w:hAnsiTheme="majorHAnsi"/>
          <w:b/>
          <w:sz w:val="22"/>
          <w:lang w:bidi="x-none"/>
        </w:rPr>
        <w:t>MSc research – Lassa fever (May – Aug.</w:t>
      </w:r>
      <w:r w:rsidRPr="0004785A">
        <w:rPr>
          <w:rFonts w:asciiTheme="majorHAnsi" w:hAnsiTheme="majorHAnsi"/>
          <w:b/>
          <w:sz w:val="22"/>
          <w:lang w:bidi="x-none"/>
        </w:rPr>
        <w:t xml:space="preserve"> 201</w:t>
      </w:r>
      <w:r>
        <w:rPr>
          <w:rFonts w:asciiTheme="majorHAnsi" w:hAnsiTheme="majorHAnsi"/>
          <w:b/>
          <w:sz w:val="22"/>
          <w:lang w:bidi="x-none"/>
        </w:rPr>
        <w:t>4</w:t>
      </w:r>
      <w:r w:rsidRPr="0004785A">
        <w:rPr>
          <w:rFonts w:asciiTheme="majorHAnsi" w:hAnsiTheme="majorHAnsi"/>
          <w:b/>
          <w:sz w:val="22"/>
          <w:lang w:bidi="x-none"/>
        </w:rPr>
        <w:t>)</w:t>
      </w:r>
    </w:p>
    <w:p w14:paraId="68F9CC1A" w14:textId="77777777" w:rsidR="00DB51B3" w:rsidRPr="00111001" w:rsidRDefault="00DB51B3" w:rsidP="00DB51B3">
      <w:pPr>
        <w:ind w:firstLine="360"/>
        <w:rPr>
          <w:rFonts w:asciiTheme="majorHAnsi" w:hAnsiTheme="majorHAnsi"/>
          <w:sz w:val="20"/>
          <w:szCs w:val="20"/>
        </w:rPr>
      </w:pPr>
      <w:r w:rsidRPr="00111001">
        <w:rPr>
          <w:rFonts w:asciiTheme="majorHAnsi" w:hAnsiTheme="majorHAnsi"/>
          <w:sz w:val="20"/>
          <w:szCs w:val="20"/>
        </w:rPr>
        <w:t>Dr. Rashid Ansumana, Mercy Hospital Research Laboratory, Bo, Sierra Leone</w:t>
      </w:r>
    </w:p>
    <w:p w14:paraId="5217DE0E" w14:textId="77777777" w:rsidR="00DB51B3" w:rsidRPr="00F65462" w:rsidRDefault="00DB51B3" w:rsidP="00DB51B3">
      <w:pPr>
        <w:rPr>
          <w:rFonts w:asciiTheme="majorHAnsi" w:hAnsiTheme="majorHAnsi"/>
          <w:sz w:val="22"/>
          <w:szCs w:val="22"/>
        </w:rPr>
      </w:pPr>
      <w:r w:rsidRPr="00F65462">
        <w:rPr>
          <w:rFonts w:asciiTheme="majorHAnsi" w:hAnsiTheme="majorHAnsi"/>
          <w:sz w:val="22"/>
          <w:szCs w:val="22"/>
        </w:rPr>
        <w:t>-</w:t>
      </w:r>
      <w:r>
        <w:rPr>
          <w:rFonts w:asciiTheme="majorHAnsi" w:hAnsiTheme="majorHAnsi"/>
          <w:sz w:val="22"/>
          <w:szCs w:val="22"/>
        </w:rPr>
        <w:t>Thesis: “</w:t>
      </w:r>
      <w:r w:rsidRPr="00F65462">
        <w:rPr>
          <w:rFonts w:asciiTheme="majorHAnsi" w:hAnsiTheme="majorHAnsi"/>
          <w:sz w:val="22"/>
          <w:szCs w:val="22"/>
        </w:rPr>
        <w:t>Rat-atouill</w:t>
      </w:r>
      <w:r>
        <w:rPr>
          <w:rFonts w:asciiTheme="majorHAnsi" w:hAnsiTheme="majorHAnsi"/>
          <w:sz w:val="22"/>
          <w:szCs w:val="22"/>
        </w:rPr>
        <w:t xml:space="preserve">e: a mixed method study </w:t>
      </w:r>
      <w:r w:rsidRPr="00F65462">
        <w:rPr>
          <w:rFonts w:asciiTheme="majorHAnsi" w:hAnsiTheme="majorHAnsi"/>
          <w:sz w:val="22"/>
          <w:szCs w:val="22"/>
        </w:rPr>
        <w:t>to characterize human-rodent interactions as risk factors for transmission of Lassa virus in Bo, Sierra Leone.</w:t>
      </w:r>
      <w:r>
        <w:rPr>
          <w:rFonts w:asciiTheme="majorHAnsi" w:hAnsiTheme="majorHAnsi"/>
          <w:sz w:val="22"/>
          <w:szCs w:val="22"/>
        </w:rPr>
        <w:t>” (submitted for publication)</w:t>
      </w:r>
    </w:p>
    <w:p w14:paraId="78AEAC67" w14:textId="77777777" w:rsidR="00DB51B3" w:rsidRPr="00F65462" w:rsidRDefault="00DB51B3" w:rsidP="00DB51B3">
      <w:pPr>
        <w:rPr>
          <w:rFonts w:asciiTheme="majorHAnsi" w:hAnsiTheme="majorHAnsi"/>
          <w:sz w:val="22"/>
          <w:szCs w:val="22"/>
        </w:rPr>
      </w:pPr>
      <w:r w:rsidRPr="00F65462">
        <w:rPr>
          <w:rFonts w:asciiTheme="majorHAnsi" w:hAnsiTheme="majorHAnsi"/>
          <w:sz w:val="22"/>
          <w:szCs w:val="22"/>
        </w:rPr>
        <w:t>-</w:t>
      </w:r>
      <w:r>
        <w:rPr>
          <w:rFonts w:asciiTheme="majorHAnsi" w:hAnsiTheme="majorHAnsi"/>
          <w:sz w:val="22"/>
          <w:szCs w:val="22"/>
        </w:rPr>
        <w:t>EVD</w:t>
      </w:r>
      <w:r w:rsidRPr="00F65462">
        <w:rPr>
          <w:rFonts w:asciiTheme="majorHAnsi" w:hAnsiTheme="majorHAnsi"/>
          <w:sz w:val="22"/>
          <w:szCs w:val="22"/>
        </w:rPr>
        <w:t xml:space="preserve"> preparedness </w:t>
      </w:r>
      <w:r>
        <w:rPr>
          <w:rFonts w:asciiTheme="majorHAnsi" w:hAnsiTheme="majorHAnsi"/>
          <w:sz w:val="22"/>
          <w:szCs w:val="22"/>
        </w:rPr>
        <w:t xml:space="preserve">(IPC) and </w:t>
      </w:r>
      <w:r w:rsidRPr="00F65462">
        <w:rPr>
          <w:rFonts w:asciiTheme="majorHAnsi" w:hAnsiTheme="majorHAnsi"/>
          <w:sz w:val="22"/>
          <w:szCs w:val="22"/>
        </w:rPr>
        <w:t>sensitisation</w:t>
      </w:r>
      <w:r>
        <w:rPr>
          <w:rFonts w:asciiTheme="majorHAnsi" w:hAnsiTheme="majorHAnsi"/>
          <w:sz w:val="22"/>
          <w:szCs w:val="22"/>
        </w:rPr>
        <w:t xml:space="preserve"> at Mercy Hospital, Bo.</w:t>
      </w:r>
    </w:p>
    <w:p w14:paraId="6018EC25" w14:textId="77777777" w:rsidR="00DB51B3" w:rsidRPr="00F65462" w:rsidRDefault="00DB51B3" w:rsidP="00DB51B3">
      <w:pPr>
        <w:rPr>
          <w:rFonts w:asciiTheme="majorHAnsi" w:hAnsiTheme="majorHAnsi"/>
          <w:sz w:val="22"/>
          <w:szCs w:val="22"/>
        </w:rPr>
      </w:pPr>
    </w:p>
    <w:p w14:paraId="372823AE" w14:textId="77777777" w:rsidR="00DB51B3" w:rsidRPr="0004785A" w:rsidRDefault="00DB51B3" w:rsidP="00A010C9">
      <w:pPr>
        <w:widowControl w:val="0"/>
        <w:numPr>
          <w:ilvl w:val="0"/>
          <w:numId w:val="35"/>
        </w:numPr>
        <w:autoSpaceDE w:val="0"/>
        <w:autoSpaceDN w:val="0"/>
        <w:adjustRightInd w:val="0"/>
        <w:spacing w:before="0"/>
        <w:jc w:val="both"/>
        <w:rPr>
          <w:rFonts w:asciiTheme="majorHAnsi" w:hAnsiTheme="majorHAnsi"/>
        </w:rPr>
      </w:pPr>
      <w:r w:rsidRPr="0004785A">
        <w:rPr>
          <w:rFonts w:asciiTheme="majorHAnsi" w:hAnsiTheme="majorHAnsi"/>
          <w:b/>
          <w:sz w:val="22"/>
          <w:lang w:bidi="x-none"/>
        </w:rPr>
        <w:t xml:space="preserve">Locum </w:t>
      </w:r>
      <w:r>
        <w:rPr>
          <w:rFonts w:asciiTheme="majorHAnsi" w:hAnsiTheme="majorHAnsi"/>
          <w:b/>
          <w:sz w:val="22"/>
          <w:lang w:bidi="x-none"/>
        </w:rPr>
        <w:t>veterinarian (Jul. – Aug.</w:t>
      </w:r>
      <w:r w:rsidRPr="0004785A">
        <w:rPr>
          <w:rFonts w:asciiTheme="majorHAnsi" w:hAnsiTheme="majorHAnsi"/>
          <w:b/>
          <w:sz w:val="22"/>
          <w:lang w:bidi="x-none"/>
        </w:rPr>
        <w:t xml:space="preserve"> 2013)</w:t>
      </w:r>
    </w:p>
    <w:p w14:paraId="19ED94B1" w14:textId="77777777" w:rsidR="00DB51B3" w:rsidRPr="0004785A" w:rsidRDefault="00DB51B3" w:rsidP="00DB51B3">
      <w:pPr>
        <w:pStyle w:val="NoSpacing"/>
        <w:rPr>
          <w:rFonts w:asciiTheme="majorHAnsi" w:hAnsiTheme="majorHAnsi"/>
          <w:sz w:val="22"/>
          <w:szCs w:val="22"/>
          <w:lang w:val="en-US" w:eastAsia="en-US" w:bidi="x-none"/>
        </w:rPr>
      </w:pPr>
      <w:r w:rsidRPr="0004785A">
        <w:rPr>
          <w:rFonts w:asciiTheme="majorHAnsi" w:hAnsiTheme="majorHAnsi"/>
          <w:sz w:val="22"/>
          <w:szCs w:val="22"/>
          <w:lang w:val="en-US" w:eastAsia="en-US" w:bidi="x-none"/>
        </w:rPr>
        <w:t>-Specialist exotics practice</w:t>
      </w:r>
      <w:r w:rsidRPr="00111001">
        <w:rPr>
          <w:rFonts w:asciiTheme="majorHAnsi" w:hAnsiTheme="majorHAnsi"/>
          <w:sz w:val="20"/>
          <w:szCs w:val="20"/>
        </w:rPr>
        <w:t>: Dr. L. Schilliger Dipl. ECZM, Clinique du Village d'Auteuil 75016 Paris, France</w:t>
      </w:r>
    </w:p>
    <w:p w14:paraId="4A6E12E8" w14:textId="77777777" w:rsidR="00DB51B3" w:rsidRPr="0004785A" w:rsidRDefault="00DB51B3" w:rsidP="00DB51B3">
      <w:pPr>
        <w:pStyle w:val="NoSpacing"/>
        <w:rPr>
          <w:rFonts w:asciiTheme="majorHAnsi" w:hAnsiTheme="majorHAnsi"/>
          <w:sz w:val="22"/>
          <w:szCs w:val="22"/>
        </w:rPr>
      </w:pPr>
      <w:r w:rsidRPr="0004785A">
        <w:rPr>
          <w:rFonts w:asciiTheme="majorHAnsi" w:hAnsiTheme="majorHAnsi"/>
          <w:sz w:val="22"/>
          <w:szCs w:val="22"/>
        </w:rPr>
        <w:t xml:space="preserve">-Mixed practice: </w:t>
      </w:r>
      <w:r w:rsidRPr="00111001">
        <w:rPr>
          <w:rFonts w:asciiTheme="majorHAnsi" w:hAnsiTheme="majorHAnsi"/>
          <w:sz w:val="20"/>
          <w:szCs w:val="20"/>
        </w:rPr>
        <w:t>SCP Vétérinaire Goblet – Yonger, Rue Marsset 43300 Langeac, France</w:t>
      </w:r>
    </w:p>
    <w:p w14:paraId="7BD8287E" w14:textId="77777777" w:rsidR="00DB51B3" w:rsidRPr="0004785A" w:rsidRDefault="00DB51B3" w:rsidP="00DB51B3">
      <w:pPr>
        <w:widowControl w:val="0"/>
        <w:autoSpaceDE w:val="0"/>
        <w:autoSpaceDN w:val="0"/>
        <w:adjustRightInd w:val="0"/>
        <w:jc w:val="both"/>
        <w:rPr>
          <w:rFonts w:asciiTheme="majorHAnsi" w:hAnsiTheme="majorHAnsi"/>
          <w:sz w:val="22"/>
          <w:szCs w:val="22"/>
        </w:rPr>
      </w:pPr>
    </w:p>
    <w:p w14:paraId="2E965E4A" w14:textId="77777777" w:rsidR="00DB51B3" w:rsidRPr="0004785A" w:rsidRDefault="00DB51B3" w:rsidP="00A010C9">
      <w:pPr>
        <w:widowControl w:val="0"/>
        <w:numPr>
          <w:ilvl w:val="0"/>
          <w:numId w:val="35"/>
        </w:numPr>
        <w:autoSpaceDE w:val="0"/>
        <w:autoSpaceDN w:val="0"/>
        <w:adjustRightInd w:val="0"/>
        <w:spacing w:before="0"/>
        <w:jc w:val="both"/>
        <w:rPr>
          <w:rFonts w:asciiTheme="majorHAnsi" w:hAnsiTheme="majorHAnsi"/>
        </w:rPr>
      </w:pPr>
      <w:r>
        <w:rPr>
          <w:rFonts w:asciiTheme="majorHAnsi" w:hAnsiTheme="majorHAnsi"/>
          <w:b/>
          <w:sz w:val="22"/>
          <w:lang w:bidi="x-none"/>
        </w:rPr>
        <w:t>International c</w:t>
      </w:r>
      <w:r w:rsidRPr="0004785A">
        <w:rPr>
          <w:rFonts w:asciiTheme="majorHAnsi" w:hAnsiTheme="majorHAnsi"/>
          <w:b/>
          <w:sz w:val="22"/>
          <w:lang w:bidi="x-none"/>
        </w:rPr>
        <w:t>onsultant – rabies expert</w:t>
      </w:r>
      <w:r>
        <w:rPr>
          <w:rFonts w:asciiTheme="majorHAnsi" w:hAnsiTheme="majorHAnsi"/>
          <w:b/>
          <w:sz w:val="22"/>
          <w:lang w:bidi="x-none"/>
        </w:rPr>
        <w:t xml:space="preserve"> (Jun.</w:t>
      </w:r>
      <w:r w:rsidRPr="0004785A">
        <w:rPr>
          <w:rFonts w:asciiTheme="majorHAnsi" w:hAnsiTheme="majorHAnsi"/>
          <w:b/>
          <w:sz w:val="22"/>
          <w:lang w:bidi="x-none"/>
        </w:rPr>
        <w:t xml:space="preserve"> 2013)</w:t>
      </w:r>
    </w:p>
    <w:p w14:paraId="59AC01BE" w14:textId="77777777" w:rsidR="00DB51B3" w:rsidRPr="00111001" w:rsidRDefault="00DB51B3" w:rsidP="00DB51B3">
      <w:pPr>
        <w:ind w:firstLine="360"/>
        <w:rPr>
          <w:rFonts w:asciiTheme="majorHAnsi" w:hAnsiTheme="majorHAnsi"/>
          <w:sz w:val="20"/>
          <w:szCs w:val="20"/>
        </w:rPr>
      </w:pPr>
      <w:r w:rsidRPr="00111001">
        <w:rPr>
          <w:rFonts w:asciiTheme="majorHAnsi" w:hAnsiTheme="majorHAnsi"/>
          <w:sz w:val="20"/>
          <w:szCs w:val="20"/>
        </w:rPr>
        <w:t>European Union and National Food Agency, Georgia</w:t>
      </w:r>
    </w:p>
    <w:p w14:paraId="36CBAD17" w14:textId="77777777" w:rsidR="00DB51B3" w:rsidRPr="00116427" w:rsidRDefault="00DB51B3" w:rsidP="00DB51B3">
      <w:pPr>
        <w:rPr>
          <w:rFonts w:asciiTheme="majorHAnsi" w:hAnsiTheme="majorHAnsi"/>
          <w:sz w:val="22"/>
          <w:szCs w:val="22"/>
        </w:rPr>
      </w:pPr>
      <w:r w:rsidRPr="00116427">
        <w:rPr>
          <w:rFonts w:asciiTheme="majorHAnsi" w:hAnsiTheme="majorHAnsi"/>
          <w:sz w:val="22"/>
          <w:szCs w:val="22"/>
        </w:rPr>
        <w:t>-Present recent knowledge on rabies diagnostics, control and prevention</w:t>
      </w:r>
    </w:p>
    <w:p w14:paraId="3EBC27BE" w14:textId="77777777" w:rsidR="00DB51B3" w:rsidRPr="0004785A" w:rsidRDefault="00DB51B3" w:rsidP="00DB51B3">
      <w:pPr>
        <w:widowControl w:val="0"/>
        <w:autoSpaceDE w:val="0"/>
        <w:autoSpaceDN w:val="0"/>
        <w:adjustRightInd w:val="0"/>
        <w:rPr>
          <w:rFonts w:asciiTheme="majorHAnsi" w:hAnsiTheme="majorHAnsi"/>
          <w:sz w:val="22"/>
          <w:szCs w:val="22"/>
        </w:rPr>
      </w:pPr>
      <w:r w:rsidRPr="0004785A">
        <w:rPr>
          <w:rFonts w:asciiTheme="majorHAnsi" w:hAnsiTheme="majorHAnsi"/>
          <w:sz w:val="22"/>
          <w:szCs w:val="22"/>
        </w:rPr>
        <w:t xml:space="preserve">-Propose approaches for setting up a rabies vaccination and </w:t>
      </w:r>
      <w:r>
        <w:rPr>
          <w:rFonts w:asciiTheme="majorHAnsi" w:hAnsiTheme="majorHAnsi"/>
          <w:sz w:val="22"/>
          <w:szCs w:val="22"/>
        </w:rPr>
        <w:t>sensitisation</w:t>
      </w:r>
      <w:r w:rsidRPr="0004785A">
        <w:rPr>
          <w:rFonts w:asciiTheme="majorHAnsi" w:hAnsiTheme="majorHAnsi"/>
          <w:sz w:val="22"/>
          <w:szCs w:val="22"/>
        </w:rPr>
        <w:t xml:space="preserve"> campaign</w:t>
      </w:r>
    </w:p>
    <w:p w14:paraId="534D7C70" w14:textId="77777777" w:rsidR="00DB51B3" w:rsidRPr="0004785A" w:rsidRDefault="00DB51B3" w:rsidP="00DB51B3">
      <w:pPr>
        <w:widowControl w:val="0"/>
        <w:autoSpaceDE w:val="0"/>
        <w:autoSpaceDN w:val="0"/>
        <w:adjustRightInd w:val="0"/>
        <w:jc w:val="both"/>
        <w:rPr>
          <w:rFonts w:asciiTheme="majorHAnsi" w:hAnsiTheme="majorHAnsi"/>
          <w:sz w:val="22"/>
          <w:szCs w:val="22"/>
        </w:rPr>
      </w:pPr>
    </w:p>
    <w:p w14:paraId="5EABBB6A" w14:textId="77777777" w:rsidR="00DB51B3" w:rsidRPr="0004785A" w:rsidRDefault="00DB51B3" w:rsidP="00A010C9">
      <w:pPr>
        <w:widowControl w:val="0"/>
        <w:numPr>
          <w:ilvl w:val="0"/>
          <w:numId w:val="37"/>
        </w:numPr>
        <w:autoSpaceDE w:val="0"/>
        <w:autoSpaceDN w:val="0"/>
        <w:adjustRightInd w:val="0"/>
        <w:spacing w:before="0"/>
        <w:jc w:val="both"/>
        <w:rPr>
          <w:rFonts w:asciiTheme="majorHAnsi" w:hAnsiTheme="majorHAnsi"/>
        </w:rPr>
      </w:pPr>
      <w:r w:rsidRPr="0004785A">
        <w:rPr>
          <w:rFonts w:asciiTheme="majorHAnsi" w:hAnsiTheme="majorHAnsi"/>
          <w:b/>
          <w:sz w:val="22"/>
          <w:lang w:bidi="x-none"/>
        </w:rPr>
        <w:t>Intern - Food and Agricultural Organization o</w:t>
      </w:r>
      <w:r>
        <w:rPr>
          <w:rFonts w:asciiTheme="majorHAnsi" w:hAnsiTheme="majorHAnsi"/>
          <w:b/>
          <w:sz w:val="22"/>
          <w:lang w:bidi="x-none"/>
        </w:rPr>
        <w:t>f the United Nations (Jan.</w:t>
      </w:r>
      <w:r w:rsidRPr="0004785A">
        <w:rPr>
          <w:rFonts w:asciiTheme="majorHAnsi" w:hAnsiTheme="majorHAnsi"/>
          <w:b/>
          <w:sz w:val="22"/>
          <w:lang w:bidi="x-none"/>
        </w:rPr>
        <w:t xml:space="preserve"> - May 2013)</w:t>
      </w:r>
    </w:p>
    <w:p w14:paraId="7D41AC78" w14:textId="77777777" w:rsidR="00DB51B3" w:rsidRPr="00111001" w:rsidRDefault="00DB51B3" w:rsidP="00DB51B3">
      <w:pPr>
        <w:ind w:firstLine="360"/>
        <w:rPr>
          <w:rFonts w:asciiTheme="majorHAnsi" w:eastAsia="ＭＳ 明朝" w:hAnsiTheme="majorHAnsi"/>
          <w:sz w:val="20"/>
          <w:szCs w:val="20"/>
          <w:lang w:eastAsia="ja-JP"/>
        </w:rPr>
      </w:pPr>
      <w:r w:rsidRPr="00111001">
        <w:rPr>
          <w:rFonts w:asciiTheme="majorHAnsi" w:eastAsia="ＭＳ 明朝" w:hAnsiTheme="majorHAnsi"/>
          <w:sz w:val="20"/>
          <w:szCs w:val="20"/>
          <w:lang w:eastAsia="ja-JP"/>
        </w:rPr>
        <w:t>Dr. Katinka de Balogh FAO HQ Viale delle Terme di Caracalla Rome 00153, Italy</w:t>
      </w:r>
    </w:p>
    <w:p w14:paraId="5B826510" w14:textId="77777777" w:rsidR="00DB51B3" w:rsidRDefault="00DB51B3" w:rsidP="00DB51B3">
      <w:pPr>
        <w:rPr>
          <w:rFonts w:asciiTheme="majorHAnsi" w:hAnsiTheme="majorHAnsi"/>
          <w:sz w:val="22"/>
          <w:szCs w:val="22"/>
        </w:rPr>
      </w:pPr>
      <w:r w:rsidRPr="0004785A">
        <w:rPr>
          <w:rFonts w:asciiTheme="majorHAnsi" w:hAnsiTheme="majorHAnsi"/>
          <w:sz w:val="22"/>
          <w:szCs w:val="22"/>
        </w:rPr>
        <w:t>-Policy development (trans-boundary animal diseases and veterinary public health), support on current issues (WHO/OIE/FAO executive meeting, rabies, H7N9)</w:t>
      </w:r>
    </w:p>
    <w:p w14:paraId="346BFF30" w14:textId="77777777" w:rsidR="00DB51B3" w:rsidRPr="0004785A" w:rsidRDefault="00DB51B3" w:rsidP="00DB51B3">
      <w:pPr>
        <w:rPr>
          <w:rFonts w:asciiTheme="majorHAnsi" w:hAnsiTheme="majorHAnsi"/>
          <w:sz w:val="22"/>
          <w:szCs w:val="22"/>
        </w:rPr>
      </w:pPr>
      <w:r w:rsidRPr="0004785A">
        <w:rPr>
          <w:rFonts w:asciiTheme="majorHAnsi" w:eastAsia="ＭＳ 明朝" w:hAnsiTheme="majorHAnsi" w:cs="Arial"/>
          <w:color w:val="1A1A1A"/>
          <w:sz w:val="22"/>
          <w:szCs w:val="22"/>
          <w:lang w:eastAsia="ja-JP"/>
        </w:rPr>
        <w:t>-</w:t>
      </w:r>
      <w:r>
        <w:rPr>
          <w:rFonts w:asciiTheme="majorHAnsi" w:hAnsiTheme="majorHAnsi"/>
          <w:sz w:val="22"/>
          <w:szCs w:val="22"/>
        </w:rPr>
        <w:t>Member of</w:t>
      </w:r>
      <w:r w:rsidRPr="0004785A">
        <w:rPr>
          <w:rFonts w:asciiTheme="majorHAnsi" w:hAnsiTheme="majorHAnsi"/>
          <w:sz w:val="22"/>
          <w:szCs w:val="22"/>
        </w:rPr>
        <w:t xml:space="preserve"> international team for a rabies outbreak investigation in Vietnam</w:t>
      </w:r>
    </w:p>
    <w:p w14:paraId="2E29AF41" w14:textId="77777777" w:rsidR="00DB51B3" w:rsidRPr="0004785A" w:rsidRDefault="00DB51B3" w:rsidP="00DB51B3">
      <w:pPr>
        <w:rPr>
          <w:rFonts w:asciiTheme="majorHAnsi" w:hAnsiTheme="majorHAnsi"/>
          <w:sz w:val="22"/>
          <w:szCs w:val="22"/>
        </w:rPr>
      </w:pPr>
      <w:r w:rsidRPr="0004785A">
        <w:rPr>
          <w:rFonts w:asciiTheme="majorHAnsi" w:hAnsiTheme="majorHAnsi"/>
          <w:sz w:val="22"/>
          <w:szCs w:val="22"/>
        </w:rPr>
        <w:t xml:space="preserve">-Initiated a round of interviews </w:t>
      </w:r>
      <w:r>
        <w:rPr>
          <w:rFonts w:asciiTheme="majorHAnsi" w:hAnsiTheme="majorHAnsi"/>
          <w:sz w:val="22"/>
          <w:szCs w:val="22"/>
        </w:rPr>
        <w:t>with all major FAO departments</w:t>
      </w:r>
    </w:p>
    <w:p w14:paraId="103509C9" w14:textId="77777777" w:rsidR="00DB51B3" w:rsidRPr="0004785A" w:rsidRDefault="00DB51B3" w:rsidP="00DB51B3">
      <w:pPr>
        <w:rPr>
          <w:rFonts w:asciiTheme="majorHAnsi" w:eastAsia="ＭＳ 明朝" w:hAnsiTheme="majorHAnsi" w:cs="Arial"/>
          <w:color w:val="1A1A1A"/>
          <w:sz w:val="22"/>
          <w:szCs w:val="22"/>
          <w:lang w:eastAsia="ja-JP"/>
        </w:rPr>
      </w:pPr>
      <w:r w:rsidRPr="0004785A">
        <w:rPr>
          <w:rFonts w:asciiTheme="majorHAnsi" w:hAnsiTheme="majorHAnsi"/>
          <w:sz w:val="22"/>
          <w:szCs w:val="22"/>
        </w:rPr>
        <w:t>-Introduce FAO-wide networking tool</w:t>
      </w:r>
    </w:p>
    <w:p w14:paraId="5DC52E32" w14:textId="77777777" w:rsidR="00DB51B3" w:rsidRPr="0004785A" w:rsidRDefault="00DB51B3" w:rsidP="00DB51B3">
      <w:pPr>
        <w:rPr>
          <w:rFonts w:asciiTheme="majorHAnsi" w:hAnsiTheme="majorHAnsi"/>
          <w:sz w:val="22"/>
          <w:szCs w:val="22"/>
        </w:rPr>
      </w:pPr>
    </w:p>
    <w:p w14:paraId="708A2D9F" w14:textId="77777777" w:rsidR="00DB51B3" w:rsidRPr="0004785A" w:rsidRDefault="00DB51B3" w:rsidP="00A010C9">
      <w:pPr>
        <w:pStyle w:val="ListParagraph"/>
        <w:widowControl w:val="0"/>
        <w:numPr>
          <w:ilvl w:val="0"/>
          <w:numId w:val="37"/>
        </w:numPr>
        <w:autoSpaceDE w:val="0"/>
        <w:autoSpaceDN w:val="0"/>
        <w:adjustRightInd w:val="0"/>
        <w:spacing w:before="0"/>
        <w:jc w:val="both"/>
        <w:rPr>
          <w:rFonts w:asciiTheme="majorHAnsi" w:hAnsiTheme="majorHAnsi"/>
        </w:rPr>
      </w:pPr>
      <w:r>
        <w:rPr>
          <w:rFonts w:asciiTheme="majorHAnsi" w:hAnsiTheme="majorHAnsi"/>
          <w:b/>
          <w:sz w:val="22"/>
          <w:lang w:bidi="x-none"/>
        </w:rPr>
        <w:t xml:space="preserve">Veterinarian - </w:t>
      </w:r>
      <w:r w:rsidRPr="0004785A">
        <w:rPr>
          <w:rFonts w:asciiTheme="majorHAnsi" w:hAnsiTheme="majorHAnsi"/>
          <w:b/>
          <w:sz w:val="22"/>
          <w:lang w:bidi="x-none"/>
        </w:rPr>
        <w:t>Society for</w:t>
      </w:r>
      <w:r>
        <w:rPr>
          <w:rFonts w:asciiTheme="majorHAnsi" w:hAnsiTheme="majorHAnsi"/>
          <w:b/>
          <w:sz w:val="22"/>
          <w:lang w:bidi="x-none"/>
        </w:rPr>
        <w:t xml:space="preserve"> </w:t>
      </w:r>
      <w:r w:rsidRPr="0004785A">
        <w:rPr>
          <w:rFonts w:asciiTheme="majorHAnsi" w:hAnsiTheme="majorHAnsi"/>
          <w:b/>
          <w:sz w:val="22"/>
          <w:lang w:bidi="x-none"/>
        </w:rPr>
        <w:t>the Protection of Animals Abroad (</w:t>
      </w:r>
      <w:r>
        <w:rPr>
          <w:rFonts w:asciiTheme="majorHAnsi" w:hAnsiTheme="majorHAnsi"/>
          <w:b/>
          <w:sz w:val="22"/>
          <w:lang w:bidi="x-none"/>
        </w:rPr>
        <w:t>Oct.</w:t>
      </w:r>
      <w:r w:rsidRPr="0004785A">
        <w:rPr>
          <w:rFonts w:asciiTheme="majorHAnsi" w:hAnsiTheme="majorHAnsi"/>
          <w:b/>
          <w:sz w:val="22"/>
          <w:lang w:bidi="x-none"/>
        </w:rPr>
        <w:t xml:space="preserve"> </w:t>
      </w:r>
      <w:r>
        <w:rPr>
          <w:rFonts w:asciiTheme="majorHAnsi" w:hAnsiTheme="majorHAnsi"/>
          <w:b/>
          <w:sz w:val="22"/>
          <w:lang w:bidi="x-none"/>
        </w:rPr>
        <w:t>– Dec.</w:t>
      </w:r>
      <w:r w:rsidRPr="0004785A">
        <w:rPr>
          <w:rFonts w:asciiTheme="majorHAnsi" w:hAnsiTheme="majorHAnsi"/>
          <w:b/>
          <w:sz w:val="22"/>
          <w:lang w:bidi="x-none"/>
        </w:rPr>
        <w:t xml:space="preserve"> 2012)</w:t>
      </w:r>
    </w:p>
    <w:p w14:paraId="00051777" w14:textId="77777777" w:rsidR="00DB51B3" w:rsidRPr="00111001" w:rsidRDefault="00DB51B3" w:rsidP="00DB51B3">
      <w:pPr>
        <w:ind w:firstLine="360"/>
        <w:rPr>
          <w:rFonts w:asciiTheme="majorHAnsi" w:hAnsiTheme="majorHAnsi"/>
          <w:sz w:val="20"/>
          <w:szCs w:val="20"/>
        </w:rPr>
      </w:pPr>
      <w:r w:rsidRPr="00111001">
        <w:rPr>
          <w:rFonts w:asciiTheme="majorHAnsi" w:hAnsiTheme="majorHAnsi"/>
          <w:sz w:val="20"/>
          <w:szCs w:val="20"/>
        </w:rPr>
        <w:t>Morocco (Rabat, Khénifra, Midelt, Ouled Frej, Marrakesh)</w:t>
      </w:r>
    </w:p>
    <w:p w14:paraId="5E61D684" w14:textId="77777777" w:rsidR="00DB51B3" w:rsidRPr="0004785A" w:rsidRDefault="00DB51B3" w:rsidP="00DB51B3">
      <w:pPr>
        <w:widowControl w:val="0"/>
        <w:autoSpaceDE w:val="0"/>
        <w:autoSpaceDN w:val="0"/>
        <w:adjustRightInd w:val="0"/>
        <w:jc w:val="both"/>
        <w:rPr>
          <w:rFonts w:asciiTheme="majorHAnsi" w:hAnsiTheme="majorHAnsi"/>
          <w:sz w:val="22"/>
          <w:szCs w:val="22"/>
        </w:rPr>
      </w:pPr>
      <w:r w:rsidRPr="0004785A">
        <w:rPr>
          <w:rFonts w:asciiTheme="majorHAnsi" w:hAnsiTheme="majorHAnsi"/>
          <w:sz w:val="22"/>
          <w:szCs w:val="22"/>
        </w:rPr>
        <w:t>-Veterinary care of working equines</w:t>
      </w:r>
    </w:p>
    <w:p w14:paraId="6A6F7F30" w14:textId="77777777" w:rsidR="00DB51B3" w:rsidRPr="0004785A" w:rsidRDefault="00DB51B3" w:rsidP="00DB51B3">
      <w:pPr>
        <w:widowControl w:val="0"/>
        <w:autoSpaceDE w:val="0"/>
        <w:autoSpaceDN w:val="0"/>
        <w:adjustRightInd w:val="0"/>
        <w:jc w:val="both"/>
        <w:rPr>
          <w:rFonts w:asciiTheme="majorHAnsi" w:hAnsiTheme="majorHAnsi"/>
          <w:sz w:val="22"/>
          <w:szCs w:val="22"/>
        </w:rPr>
      </w:pPr>
      <w:r w:rsidRPr="0004785A">
        <w:rPr>
          <w:rFonts w:asciiTheme="majorHAnsi" w:hAnsiTheme="majorHAnsi"/>
          <w:sz w:val="22"/>
          <w:szCs w:val="22"/>
        </w:rPr>
        <w:t>-Sensitization to welfare</w:t>
      </w:r>
      <w:r>
        <w:rPr>
          <w:rFonts w:asciiTheme="majorHAnsi" w:hAnsiTheme="majorHAnsi"/>
          <w:sz w:val="22"/>
          <w:szCs w:val="22"/>
        </w:rPr>
        <w:t xml:space="preserve"> and veterinary health</w:t>
      </w:r>
      <w:r w:rsidRPr="0004785A">
        <w:rPr>
          <w:rFonts w:asciiTheme="majorHAnsi" w:hAnsiTheme="majorHAnsi"/>
          <w:sz w:val="22"/>
          <w:szCs w:val="22"/>
        </w:rPr>
        <w:t xml:space="preserve"> issues</w:t>
      </w:r>
    </w:p>
    <w:p w14:paraId="526F3817" w14:textId="77777777" w:rsidR="00DB51B3" w:rsidRPr="0021483B" w:rsidRDefault="00DB51B3" w:rsidP="00DB51B3">
      <w:pPr>
        <w:pStyle w:val="Heading4"/>
        <w:rPr>
          <w:i/>
          <w:color w:val="808080" w:themeColor="background1" w:themeShade="80"/>
          <w:sz w:val="22"/>
          <w:szCs w:val="22"/>
          <w:lang w:val="en-US"/>
        </w:rPr>
      </w:pPr>
      <w:r>
        <w:rPr>
          <w:color w:val="808080" w:themeColor="background1" w:themeShade="80"/>
          <w:sz w:val="22"/>
          <w:szCs w:val="22"/>
          <w:lang w:val="en-US"/>
        </w:rPr>
        <w:t>W</w:t>
      </w:r>
      <w:r w:rsidRPr="0021483B">
        <w:rPr>
          <w:color w:val="808080" w:themeColor="background1" w:themeShade="80"/>
          <w:sz w:val="22"/>
          <w:szCs w:val="22"/>
          <w:lang w:val="en-US"/>
        </w:rPr>
        <w:t>ork experience:</w:t>
      </w:r>
    </w:p>
    <w:p w14:paraId="0FC7BA87" w14:textId="77777777" w:rsidR="00DB51B3" w:rsidRPr="0021483B" w:rsidRDefault="00DB51B3" w:rsidP="00A010C9">
      <w:pPr>
        <w:pStyle w:val="ListParagraph"/>
        <w:widowControl w:val="0"/>
        <w:numPr>
          <w:ilvl w:val="0"/>
          <w:numId w:val="38"/>
        </w:numPr>
        <w:autoSpaceDE w:val="0"/>
        <w:autoSpaceDN w:val="0"/>
        <w:adjustRightInd w:val="0"/>
        <w:spacing w:before="0"/>
        <w:jc w:val="both"/>
        <w:rPr>
          <w:rFonts w:asciiTheme="majorHAnsi" w:hAnsiTheme="majorHAnsi"/>
          <w:sz w:val="22"/>
          <w:lang w:bidi="x-none"/>
        </w:rPr>
      </w:pPr>
      <w:r w:rsidRPr="0004785A">
        <w:rPr>
          <w:rFonts w:asciiTheme="majorHAnsi" w:hAnsiTheme="majorHAnsi"/>
          <w:b/>
          <w:sz w:val="22"/>
          <w:lang w:bidi="x-none"/>
        </w:rPr>
        <w:t>26</w:t>
      </w:r>
      <w:r>
        <w:rPr>
          <w:rFonts w:asciiTheme="majorHAnsi" w:hAnsiTheme="majorHAnsi"/>
          <w:b/>
          <w:sz w:val="22"/>
          <w:lang w:bidi="x-none"/>
        </w:rPr>
        <w:t>+</w:t>
      </w:r>
      <w:r w:rsidRPr="0004785A">
        <w:rPr>
          <w:rFonts w:asciiTheme="majorHAnsi" w:hAnsiTheme="majorHAnsi"/>
          <w:b/>
          <w:sz w:val="22"/>
          <w:lang w:bidi="x-none"/>
        </w:rPr>
        <w:t xml:space="preserve"> weeks RCVS requirements (2010-2012) </w:t>
      </w:r>
      <w:r w:rsidRPr="0021483B">
        <w:rPr>
          <w:rFonts w:asciiTheme="majorHAnsi" w:hAnsiTheme="majorHAnsi"/>
          <w:sz w:val="22"/>
          <w:lang w:bidi="x-none"/>
        </w:rPr>
        <w:t>including animal health (DEFRA and Border Inspection Post), referral clinics for exotics, zoos, companion animals, clinical pathology, livestock, equines and abattoirs, control trade in animals, policy implementation</w:t>
      </w:r>
    </w:p>
    <w:p w14:paraId="7C4B7D4B" w14:textId="77777777" w:rsidR="00DB51B3" w:rsidRPr="0004785A" w:rsidRDefault="00DB51B3" w:rsidP="00DB51B3">
      <w:pPr>
        <w:rPr>
          <w:rFonts w:asciiTheme="majorHAnsi" w:hAnsiTheme="majorHAnsi"/>
          <w:sz w:val="22"/>
          <w:szCs w:val="22"/>
        </w:rPr>
      </w:pPr>
    </w:p>
    <w:p w14:paraId="7712A58C" w14:textId="77777777" w:rsidR="00DB51B3" w:rsidRPr="0004785A" w:rsidRDefault="00DB51B3" w:rsidP="00A010C9">
      <w:pPr>
        <w:widowControl w:val="0"/>
        <w:numPr>
          <w:ilvl w:val="0"/>
          <w:numId w:val="35"/>
        </w:numPr>
        <w:autoSpaceDE w:val="0"/>
        <w:autoSpaceDN w:val="0"/>
        <w:adjustRightInd w:val="0"/>
        <w:spacing w:before="0"/>
        <w:jc w:val="both"/>
        <w:rPr>
          <w:rFonts w:asciiTheme="majorHAnsi" w:hAnsiTheme="majorHAnsi"/>
          <w:sz w:val="20"/>
          <w:lang w:bidi="x-none"/>
        </w:rPr>
      </w:pPr>
      <w:r w:rsidRPr="0004785A">
        <w:rPr>
          <w:rFonts w:asciiTheme="majorHAnsi" w:hAnsiTheme="majorHAnsi"/>
          <w:b/>
          <w:sz w:val="22"/>
          <w:lang w:bidi="x-none"/>
        </w:rPr>
        <w:t>HELP Congo, chimpanz</w:t>
      </w:r>
      <w:r>
        <w:rPr>
          <w:rFonts w:asciiTheme="majorHAnsi" w:hAnsiTheme="majorHAnsi"/>
          <w:b/>
          <w:sz w:val="22"/>
          <w:lang w:bidi="x-none"/>
        </w:rPr>
        <w:t>ee reintroduction center (Aug.</w:t>
      </w:r>
      <w:r w:rsidRPr="0004785A">
        <w:rPr>
          <w:rFonts w:asciiTheme="majorHAnsi" w:hAnsiTheme="majorHAnsi"/>
          <w:b/>
          <w:sz w:val="22"/>
          <w:lang w:bidi="x-none"/>
        </w:rPr>
        <w:t xml:space="preserve"> 2008)</w:t>
      </w:r>
    </w:p>
    <w:p w14:paraId="2165DD14" w14:textId="77777777" w:rsidR="00DB51B3" w:rsidRPr="00111001" w:rsidRDefault="00DB51B3" w:rsidP="00DB51B3">
      <w:pPr>
        <w:ind w:left="360"/>
        <w:rPr>
          <w:rFonts w:asciiTheme="majorHAnsi" w:hAnsiTheme="majorHAnsi"/>
          <w:sz w:val="20"/>
          <w:szCs w:val="20"/>
        </w:rPr>
      </w:pPr>
      <w:r w:rsidRPr="00111001">
        <w:rPr>
          <w:rFonts w:asciiTheme="majorHAnsi" w:hAnsiTheme="majorHAnsi"/>
          <w:sz w:val="20"/>
          <w:szCs w:val="20"/>
        </w:rPr>
        <w:t>HELP CONGO PO box 335, Pointe Noire, République du Congo</w:t>
      </w:r>
    </w:p>
    <w:p w14:paraId="5BDF0D6C" w14:textId="77777777" w:rsidR="00DB51B3" w:rsidRPr="0004785A" w:rsidRDefault="00DB51B3" w:rsidP="00DB51B3">
      <w:pPr>
        <w:widowControl w:val="0"/>
        <w:autoSpaceDE w:val="0"/>
        <w:autoSpaceDN w:val="0"/>
        <w:adjustRightInd w:val="0"/>
        <w:jc w:val="both"/>
        <w:rPr>
          <w:rFonts w:asciiTheme="majorHAnsi" w:hAnsiTheme="majorHAnsi"/>
          <w:sz w:val="22"/>
          <w:szCs w:val="22"/>
        </w:rPr>
      </w:pPr>
      <w:r w:rsidRPr="0004785A">
        <w:rPr>
          <w:rFonts w:asciiTheme="majorHAnsi" w:hAnsiTheme="majorHAnsi"/>
          <w:sz w:val="22"/>
          <w:szCs w:val="22"/>
        </w:rPr>
        <w:t>-Insight into habit competition/encroachment, poaching, land use and animal behaviour issues associated with reintroduction. Routine veterinary care of semi-captive/wild chimpanzees</w:t>
      </w:r>
    </w:p>
    <w:p w14:paraId="1712DB2D" w14:textId="77777777" w:rsidR="00DB51B3" w:rsidRPr="0004785A" w:rsidRDefault="00DB51B3" w:rsidP="00DB51B3">
      <w:pPr>
        <w:rPr>
          <w:rFonts w:asciiTheme="majorHAnsi" w:hAnsiTheme="majorHAnsi"/>
        </w:rPr>
      </w:pPr>
    </w:p>
    <w:p w14:paraId="496F1940" w14:textId="77777777" w:rsidR="00DB51B3" w:rsidRPr="0004785A" w:rsidRDefault="00DB51B3" w:rsidP="00A010C9">
      <w:pPr>
        <w:widowControl w:val="0"/>
        <w:numPr>
          <w:ilvl w:val="0"/>
          <w:numId w:val="35"/>
        </w:numPr>
        <w:autoSpaceDE w:val="0"/>
        <w:autoSpaceDN w:val="0"/>
        <w:adjustRightInd w:val="0"/>
        <w:spacing w:before="0"/>
        <w:jc w:val="both"/>
        <w:rPr>
          <w:rFonts w:asciiTheme="majorHAnsi" w:hAnsiTheme="majorHAnsi"/>
          <w:sz w:val="20"/>
          <w:lang w:bidi="x-none"/>
        </w:rPr>
      </w:pPr>
      <w:r w:rsidRPr="0004785A">
        <w:rPr>
          <w:rFonts w:asciiTheme="majorHAnsi" w:hAnsiTheme="majorHAnsi"/>
          <w:b/>
          <w:sz w:val="22"/>
          <w:lang w:bidi="x-none"/>
        </w:rPr>
        <w:t xml:space="preserve">Budapest </w:t>
      </w:r>
      <w:r>
        <w:rPr>
          <w:rFonts w:asciiTheme="majorHAnsi" w:hAnsiTheme="majorHAnsi"/>
          <w:b/>
          <w:sz w:val="22"/>
          <w:lang w:bidi="x-none"/>
        </w:rPr>
        <w:t>Zoo Veterinary Services (Jan. 2007 – Jul.</w:t>
      </w:r>
      <w:r w:rsidRPr="0004785A">
        <w:rPr>
          <w:rFonts w:asciiTheme="majorHAnsi" w:hAnsiTheme="majorHAnsi"/>
          <w:b/>
          <w:sz w:val="22"/>
          <w:lang w:bidi="x-none"/>
        </w:rPr>
        <w:t xml:space="preserve"> 2007)</w:t>
      </w:r>
    </w:p>
    <w:p w14:paraId="4628862A" w14:textId="77777777" w:rsidR="00DB51B3" w:rsidRPr="00111001" w:rsidRDefault="00DB51B3" w:rsidP="00DB51B3">
      <w:pPr>
        <w:ind w:firstLine="360"/>
        <w:rPr>
          <w:rFonts w:asciiTheme="majorHAnsi" w:hAnsiTheme="majorHAnsi"/>
          <w:sz w:val="20"/>
          <w:szCs w:val="20"/>
        </w:rPr>
      </w:pPr>
      <w:r w:rsidRPr="00111001">
        <w:rPr>
          <w:rFonts w:asciiTheme="majorHAnsi" w:hAnsiTheme="majorHAnsi"/>
          <w:sz w:val="20"/>
          <w:szCs w:val="20"/>
        </w:rPr>
        <w:t>Drs. Endre Sos and Viktor Molnar, 1146 Budapest, Hungary</w:t>
      </w:r>
    </w:p>
    <w:p w14:paraId="1BAFD1E7" w14:textId="77777777" w:rsidR="00DB51B3" w:rsidRDefault="00DB51B3" w:rsidP="00DB51B3">
      <w:pPr>
        <w:widowControl w:val="0"/>
        <w:autoSpaceDE w:val="0"/>
        <w:autoSpaceDN w:val="0"/>
        <w:adjustRightInd w:val="0"/>
        <w:jc w:val="both"/>
        <w:rPr>
          <w:rFonts w:asciiTheme="majorHAnsi" w:hAnsiTheme="majorHAnsi"/>
          <w:sz w:val="22"/>
          <w:szCs w:val="22"/>
        </w:rPr>
      </w:pPr>
      <w:r w:rsidRPr="0004785A">
        <w:rPr>
          <w:rFonts w:asciiTheme="majorHAnsi" w:hAnsiTheme="majorHAnsi"/>
          <w:sz w:val="22"/>
          <w:szCs w:val="22"/>
        </w:rPr>
        <w:t>-</w:t>
      </w:r>
      <w:r>
        <w:rPr>
          <w:rFonts w:asciiTheme="majorHAnsi" w:hAnsiTheme="majorHAnsi"/>
          <w:sz w:val="22"/>
          <w:szCs w:val="22"/>
        </w:rPr>
        <w:t>Routine</w:t>
      </w:r>
      <w:r w:rsidRPr="0004785A">
        <w:rPr>
          <w:rFonts w:asciiTheme="majorHAnsi" w:hAnsiTheme="majorHAnsi"/>
          <w:sz w:val="22"/>
          <w:szCs w:val="22"/>
        </w:rPr>
        <w:t xml:space="preserve"> veterinary care, preventative medicine</w:t>
      </w:r>
    </w:p>
    <w:p w14:paraId="431439D3" w14:textId="77777777" w:rsidR="00DB51B3" w:rsidRPr="00706150" w:rsidRDefault="00DB51B3" w:rsidP="00DB51B3">
      <w:pPr>
        <w:widowControl w:val="0"/>
        <w:autoSpaceDE w:val="0"/>
        <w:autoSpaceDN w:val="0"/>
        <w:adjustRightInd w:val="0"/>
        <w:jc w:val="both"/>
        <w:rPr>
          <w:rFonts w:asciiTheme="majorHAnsi" w:hAnsiTheme="majorHAnsi"/>
          <w:sz w:val="22"/>
          <w:szCs w:val="22"/>
        </w:rPr>
      </w:pPr>
    </w:p>
    <w:p w14:paraId="79FB2240" w14:textId="77777777" w:rsidR="00DB51B3" w:rsidRPr="0004785A" w:rsidRDefault="00DB51B3" w:rsidP="00A010C9">
      <w:pPr>
        <w:widowControl w:val="0"/>
        <w:numPr>
          <w:ilvl w:val="0"/>
          <w:numId w:val="35"/>
        </w:numPr>
        <w:autoSpaceDE w:val="0"/>
        <w:autoSpaceDN w:val="0"/>
        <w:adjustRightInd w:val="0"/>
        <w:spacing w:before="0"/>
        <w:jc w:val="both"/>
        <w:rPr>
          <w:rFonts w:asciiTheme="majorHAnsi" w:hAnsiTheme="majorHAnsi"/>
          <w:sz w:val="20"/>
          <w:lang w:bidi="x-none"/>
        </w:rPr>
      </w:pPr>
      <w:r>
        <w:rPr>
          <w:rFonts w:asciiTheme="majorHAnsi" w:hAnsiTheme="majorHAnsi"/>
          <w:b/>
          <w:sz w:val="22"/>
          <w:lang w:bidi="x-none"/>
        </w:rPr>
        <w:t>Limpopo Wildlife Vet (Aug.</w:t>
      </w:r>
      <w:r w:rsidRPr="0004785A">
        <w:rPr>
          <w:rFonts w:asciiTheme="majorHAnsi" w:hAnsiTheme="majorHAnsi"/>
          <w:b/>
          <w:sz w:val="22"/>
          <w:lang w:bidi="x-none"/>
        </w:rPr>
        <w:t xml:space="preserve"> 2007 </w:t>
      </w:r>
      <w:r>
        <w:rPr>
          <w:rFonts w:asciiTheme="majorHAnsi" w:hAnsiTheme="majorHAnsi"/>
          <w:b/>
          <w:sz w:val="22"/>
          <w:lang w:bidi="x-none"/>
        </w:rPr>
        <w:t>and Aug.</w:t>
      </w:r>
      <w:r w:rsidRPr="0004785A">
        <w:rPr>
          <w:rFonts w:asciiTheme="majorHAnsi" w:hAnsiTheme="majorHAnsi"/>
          <w:b/>
          <w:sz w:val="22"/>
          <w:lang w:bidi="x-none"/>
        </w:rPr>
        <w:t xml:space="preserve"> 2006)</w:t>
      </w:r>
    </w:p>
    <w:p w14:paraId="325DDFD8" w14:textId="77777777" w:rsidR="00DB51B3" w:rsidRPr="00111001" w:rsidRDefault="00DB51B3" w:rsidP="00DB51B3">
      <w:pPr>
        <w:ind w:firstLine="360"/>
        <w:rPr>
          <w:rFonts w:asciiTheme="majorHAnsi" w:hAnsiTheme="majorHAnsi"/>
          <w:sz w:val="20"/>
          <w:szCs w:val="20"/>
        </w:rPr>
      </w:pPr>
      <w:r w:rsidRPr="00111001">
        <w:rPr>
          <w:rFonts w:asciiTheme="majorHAnsi" w:hAnsiTheme="majorHAnsi"/>
          <w:sz w:val="20"/>
          <w:szCs w:val="20"/>
        </w:rPr>
        <w:t>Dr. Paul Meyer (deceased) PO Box 6 Gravelotte, 0895 Rep. of South Africa</w:t>
      </w:r>
    </w:p>
    <w:p w14:paraId="56613F34" w14:textId="77777777" w:rsidR="00DB51B3" w:rsidRDefault="00DB51B3" w:rsidP="00DB51B3">
      <w:pPr>
        <w:widowControl w:val="0"/>
        <w:autoSpaceDE w:val="0"/>
        <w:autoSpaceDN w:val="0"/>
        <w:adjustRightInd w:val="0"/>
        <w:jc w:val="both"/>
        <w:rPr>
          <w:rFonts w:asciiTheme="majorHAnsi" w:hAnsiTheme="majorHAnsi"/>
          <w:sz w:val="22"/>
          <w:szCs w:val="22"/>
        </w:rPr>
      </w:pPr>
      <w:r w:rsidRPr="0004785A">
        <w:rPr>
          <w:rFonts w:asciiTheme="majorHAnsi" w:hAnsiTheme="majorHAnsi"/>
          <w:sz w:val="22"/>
          <w:szCs w:val="22"/>
        </w:rPr>
        <w:t>-</w:t>
      </w:r>
      <w:r>
        <w:rPr>
          <w:rFonts w:asciiTheme="majorHAnsi" w:hAnsiTheme="majorHAnsi"/>
          <w:sz w:val="22"/>
          <w:szCs w:val="22"/>
        </w:rPr>
        <w:t>G</w:t>
      </w:r>
      <w:r w:rsidRPr="0004785A">
        <w:rPr>
          <w:rFonts w:asciiTheme="majorHAnsi" w:hAnsiTheme="majorHAnsi"/>
          <w:sz w:val="22"/>
          <w:szCs w:val="22"/>
        </w:rPr>
        <w:t xml:space="preserve">ame translocation, wildlife medicine and surgery, socio-economic development opportunities in tourism/hunting and </w:t>
      </w:r>
      <w:r>
        <w:rPr>
          <w:rFonts w:asciiTheme="majorHAnsi" w:hAnsiTheme="majorHAnsi"/>
          <w:sz w:val="22"/>
          <w:szCs w:val="22"/>
        </w:rPr>
        <w:t>wildlife</w:t>
      </w:r>
      <w:r w:rsidRPr="0004785A">
        <w:rPr>
          <w:rFonts w:asciiTheme="majorHAnsi" w:hAnsiTheme="majorHAnsi"/>
          <w:sz w:val="22"/>
          <w:szCs w:val="22"/>
        </w:rPr>
        <w:t xml:space="preserve"> management</w:t>
      </w:r>
    </w:p>
    <w:p w14:paraId="6BC290A5" w14:textId="77777777" w:rsidR="00DB51B3" w:rsidRDefault="00DB51B3" w:rsidP="00DB51B3">
      <w:pPr>
        <w:spacing w:after="200"/>
        <w:rPr>
          <w:rFonts w:asciiTheme="majorHAnsi" w:hAnsiTheme="majorHAnsi"/>
          <w:sz w:val="22"/>
          <w:szCs w:val="22"/>
        </w:rPr>
      </w:pPr>
      <w:r>
        <w:rPr>
          <w:rFonts w:asciiTheme="majorHAnsi" w:hAnsiTheme="majorHAnsi"/>
          <w:sz w:val="22"/>
          <w:szCs w:val="22"/>
        </w:rPr>
        <w:br w:type="page"/>
      </w:r>
    </w:p>
    <w:p w14:paraId="197782CE" w14:textId="77777777" w:rsidR="00416E83" w:rsidRPr="000402DE" w:rsidRDefault="00416E83" w:rsidP="00416E83">
      <w:pPr>
        <w:pStyle w:val="Heading4"/>
        <w:numPr>
          <w:ilvl w:val="0"/>
          <w:numId w:val="0"/>
        </w:numPr>
        <w:ind w:left="1006"/>
        <w:rPr>
          <w:lang w:val="en-GB"/>
        </w:rPr>
      </w:pPr>
    </w:p>
    <w:p w14:paraId="5E0EE561" w14:textId="55B4CDEF" w:rsidR="00CB2680" w:rsidRDefault="00CB2680" w:rsidP="00A010C9">
      <w:pPr>
        <w:pStyle w:val="Heading2"/>
        <w:numPr>
          <w:ilvl w:val="1"/>
          <w:numId w:val="41"/>
        </w:numPr>
        <w:rPr>
          <w:lang w:val="en-GB"/>
        </w:rPr>
      </w:pPr>
      <w:bookmarkStart w:id="46" w:name="_Toc296237792"/>
      <w:r w:rsidRPr="00622867">
        <w:rPr>
          <w:lang w:val="en-GB"/>
        </w:rPr>
        <w:t>Information sheets and informed consent forms</w:t>
      </w:r>
      <w:bookmarkEnd w:id="46"/>
    </w:p>
    <w:p w14:paraId="0E93639F" w14:textId="378B832D" w:rsidR="00A010C9" w:rsidRPr="00A010C9" w:rsidRDefault="00A010C9" w:rsidP="00A010C9">
      <w:pPr>
        <w:pStyle w:val="Heading3"/>
        <w:rPr>
          <w:lang w:val="en-GB"/>
        </w:rPr>
      </w:pPr>
      <w:r w:rsidRPr="00E8740F">
        <w:rPr>
          <w:lang w:val="en-GB"/>
        </w:rPr>
        <w:t>Information sheet</w:t>
      </w:r>
      <w:r>
        <w:rPr>
          <w:lang w:val="en-GB"/>
        </w:rPr>
        <w:t>s</w:t>
      </w:r>
      <w:r w:rsidRPr="00E8740F">
        <w:rPr>
          <w:lang w:val="en-GB"/>
        </w:rPr>
        <w:t xml:space="preserve"> and informed consent form for semi-structured or in-depth individual interviews</w:t>
      </w:r>
      <w:r>
        <w:rPr>
          <w:lang w:val="en-GB"/>
        </w:rPr>
        <w:t xml:space="preserve"> for animal-contact study</w:t>
      </w:r>
    </w:p>
    <w:p w14:paraId="5C9F45A2" w14:textId="77777777" w:rsidR="00A010C9" w:rsidRDefault="00A010C9" w:rsidP="00A010C9">
      <w:pPr>
        <w:tabs>
          <w:tab w:val="left" w:pos="5560"/>
        </w:tabs>
        <w:jc w:val="center"/>
        <w:rPr>
          <w:rFonts w:cs="Times New Roman"/>
          <w:b/>
          <w:lang w:val="en-GB"/>
        </w:rPr>
      </w:pPr>
    </w:p>
    <w:p w14:paraId="653F3463" w14:textId="77777777" w:rsidR="00A010C9" w:rsidRPr="00CF0DD0" w:rsidRDefault="00A010C9" w:rsidP="00A010C9">
      <w:pPr>
        <w:tabs>
          <w:tab w:val="left" w:pos="5560"/>
        </w:tabs>
        <w:jc w:val="center"/>
        <w:rPr>
          <w:rFonts w:cs="Times New Roman"/>
          <w:b/>
          <w:lang w:val="en-GB"/>
        </w:rPr>
      </w:pPr>
      <w:r w:rsidRPr="00CF0DD0">
        <w:rPr>
          <w:rFonts w:cs="Times New Roman"/>
          <w:b/>
          <w:lang w:val="en-GB"/>
        </w:rPr>
        <w:t xml:space="preserve">Anthropology of the Ebola Outbreak: </w:t>
      </w:r>
    </w:p>
    <w:p w14:paraId="44C9A051" w14:textId="77777777" w:rsidR="00A010C9" w:rsidRPr="00CF0DD0" w:rsidRDefault="00A010C9" w:rsidP="00A010C9">
      <w:pPr>
        <w:tabs>
          <w:tab w:val="left" w:pos="5560"/>
        </w:tabs>
        <w:jc w:val="center"/>
        <w:rPr>
          <w:rFonts w:cs="Times New Roman"/>
          <w:b/>
          <w:lang w:val="en-GB"/>
        </w:rPr>
      </w:pPr>
      <w:r w:rsidRPr="00CF0DD0">
        <w:rPr>
          <w:rFonts w:cs="Times New Roman"/>
          <w:b/>
          <w:lang w:val="en-GB"/>
        </w:rPr>
        <w:t xml:space="preserve">Social Transformation, Surveillance and Resilience </w:t>
      </w:r>
    </w:p>
    <w:p w14:paraId="061821EA" w14:textId="77777777" w:rsidR="00A010C9" w:rsidRPr="00E8740F" w:rsidRDefault="00A010C9" w:rsidP="00A010C9">
      <w:pPr>
        <w:tabs>
          <w:tab w:val="left" w:pos="5560"/>
        </w:tabs>
        <w:jc w:val="center"/>
        <w:rPr>
          <w:rFonts w:cs="Times New Roman"/>
          <w:lang w:val="en-GB"/>
        </w:rPr>
      </w:pPr>
      <w:r w:rsidRPr="00CF0DD0">
        <w:rPr>
          <w:rFonts w:cs="Times New Roman"/>
          <w:lang w:val="en-GB"/>
        </w:rPr>
        <w:t>______________________________________________________________</w:t>
      </w:r>
      <w:r>
        <w:rPr>
          <w:rFonts w:cs="Times New Roman"/>
          <w:lang w:val="en-GB"/>
        </w:rPr>
        <w:t>__________</w:t>
      </w:r>
    </w:p>
    <w:p w14:paraId="66D9C35B" w14:textId="77777777" w:rsidR="00A010C9" w:rsidRPr="00E8740F" w:rsidRDefault="00A010C9" w:rsidP="00A010C9">
      <w:pPr>
        <w:pStyle w:val="BodyText2"/>
        <w:tabs>
          <w:tab w:val="clear" w:pos="204"/>
          <w:tab w:val="left" w:pos="720"/>
        </w:tabs>
        <w:autoSpaceDE w:val="0"/>
        <w:autoSpaceDN w:val="0"/>
        <w:adjustRightInd w:val="0"/>
        <w:spacing w:before="60"/>
        <w:jc w:val="center"/>
        <w:rPr>
          <w:rFonts w:ascii="Times New Roman" w:hAnsi="Times New Roman"/>
          <w:b/>
          <w:smallCaps/>
          <w:sz w:val="24"/>
          <w:szCs w:val="24"/>
          <w:lang w:val="en-GB"/>
        </w:rPr>
      </w:pPr>
      <w:r w:rsidRPr="00E8740F">
        <w:rPr>
          <w:rFonts w:ascii="Times New Roman" w:hAnsi="Times New Roman"/>
          <w:b/>
          <w:smallCaps/>
          <w:sz w:val="24"/>
          <w:szCs w:val="24"/>
          <w:lang w:val="en-GB"/>
        </w:rPr>
        <w:t xml:space="preserve">INFORMATION SHEET FOR </w:t>
      </w:r>
      <w:r>
        <w:rPr>
          <w:rFonts w:ascii="Times New Roman" w:hAnsi="Times New Roman"/>
          <w:b/>
          <w:smallCaps/>
          <w:sz w:val="24"/>
          <w:szCs w:val="24"/>
          <w:lang w:val="en-GB"/>
        </w:rPr>
        <w:t>ANIMAL-CONTACT STUDY</w:t>
      </w:r>
    </w:p>
    <w:p w14:paraId="4B28607C" w14:textId="77777777" w:rsidR="00A010C9" w:rsidRDefault="00A010C9" w:rsidP="00A010C9">
      <w:pPr>
        <w:pStyle w:val="BodyText2"/>
        <w:tabs>
          <w:tab w:val="clear" w:pos="204"/>
          <w:tab w:val="left" w:pos="720"/>
        </w:tabs>
        <w:autoSpaceDE w:val="0"/>
        <w:autoSpaceDN w:val="0"/>
        <w:adjustRightInd w:val="0"/>
        <w:spacing w:before="60"/>
        <w:rPr>
          <w:rFonts w:ascii="Times New Roman" w:hAnsi="Times New Roman"/>
          <w:b/>
          <w:smallCaps/>
          <w:sz w:val="24"/>
          <w:szCs w:val="24"/>
          <w:lang w:val="en-GB"/>
        </w:rPr>
      </w:pPr>
    </w:p>
    <w:p w14:paraId="670A5A7F" w14:textId="77777777" w:rsidR="00A010C9" w:rsidRPr="00E8740F" w:rsidRDefault="00A010C9" w:rsidP="00A010C9">
      <w:pPr>
        <w:pStyle w:val="BodyText2"/>
        <w:tabs>
          <w:tab w:val="clear" w:pos="204"/>
          <w:tab w:val="left" w:pos="720"/>
        </w:tabs>
        <w:autoSpaceDE w:val="0"/>
        <w:autoSpaceDN w:val="0"/>
        <w:adjustRightInd w:val="0"/>
        <w:spacing w:before="60"/>
        <w:contextualSpacing/>
        <w:rPr>
          <w:rFonts w:ascii="Times New Roman" w:hAnsi="Times New Roman"/>
          <w:b/>
          <w:smallCaps/>
          <w:sz w:val="24"/>
          <w:szCs w:val="24"/>
          <w:lang w:val="en-GB"/>
        </w:rPr>
      </w:pPr>
      <w:r w:rsidRPr="00E8740F">
        <w:rPr>
          <w:rFonts w:ascii="Times New Roman" w:hAnsi="Times New Roman"/>
          <w:b/>
          <w:smallCaps/>
          <w:sz w:val="24"/>
          <w:szCs w:val="24"/>
          <w:lang w:val="en-GB"/>
        </w:rPr>
        <w:t>Purpose of the study</w:t>
      </w:r>
    </w:p>
    <w:p w14:paraId="133EB818" w14:textId="77777777" w:rsidR="00A010C9" w:rsidRDefault="00A010C9" w:rsidP="00A010C9">
      <w:pPr>
        <w:contextualSpacing/>
        <w:jc w:val="both"/>
        <w:rPr>
          <w:rFonts w:eastAsia="Times New Roman" w:cs="Times New Roman"/>
          <w:lang w:val="en-GB"/>
        </w:rPr>
      </w:pPr>
      <w:r w:rsidRPr="00E8740F">
        <w:rPr>
          <w:rFonts w:eastAsia="Times New Roman" w:cs="Times New Roman"/>
          <w:lang w:val="en-GB"/>
        </w:rPr>
        <w:t xml:space="preserve">An outbreak of Ebola is ongoing in Sierra Leona. Some of the symptoms of the disease include fever, nausea, vomiting, headache, diarrhea and bleeding. </w:t>
      </w:r>
      <w:r>
        <w:rPr>
          <w:rFonts w:eastAsia="Times New Roman" w:cs="Times New Roman"/>
          <w:lang w:val="en-GB"/>
        </w:rPr>
        <w:t xml:space="preserve">It is believed that the disease was first spread to humans by a sick animal.  </w:t>
      </w:r>
    </w:p>
    <w:p w14:paraId="68293128" w14:textId="77777777" w:rsidR="00A010C9" w:rsidRPr="00E8740F" w:rsidRDefault="00A010C9" w:rsidP="00A010C9">
      <w:pPr>
        <w:contextualSpacing/>
        <w:jc w:val="both"/>
        <w:rPr>
          <w:rFonts w:eastAsia="Times New Roman" w:cs="Times New Roman"/>
          <w:lang w:val="en-GB"/>
        </w:rPr>
      </w:pPr>
    </w:p>
    <w:p w14:paraId="0F4FAD77" w14:textId="77777777" w:rsidR="00A010C9" w:rsidRDefault="00A010C9" w:rsidP="00A010C9">
      <w:pPr>
        <w:contextualSpacing/>
        <w:jc w:val="both"/>
        <w:rPr>
          <w:rFonts w:eastAsia="Times New Roman" w:cs="Times New Roman"/>
          <w:lang w:val="en-GB"/>
        </w:rPr>
      </w:pPr>
      <w:r w:rsidRPr="00E8740F">
        <w:rPr>
          <w:rFonts w:eastAsia="Times New Roman" w:cs="Times New Roman"/>
          <w:lang w:val="en-GB"/>
        </w:rPr>
        <w:t xml:space="preserve">We also want to better understand Ebola disease and it social and economic consequences. We aim at assuring that we are getting prepared, for the social perspective, for further Ebola epidemics. </w:t>
      </w:r>
    </w:p>
    <w:p w14:paraId="7EBE7136" w14:textId="77777777" w:rsidR="00A010C9" w:rsidRPr="00E8740F" w:rsidRDefault="00A010C9" w:rsidP="00A010C9">
      <w:pPr>
        <w:contextualSpacing/>
        <w:jc w:val="both"/>
        <w:rPr>
          <w:rFonts w:eastAsia="Times New Roman" w:cs="Times New Roman"/>
          <w:lang w:val="en-GB"/>
        </w:rPr>
      </w:pPr>
    </w:p>
    <w:p w14:paraId="6B0A33A7" w14:textId="77777777" w:rsidR="00A010C9" w:rsidRDefault="00A010C9" w:rsidP="00A010C9">
      <w:pPr>
        <w:contextualSpacing/>
        <w:jc w:val="both"/>
        <w:rPr>
          <w:rFonts w:eastAsia="Times New Roman" w:cs="Times New Roman"/>
          <w:lang w:val="en-GB"/>
        </w:rPr>
      </w:pPr>
      <w:r w:rsidRPr="00E8740F">
        <w:rPr>
          <w:rFonts w:eastAsia="Times New Roman" w:cs="Times New Roman"/>
          <w:lang w:val="en-GB"/>
        </w:rPr>
        <w:t xml:space="preserve">To do so, we would like to talk to people in the community, either individually or in groups, to better understand their concerns, doubts and questions about the disease and about </w:t>
      </w:r>
      <w:r>
        <w:rPr>
          <w:rFonts w:eastAsia="Times New Roman" w:cs="Times New Roman"/>
          <w:lang w:val="en-GB"/>
        </w:rPr>
        <w:t xml:space="preserve">the current efforts to contain it. </w:t>
      </w:r>
    </w:p>
    <w:p w14:paraId="016C846F" w14:textId="77777777" w:rsidR="00A010C9" w:rsidRPr="00E8740F" w:rsidRDefault="00A010C9" w:rsidP="00A010C9">
      <w:pPr>
        <w:contextualSpacing/>
        <w:jc w:val="both"/>
        <w:rPr>
          <w:rFonts w:eastAsia="Times New Roman" w:cs="Times New Roman"/>
          <w:lang w:val="en-GB"/>
        </w:rPr>
      </w:pPr>
    </w:p>
    <w:p w14:paraId="3B21460E" w14:textId="77777777" w:rsidR="00A010C9" w:rsidRPr="00E8740F" w:rsidRDefault="00A010C9" w:rsidP="00A010C9">
      <w:pPr>
        <w:contextualSpacing/>
        <w:jc w:val="both"/>
        <w:rPr>
          <w:rFonts w:eastAsia="Times New Roman" w:cs="Times New Roman"/>
          <w:lang w:val="en-GB"/>
        </w:rPr>
      </w:pPr>
      <w:r w:rsidRPr="00E8740F">
        <w:rPr>
          <w:rFonts w:eastAsia="Times New Roman" w:cs="Times New Roman"/>
          <w:lang w:val="en-GB"/>
        </w:rPr>
        <w:t xml:space="preserve">Based on the results of these talks, meetings and interviews, we will try to provide practical recommendations to </w:t>
      </w:r>
      <w:r>
        <w:rPr>
          <w:rFonts w:eastAsia="Times New Roman" w:cs="Times New Roman"/>
          <w:lang w:val="en-GB"/>
        </w:rPr>
        <w:t xml:space="preserve">the Ministry of Health on how to prevent future outbreaks. </w:t>
      </w:r>
    </w:p>
    <w:p w14:paraId="0689559E" w14:textId="77777777" w:rsidR="00A010C9" w:rsidRDefault="00A010C9" w:rsidP="00A010C9">
      <w:pPr>
        <w:pStyle w:val="BodyText2"/>
        <w:tabs>
          <w:tab w:val="clear" w:pos="204"/>
          <w:tab w:val="left" w:pos="720"/>
        </w:tabs>
        <w:autoSpaceDE w:val="0"/>
        <w:autoSpaceDN w:val="0"/>
        <w:adjustRightInd w:val="0"/>
        <w:spacing w:before="60"/>
        <w:contextualSpacing/>
        <w:rPr>
          <w:rFonts w:ascii="Times New Roman" w:hAnsi="Times New Roman"/>
          <w:b/>
          <w:smallCaps/>
          <w:sz w:val="24"/>
          <w:szCs w:val="24"/>
          <w:lang w:val="en-GB"/>
        </w:rPr>
      </w:pPr>
    </w:p>
    <w:p w14:paraId="5DA634C3" w14:textId="77777777" w:rsidR="00A010C9" w:rsidRPr="00E8740F" w:rsidRDefault="00A010C9" w:rsidP="00A010C9">
      <w:pPr>
        <w:pStyle w:val="BodyText2"/>
        <w:tabs>
          <w:tab w:val="clear" w:pos="204"/>
          <w:tab w:val="left" w:pos="720"/>
        </w:tabs>
        <w:autoSpaceDE w:val="0"/>
        <w:autoSpaceDN w:val="0"/>
        <w:adjustRightInd w:val="0"/>
        <w:spacing w:before="60"/>
        <w:contextualSpacing/>
        <w:rPr>
          <w:rFonts w:ascii="Times New Roman" w:hAnsi="Times New Roman"/>
          <w:b/>
          <w:smallCaps/>
          <w:sz w:val="24"/>
          <w:szCs w:val="24"/>
          <w:lang w:val="en-GB"/>
        </w:rPr>
      </w:pPr>
      <w:r w:rsidRPr="00E8740F">
        <w:rPr>
          <w:rFonts w:ascii="Times New Roman" w:hAnsi="Times New Roman"/>
          <w:b/>
          <w:smallCaps/>
          <w:sz w:val="24"/>
          <w:szCs w:val="24"/>
          <w:lang w:val="en-GB"/>
        </w:rPr>
        <w:t>Procedure</w:t>
      </w:r>
    </w:p>
    <w:p w14:paraId="4C42F6AE" w14:textId="77777777" w:rsidR="00A010C9" w:rsidRDefault="00A010C9" w:rsidP="00A010C9">
      <w:pPr>
        <w:contextualSpacing/>
        <w:rPr>
          <w:rFonts w:eastAsia="Times New Roman" w:cs="Times New Roman"/>
          <w:lang w:val="en-GB"/>
        </w:rPr>
      </w:pPr>
      <w:r w:rsidRPr="00E8740F">
        <w:rPr>
          <w:rFonts w:eastAsia="Times New Roman" w:cs="Times New Roman"/>
          <w:lang w:val="en-GB"/>
        </w:rPr>
        <w:t>To better understand what people know and think about this topics, we would like to ask you some questions related to the disease and how people understand it,</w:t>
      </w:r>
      <w:r>
        <w:rPr>
          <w:rFonts w:eastAsia="Times New Roman" w:cs="Times New Roman"/>
          <w:lang w:val="en-GB"/>
        </w:rPr>
        <w:t xml:space="preserve"> and what impact the disease has had on these communities in the last month</w:t>
      </w:r>
      <w:r w:rsidRPr="00E8740F">
        <w:rPr>
          <w:rFonts w:eastAsia="Times New Roman" w:cs="Times New Roman"/>
          <w:lang w:val="en-GB"/>
        </w:rPr>
        <w:t xml:space="preserve">. We would like to ask also questions </w:t>
      </w:r>
      <w:r>
        <w:rPr>
          <w:rFonts w:eastAsia="Times New Roman" w:cs="Times New Roman"/>
          <w:lang w:val="en-GB"/>
        </w:rPr>
        <w:t xml:space="preserve">about contact with animals. </w:t>
      </w:r>
      <w:r w:rsidRPr="00E8740F">
        <w:rPr>
          <w:rFonts w:eastAsia="Times New Roman" w:cs="Times New Roman"/>
          <w:lang w:val="en-GB"/>
        </w:rPr>
        <w:t>This will take place either individually or, if you agree to do so, in a group with other members of the community. We will ask your consent for recording. The digital recording and transcript of the interview will be stored on a password-protected computer. Only the members of the project team will have access to this information, and they will not be allowed to share it with anyone else</w:t>
      </w:r>
      <w:r>
        <w:rPr>
          <w:rFonts w:eastAsia="Times New Roman" w:cs="Times New Roman"/>
          <w:lang w:val="en-GB"/>
        </w:rPr>
        <w:t xml:space="preserve">. </w:t>
      </w:r>
    </w:p>
    <w:p w14:paraId="3FFE42E2" w14:textId="77777777" w:rsidR="00A010C9" w:rsidRPr="00E8740F" w:rsidRDefault="00A010C9" w:rsidP="00A010C9">
      <w:pPr>
        <w:contextualSpacing/>
        <w:rPr>
          <w:rFonts w:eastAsia="Times New Roman" w:cs="Times New Roman"/>
          <w:lang w:val="en-GB"/>
        </w:rPr>
      </w:pPr>
      <w:r w:rsidRPr="00E8740F">
        <w:rPr>
          <w:rFonts w:eastAsia="Times New Roman" w:cs="Times New Roman"/>
          <w:lang w:val="en-GB"/>
        </w:rPr>
        <w:t xml:space="preserve">We would like to ask also questions </w:t>
      </w:r>
      <w:r>
        <w:rPr>
          <w:rFonts w:eastAsia="Times New Roman" w:cs="Times New Roman"/>
          <w:lang w:val="en-GB"/>
        </w:rPr>
        <w:t xml:space="preserve">about contact with animals and if you agree, observe you and your children if and when they go hunting. If you are happy we will take photos, but only with your agreement. </w:t>
      </w:r>
    </w:p>
    <w:p w14:paraId="1858B17E" w14:textId="77777777" w:rsidR="00A010C9" w:rsidRDefault="00A010C9" w:rsidP="00A010C9">
      <w:pPr>
        <w:pStyle w:val="BodyText2"/>
        <w:tabs>
          <w:tab w:val="clear" w:pos="204"/>
          <w:tab w:val="left" w:pos="720"/>
        </w:tabs>
        <w:autoSpaceDE w:val="0"/>
        <w:autoSpaceDN w:val="0"/>
        <w:adjustRightInd w:val="0"/>
        <w:spacing w:before="60"/>
        <w:contextualSpacing/>
        <w:rPr>
          <w:rFonts w:ascii="Times New Roman" w:hAnsi="Times New Roman"/>
          <w:b/>
          <w:smallCaps/>
          <w:sz w:val="24"/>
          <w:szCs w:val="24"/>
          <w:lang w:val="en-GB"/>
        </w:rPr>
      </w:pPr>
    </w:p>
    <w:p w14:paraId="1D9DFD00" w14:textId="77777777" w:rsidR="00A010C9" w:rsidRPr="00E8740F" w:rsidRDefault="00A010C9" w:rsidP="00A010C9">
      <w:pPr>
        <w:pStyle w:val="BodyText2"/>
        <w:tabs>
          <w:tab w:val="clear" w:pos="204"/>
          <w:tab w:val="left" w:pos="720"/>
        </w:tabs>
        <w:autoSpaceDE w:val="0"/>
        <w:autoSpaceDN w:val="0"/>
        <w:adjustRightInd w:val="0"/>
        <w:spacing w:before="60"/>
        <w:contextualSpacing/>
        <w:rPr>
          <w:rFonts w:ascii="Times New Roman" w:hAnsi="Times New Roman"/>
          <w:b/>
          <w:smallCaps/>
          <w:sz w:val="24"/>
          <w:szCs w:val="24"/>
          <w:lang w:val="en-GB"/>
        </w:rPr>
      </w:pPr>
      <w:r w:rsidRPr="00E8740F">
        <w:rPr>
          <w:rFonts w:ascii="Times New Roman" w:hAnsi="Times New Roman"/>
          <w:b/>
          <w:smallCaps/>
          <w:sz w:val="24"/>
          <w:szCs w:val="24"/>
          <w:lang w:val="en-GB"/>
        </w:rPr>
        <w:t>Benefits</w:t>
      </w:r>
    </w:p>
    <w:p w14:paraId="50FFB4C0" w14:textId="77777777" w:rsidR="00A010C9" w:rsidRDefault="00A010C9" w:rsidP="00A010C9">
      <w:pPr>
        <w:contextualSpacing/>
        <w:rPr>
          <w:rFonts w:eastAsia="Times New Roman" w:cs="Times New Roman"/>
          <w:lang w:val="en-GB"/>
        </w:rPr>
      </w:pPr>
      <w:r w:rsidRPr="00E8740F">
        <w:rPr>
          <w:rFonts w:eastAsia="Times New Roman" w:cs="Times New Roman"/>
          <w:lang w:val="en-GB"/>
        </w:rPr>
        <w:t xml:space="preserve">By participating in the study you offer relevant information about how the trial can best help </w:t>
      </w:r>
      <w:r>
        <w:rPr>
          <w:rFonts w:eastAsia="Times New Roman" w:cs="Times New Roman"/>
          <w:lang w:val="en-GB"/>
        </w:rPr>
        <w:t>prevent and prepare for</w:t>
      </w:r>
      <w:r w:rsidRPr="00E8740F">
        <w:rPr>
          <w:rFonts w:eastAsia="Times New Roman" w:cs="Times New Roman"/>
          <w:lang w:val="en-GB"/>
        </w:rPr>
        <w:t xml:space="preserve"> further epidemics. This allows the </w:t>
      </w:r>
      <w:r>
        <w:rPr>
          <w:rFonts w:eastAsia="Times New Roman" w:cs="Times New Roman"/>
          <w:lang w:val="en-GB"/>
        </w:rPr>
        <w:t>government</w:t>
      </w:r>
      <w:r w:rsidRPr="00E8740F">
        <w:rPr>
          <w:rFonts w:eastAsia="Times New Roman" w:cs="Times New Roman"/>
          <w:lang w:val="en-GB"/>
        </w:rPr>
        <w:t xml:space="preserve"> to better </w:t>
      </w:r>
      <w:r>
        <w:rPr>
          <w:rFonts w:eastAsia="Times New Roman" w:cs="Times New Roman"/>
          <w:lang w:val="en-GB"/>
        </w:rPr>
        <w:t>respond to the needs of your community</w:t>
      </w:r>
      <w:r w:rsidRPr="00E8740F">
        <w:rPr>
          <w:rFonts w:eastAsia="Times New Roman" w:cs="Times New Roman"/>
          <w:lang w:val="en-GB"/>
        </w:rPr>
        <w:t xml:space="preserve">. </w:t>
      </w:r>
    </w:p>
    <w:p w14:paraId="7CC61C16" w14:textId="77777777" w:rsidR="00A010C9" w:rsidRPr="00E8740F" w:rsidRDefault="00A010C9" w:rsidP="00A010C9">
      <w:pPr>
        <w:contextualSpacing/>
        <w:rPr>
          <w:rFonts w:eastAsia="Times New Roman" w:cs="Times New Roman"/>
          <w:lang w:val="en-GB"/>
        </w:rPr>
      </w:pPr>
    </w:p>
    <w:p w14:paraId="57307F3D" w14:textId="77777777" w:rsidR="00A010C9" w:rsidRPr="00E8740F" w:rsidRDefault="00A010C9" w:rsidP="00A010C9">
      <w:pPr>
        <w:pStyle w:val="BodyText2"/>
        <w:tabs>
          <w:tab w:val="clear" w:pos="204"/>
          <w:tab w:val="left" w:pos="720"/>
        </w:tabs>
        <w:autoSpaceDE w:val="0"/>
        <w:autoSpaceDN w:val="0"/>
        <w:adjustRightInd w:val="0"/>
        <w:spacing w:before="60"/>
        <w:contextualSpacing/>
        <w:rPr>
          <w:rFonts w:ascii="Times New Roman" w:hAnsi="Times New Roman"/>
          <w:b/>
          <w:smallCaps/>
          <w:sz w:val="24"/>
          <w:szCs w:val="24"/>
          <w:lang w:val="en-GB"/>
        </w:rPr>
      </w:pPr>
      <w:r w:rsidRPr="00E8740F">
        <w:rPr>
          <w:rFonts w:ascii="Times New Roman" w:hAnsi="Times New Roman"/>
          <w:b/>
          <w:smallCaps/>
          <w:sz w:val="24"/>
          <w:szCs w:val="24"/>
          <w:lang w:val="en-GB"/>
        </w:rPr>
        <w:t>Participant confidentiality and protection</w:t>
      </w:r>
    </w:p>
    <w:p w14:paraId="7A8E1BC0" w14:textId="77777777" w:rsidR="00A010C9" w:rsidRPr="00E8740F" w:rsidRDefault="00A010C9" w:rsidP="00A010C9">
      <w:pPr>
        <w:contextualSpacing/>
        <w:rPr>
          <w:rFonts w:eastAsia="Times New Roman" w:cs="Times New Roman"/>
          <w:lang w:val="en-GB"/>
        </w:rPr>
      </w:pPr>
      <w:r w:rsidRPr="00E8740F">
        <w:rPr>
          <w:rFonts w:eastAsia="Times New Roman" w:cs="Times New Roman"/>
          <w:lang w:val="en-GB"/>
        </w:rPr>
        <w:t>It is entirely up to you whether or not you would like to provide answers to the questions asked and you can stop answering at any moment during the interview without any consequences for you or your family. Your name is not recorded and the information you provide will be kept completely anonymous. As we are in a groups, of course, be aware that the information you give is not anonymous for the other participants but will still be treated completely anonymously for the purpose of the study. This study has been approved by the National E</w:t>
      </w:r>
      <w:r>
        <w:rPr>
          <w:rFonts w:eastAsia="Times New Roman" w:cs="Times New Roman"/>
          <w:lang w:val="en-GB"/>
        </w:rPr>
        <w:t xml:space="preserve">thics Committee in Sierra Leona, the UK and Germany. </w:t>
      </w:r>
    </w:p>
    <w:p w14:paraId="38CB97BA" w14:textId="77777777" w:rsidR="00A010C9" w:rsidRDefault="00A010C9" w:rsidP="00A010C9">
      <w:pPr>
        <w:pStyle w:val="BodyText2"/>
        <w:tabs>
          <w:tab w:val="clear" w:pos="204"/>
          <w:tab w:val="left" w:pos="720"/>
        </w:tabs>
        <w:autoSpaceDE w:val="0"/>
        <w:autoSpaceDN w:val="0"/>
        <w:adjustRightInd w:val="0"/>
        <w:spacing w:before="60"/>
        <w:contextualSpacing/>
        <w:rPr>
          <w:rFonts w:ascii="Times New Roman" w:hAnsi="Times New Roman"/>
          <w:b/>
          <w:smallCaps/>
          <w:sz w:val="24"/>
          <w:szCs w:val="24"/>
          <w:lang w:val="en-GB"/>
        </w:rPr>
      </w:pPr>
    </w:p>
    <w:p w14:paraId="75888186" w14:textId="77777777" w:rsidR="00A010C9" w:rsidRPr="00E8740F" w:rsidRDefault="00A010C9" w:rsidP="00A010C9">
      <w:pPr>
        <w:pStyle w:val="BodyText2"/>
        <w:tabs>
          <w:tab w:val="clear" w:pos="204"/>
          <w:tab w:val="left" w:pos="720"/>
        </w:tabs>
        <w:autoSpaceDE w:val="0"/>
        <w:autoSpaceDN w:val="0"/>
        <w:adjustRightInd w:val="0"/>
        <w:spacing w:before="60"/>
        <w:rPr>
          <w:rFonts w:ascii="Times New Roman" w:hAnsi="Times New Roman"/>
          <w:b/>
          <w:smallCaps/>
          <w:sz w:val="24"/>
          <w:szCs w:val="24"/>
          <w:lang w:val="en-GB"/>
        </w:rPr>
      </w:pPr>
      <w:r w:rsidRPr="00E8740F">
        <w:rPr>
          <w:rFonts w:ascii="Times New Roman" w:hAnsi="Times New Roman"/>
          <w:b/>
          <w:smallCaps/>
          <w:sz w:val="24"/>
          <w:szCs w:val="24"/>
          <w:lang w:val="en-GB"/>
        </w:rPr>
        <w:t>Contact</w:t>
      </w:r>
    </w:p>
    <w:p w14:paraId="10DDF269" w14:textId="77777777" w:rsidR="00A010C9" w:rsidRPr="00E8740F" w:rsidRDefault="00A010C9" w:rsidP="00A010C9">
      <w:pPr>
        <w:pStyle w:val="BodyText2"/>
        <w:tabs>
          <w:tab w:val="left" w:pos="0"/>
        </w:tabs>
        <w:rPr>
          <w:rFonts w:ascii="Times New Roman" w:hAnsi="Times New Roman"/>
          <w:sz w:val="24"/>
          <w:szCs w:val="24"/>
          <w:lang w:val="en-GB"/>
        </w:rPr>
      </w:pPr>
      <w:r w:rsidRPr="00622867">
        <w:rPr>
          <w:rFonts w:ascii="Times New Roman" w:hAnsi="Times New Roman"/>
          <w:sz w:val="24"/>
          <w:szCs w:val="24"/>
          <w:lang w:val="en-GB"/>
        </w:rPr>
        <w:t xml:space="preserve">At any time during the study, if you have questions or important remarks for the investigators, you can contact Dr. Almudena Mari Saez, Charité-Universitätsmedizin Berlin. Email: </w:t>
      </w:r>
      <w:hyperlink r:id="rId28" w:history="1">
        <w:r w:rsidRPr="00622867">
          <w:rPr>
            <w:rStyle w:val="Hyperlink"/>
            <w:rFonts w:ascii="Times New Roman" w:hAnsi="Times New Roman"/>
            <w:sz w:val="24"/>
            <w:szCs w:val="24"/>
            <w:lang w:val="en-GB"/>
          </w:rPr>
          <w:t>almudena.mari-saez@charite.de</w:t>
        </w:r>
      </w:hyperlink>
      <w:r w:rsidRPr="00622867">
        <w:rPr>
          <w:rFonts w:ascii="Times New Roman" w:hAnsi="Times New Roman"/>
          <w:sz w:val="24"/>
          <w:szCs w:val="24"/>
          <w:lang w:val="en-GB"/>
        </w:rPr>
        <w:t xml:space="preserve">, Germany number: +4917676373211, Sierra Leone number: 079188270; Dr. Ann Kelly, University of Exeter, email: </w:t>
      </w:r>
      <w:hyperlink r:id="rId29" w:history="1">
        <w:r w:rsidRPr="00622867">
          <w:rPr>
            <w:rStyle w:val="Hyperlink"/>
            <w:rFonts w:ascii="Times New Roman" w:hAnsi="Times New Roman"/>
            <w:sz w:val="24"/>
            <w:szCs w:val="24"/>
            <w:lang w:val="en-GB"/>
          </w:rPr>
          <w:t>A.H.Kelly@exeter.ac.uk</w:t>
        </w:r>
      </w:hyperlink>
      <w:r w:rsidRPr="00622867">
        <w:rPr>
          <w:rStyle w:val="Hyperlink"/>
          <w:rFonts w:ascii="Times New Roman" w:hAnsi="Times New Roman"/>
          <w:sz w:val="24"/>
          <w:szCs w:val="24"/>
          <w:lang w:val="en-GB"/>
        </w:rPr>
        <w:t xml:space="preserve">, </w:t>
      </w:r>
      <w:r w:rsidRPr="00622867">
        <w:rPr>
          <w:rFonts w:ascii="Times New Roman" w:hAnsi="Times New Roman"/>
          <w:sz w:val="24"/>
          <w:szCs w:val="24"/>
          <w:lang w:val="en-GB"/>
        </w:rPr>
        <w:t>UK number: +</w:t>
      </w:r>
      <w:r>
        <w:rPr>
          <w:rFonts w:ascii="Times New Roman" w:hAnsi="Times New Roman"/>
          <w:sz w:val="24"/>
          <w:szCs w:val="24"/>
          <w:lang w:val="en-GB"/>
        </w:rPr>
        <w:t>44</w:t>
      </w:r>
      <w:r w:rsidRPr="00622867">
        <w:rPr>
          <w:rFonts w:ascii="Times New Roman" w:hAnsi="Times New Roman"/>
          <w:sz w:val="24"/>
          <w:szCs w:val="24"/>
          <w:lang w:val="en-GB"/>
        </w:rPr>
        <w:t>7889970450;</w:t>
      </w:r>
      <w:r>
        <w:rPr>
          <w:rFonts w:ascii="Times New Roman" w:hAnsi="Times New Roman"/>
          <w:sz w:val="24"/>
          <w:szCs w:val="24"/>
          <w:lang w:val="en-GB"/>
        </w:rPr>
        <w:t xml:space="preserve"> Dr. Hannah Brown, University of Durham, email: Hannah.brown@durham.ac.uk , UK number: +447534006457; Dr. Foday Sahr, email: </w:t>
      </w:r>
      <w:hyperlink r:id="rId30" w:history="1">
        <w:r w:rsidRPr="00E51F85">
          <w:rPr>
            <w:rStyle w:val="Hyperlink"/>
            <w:rFonts w:ascii="Times New Roman" w:hAnsi="Times New Roman"/>
            <w:sz w:val="24"/>
            <w:szCs w:val="24"/>
            <w:lang w:val="en-GB"/>
          </w:rPr>
          <w:t>fsahr@yahoo.com</w:t>
        </w:r>
      </w:hyperlink>
      <w:r>
        <w:rPr>
          <w:rFonts w:ascii="Times New Roman" w:hAnsi="Times New Roman"/>
          <w:sz w:val="24"/>
          <w:szCs w:val="24"/>
          <w:lang w:val="en-GB"/>
        </w:rPr>
        <w:t>, Sierra Leone number: +</w:t>
      </w:r>
      <w:r w:rsidRPr="00622867">
        <w:rPr>
          <w:rFonts w:ascii="Times New Roman" w:hAnsi="Times New Roman"/>
          <w:sz w:val="24"/>
          <w:szCs w:val="24"/>
          <w:lang w:val="en-US"/>
        </w:rPr>
        <w:t>232 76480288</w:t>
      </w:r>
      <w:r>
        <w:rPr>
          <w:rFonts w:ascii="Times New Roman" w:hAnsi="Times New Roman"/>
          <w:sz w:val="24"/>
          <w:szCs w:val="24"/>
          <w:lang w:val="en-US"/>
        </w:rPr>
        <w:t xml:space="preserve">; Dr. Rashid Ansumana, email: </w:t>
      </w:r>
      <w:hyperlink r:id="rId31" w:history="1">
        <w:r w:rsidRPr="00E51F85">
          <w:rPr>
            <w:rStyle w:val="Hyperlink"/>
            <w:rFonts w:ascii="Times New Roman" w:hAnsi="Times New Roman"/>
            <w:sz w:val="24"/>
            <w:szCs w:val="24"/>
            <w:lang w:val="en-US"/>
          </w:rPr>
          <w:t>rashidansumana@gmail.com</w:t>
        </w:r>
      </w:hyperlink>
      <w:r>
        <w:rPr>
          <w:rFonts w:ascii="Times New Roman" w:hAnsi="Times New Roman"/>
          <w:sz w:val="24"/>
          <w:szCs w:val="24"/>
          <w:lang w:val="en-US"/>
        </w:rPr>
        <w:t>, Sierra Leone number: +232 76683832</w:t>
      </w:r>
    </w:p>
    <w:p w14:paraId="2DA95C05" w14:textId="77777777" w:rsidR="00A010C9" w:rsidRDefault="00A010C9" w:rsidP="00A010C9">
      <w:pPr>
        <w:pStyle w:val="BodyText2"/>
        <w:tabs>
          <w:tab w:val="left" w:pos="0"/>
        </w:tabs>
        <w:rPr>
          <w:rFonts w:ascii="Times New Roman" w:hAnsi="Times New Roman"/>
          <w:b/>
          <w:smallCaps/>
          <w:sz w:val="24"/>
          <w:szCs w:val="24"/>
          <w:lang w:val="en-GB"/>
        </w:rPr>
      </w:pPr>
    </w:p>
    <w:p w14:paraId="553BF64B" w14:textId="77777777" w:rsidR="00A010C9" w:rsidRDefault="00A010C9" w:rsidP="00A010C9">
      <w:pPr>
        <w:pStyle w:val="BodyText2"/>
        <w:tabs>
          <w:tab w:val="left" w:pos="0"/>
        </w:tabs>
        <w:rPr>
          <w:rFonts w:ascii="Times New Roman" w:hAnsi="Times New Roman"/>
          <w:b/>
          <w:smallCaps/>
          <w:sz w:val="24"/>
          <w:szCs w:val="24"/>
          <w:lang w:val="en-GB"/>
        </w:rPr>
      </w:pPr>
    </w:p>
    <w:p w14:paraId="78648A36" w14:textId="77777777" w:rsidR="00A010C9" w:rsidRPr="00E8740F" w:rsidRDefault="00A010C9" w:rsidP="00A010C9">
      <w:pPr>
        <w:pStyle w:val="BodyText2"/>
        <w:tabs>
          <w:tab w:val="left" w:pos="0"/>
        </w:tabs>
        <w:rPr>
          <w:rFonts w:ascii="Times New Roman" w:hAnsi="Times New Roman"/>
          <w:b/>
          <w:smallCaps/>
          <w:sz w:val="24"/>
          <w:szCs w:val="24"/>
          <w:lang w:val="en-GB"/>
        </w:rPr>
      </w:pPr>
      <w:r w:rsidRPr="00E8740F">
        <w:rPr>
          <w:rFonts w:ascii="Times New Roman" w:hAnsi="Times New Roman"/>
          <w:b/>
          <w:smallCaps/>
          <w:sz w:val="24"/>
          <w:szCs w:val="24"/>
          <w:lang w:val="en-GB"/>
        </w:rPr>
        <w:t>Consent Form</w:t>
      </w:r>
    </w:p>
    <w:p w14:paraId="44173A32" w14:textId="77777777" w:rsidR="00A010C9" w:rsidRPr="00E8740F" w:rsidRDefault="00A010C9" w:rsidP="00A010C9">
      <w:pPr>
        <w:tabs>
          <w:tab w:val="left" w:pos="2835"/>
        </w:tabs>
        <w:jc w:val="both"/>
        <w:rPr>
          <w:rFonts w:cs="Times New Roman"/>
          <w:lang w:val="en-GB"/>
        </w:rPr>
      </w:pPr>
      <w:r w:rsidRPr="00E8740F">
        <w:rPr>
          <w:rFonts w:cs="Times New Roman"/>
          <w:lang w:val="en-GB"/>
        </w:rPr>
        <w:t xml:space="preserve">Initials of the subject: </w:t>
      </w:r>
      <w:r w:rsidRPr="00E8740F">
        <w:rPr>
          <w:rFonts w:cs="Times New Roman"/>
          <w:lang w:val="en-GB"/>
        </w:rPr>
        <w:tab/>
        <w:t xml:space="preserve">__ __ __ </w:t>
      </w:r>
    </w:p>
    <w:p w14:paraId="4A205E50" w14:textId="77777777" w:rsidR="00A010C9" w:rsidRPr="00E8740F" w:rsidRDefault="00A010C9" w:rsidP="00A010C9">
      <w:pPr>
        <w:tabs>
          <w:tab w:val="left" w:pos="2835"/>
        </w:tabs>
        <w:jc w:val="both"/>
        <w:rPr>
          <w:rFonts w:cs="Times New Roman"/>
          <w:lang w:val="en-GB"/>
        </w:rPr>
      </w:pPr>
      <w:r w:rsidRPr="00E8740F">
        <w:rPr>
          <w:rFonts w:cs="Times New Roman"/>
          <w:lang w:val="en-GB"/>
        </w:rPr>
        <w:t>Study code of the subject:</w:t>
      </w:r>
      <w:r w:rsidRPr="00E8740F">
        <w:rPr>
          <w:rFonts w:cs="Times New Roman"/>
          <w:lang w:val="en-GB"/>
        </w:rPr>
        <w:tab/>
        <w:t>__ __ __ __ __ __</w:t>
      </w:r>
    </w:p>
    <w:p w14:paraId="56CF0E35" w14:textId="77777777" w:rsidR="00A010C9" w:rsidRPr="00E8740F" w:rsidRDefault="00A010C9" w:rsidP="00A010C9">
      <w:pPr>
        <w:autoSpaceDE w:val="0"/>
        <w:autoSpaceDN w:val="0"/>
        <w:adjustRightInd w:val="0"/>
        <w:rPr>
          <w:rFonts w:eastAsia="Times New Roman" w:cs="Times New Roman"/>
          <w:lang w:val="en-GB"/>
        </w:rPr>
      </w:pPr>
      <w:r w:rsidRPr="00E8740F">
        <w:rPr>
          <w:rFonts w:eastAsia="Times New Roman" w:cs="Times New Roman"/>
          <w:lang w:val="en-GB"/>
        </w:rPr>
        <w:t xml:space="preserve">I confirm that I have been informed about the study and the process to obtain my consent to be interviewed and to record the interview (as it is stipulated by the AAA and the research protocol). </w:t>
      </w:r>
    </w:p>
    <w:p w14:paraId="6060FDB7" w14:textId="77777777" w:rsidR="00A010C9" w:rsidRPr="00E8740F" w:rsidRDefault="00A010C9" w:rsidP="00A010C9">
      <w:pPr>
        <w:autoSpaceDE w:val="0"/>
        <w:autoSpaceDN w:val="0"/>
        <w:adjustRightInd w:val="0"/>
        <w:rPr>
          <w:rFonts w:eastAsia="Times New Roman" w:cs="Times New Roman"/>
          <w:lang w:val="en-GB"/>
        </w:rPr>
      </w:pPr>
      <w:r w:rsidRPr="00E8740F">
        <w:rPr>
          <w:rFonts w:eastAsia="Times New Roman" w:cs="Times New Roman"/>
          <w:lang w:val="en-GB"/>
        </w:rPr>
        <w:t xml:space="preserve">The participant has given consent for: </w:t>
      </w:r>
    </w:p>
    <w:p w14:paraId="03F235FE" w14:textId="77777777" w:rsidR="00A010C9" w:rsidRPr="00E8740F" w:rsidRDefault="00A010C9" w:rsidP="00A010C9">
      <w:pPr>
        <w:autoSpaceDE w:val="0"/>
        <w:autoSpaceDN w:val="0"/>
        <w:adjustRightInd w:val="0"/>
        <w:rPr>
          <w:rFonts w:eastAsia="Times New Roman" w:cs="Times New Roman"/>
          <w:lang w:val="en-GB"/>
        </w:rPr>
      </w:pPr>
      <w:r w:rsidRPr="00E8740F">
        <w:rPr>
          <w:rFonts w:eastAsia="Times New Roman" w:cs="Times New Roman"/>
          <w:lang w:val="en-GB"/>
        </w:rPr>
        <w:t>Focus group discussion</w:t>
      </w:r>
      <w:r>
        <w:rPr>
          <w:rFonts w:eastAsia="Times New Roman" w:cs="Times New Roman"/>
          <w:lang w:val="en-GB"/>
        </w:rPr>
        <w:t>/interview</w:t>
      </w:r>
      <w:r w:rsidRPr="00E8740F">
        <w:rPr>
          <w:rFonts w:eastAsia="Times New Roman" w:cs="Times New Roman"/>
          <w:lang w:val="en-GB"/>
        </w:rPr>
        <w:tab/>
      </w:r>
      <w:r w:rsidRPr="00E8740F">
        <w:rPr>
          <w:rFonts w:eastAsia="Times New Roman" w:cs="Times New Roman"/>
          <w:lang w:val="en-GB"/>
        </w:rPr>
        <w:tab/>
      </w:r>
      <w:r>
        <w:rPr>
          <w:rFonts w:eastAsia="Times New Roman" w:cs="Times New Roman"/>
          <w:lang w:val="en-GB"/>
        </w:rPr>
        <w:tab/>
      </w:r>
      <w:r w:rsidRPr="00E8740F">
        <w:rPr>
          <w:rFonts w:eastAsia="Times New Roman" w:cs="Times New Roman"/>
          <w:lang w:val="en-GB"/>
        </w:rPr>
        <w:tab/>
      </w:r>
      <w:r w:rsidRPr="00E8740F">
        <w:rPr>
          <w:rFonts w:eastAsia="Times New Roman" w:cs="Times New Roman"/>
          <w:lang w:val="en-GB"/>
        </w:rPr>
        <w:tab/>
      </w:r>
      <w:r w:rsidRPr="00E8740F">
        <w:rPr>
          <w:rFonts w:cs="Times New Roman"/>
          <w:lang w:val="en-GB"/>
        </w:rPr>
        <w:fldChar w:fldCharType="begin">
          <w:ffData>
            <w:name w:val="Check2"/>
            <w:enabled/>
            <w:calcOnExit w:val="0"/>
            <w:checkBox>
              <w:sizeAuto/>
              <w:default w:val="0"/>
            </w:checkBox>
          </w:ffData>
        </w:fldChar>
      </w:r>
      <w:r w:rsidRPr="00E8740F">
        <w:rPr>
          <w:rFonts w:cs="Times New Roman"/>
          <w:lang w:val="en-GB"/>
        </w:rPr>
        <w:instrText xml:space="preserve"> FORMCHECKBOX </w:instrText>
      </w:r>
      <w:r w:rsidRPr="00E8740F">
        <w:rPr>
          <w:rFonts w:cs="Times New Roman"/>
          <w:lang w:val="en-GB"/>
        </w:rPr>
      </w:r>
      <w:r w:rsidRPr="00E8740F">
        <w:rPr>
          <w:rFonts w:cs="Times New Roman"/>
          <w:lang w:val="en-GB"/>
        </w:rPr>
        <w:fldChar w:fldCharType="end"/>
      </w:r>
      <w:r w:rsidRPr="00E8740F">
        <w:rPr>
          <w:rFonts w:cs="Times New Roman"/>
          <w:lang w:val="en-GB"/>
        </w:rPr>
        <w:t xml:space="preserve"> yes</w:t>
      </w:r>
      <w:r w:rsidRPr="00E8740F">
        <w:rPr>
          <w:rFonts w:cs="Times New Roman"/>
          <w:lang w:val="en-GB"/>
        </w:rPr>
        <w:tab/>
      </w:r>
      <w:r w:rsidRPr="00E8740F">
        <w:rPr>
          <w:rFonts w:cs="Times New Roman"/>
          <w:lang w:val="en-GB"/>
        </w:rPr>
        <w:tab/>
      </w:r>
      <w:r w:rsidRPr="00E8740F">
        <w:rPr>
          <w:rFonts w:cs="Times New Roman"/>
          <w:lang w:val="en-GB"/>
        </w:rPr>
        <w:fldChar w:fldCharType="begin">
          <w:ffData>
            <w:name w:val="Check2"/>
            <w:enabled/>
            <w:calcOnExit w:val="0"/>
            <w:checkBox>
              <w:sizeAuto/>
              <w:default w:val="0"/>
            </w:checkBox>
          </w:ffData>
        </w:fldChar>
      </w:r>
      <w:r w:rsidRPr="00E8740F">
        <w:rPr>
          <w:rFonts w:cs="Times New Roman"/>
          <w:lang w:val="en-GB"/>
        </w:rPr>
        <w:instrText xml:space="preserve"> FORMCHECKBOX </w:instrText>
      </w:r>
      <w:r w:rsidRPr="00E8740F">
        <w:rPr>
          <w:rFonts w:cs="Times New Roman"/>
          <w:lang w:val="en-GB"/>
        </w:rPr>
      </w:r>
      <w:r w:rsidRPr="00E8740F">
        <w:rPr>
          <w:rFonts w:cs="Times New Roman"/>
          <w:lang w:val="en-GB"/>
        </w:rPr>
        <w:fldChar w:fldCharType="end"/>
      </w:r>
      <w:r w:rsidRPr="00E8740F">
        <w:rPr>
          <w:rFonts w:cs="Times New Roman"/>
          <w:lang w:val="en-GB"/>
        </w:rPr>
        <w:t xml:space="preserve"> no</w:t>
      </w:r>
    </w:p>
    <w:p w14:paraId="7E0E02F3" w14:textId="77777777" w:rsidR="00A010C9" w:rsidRPr="00E8740F" w:rsidRDefault="00A010C9" w:rsidP="00A010C9">
      <w:pPr>
        <w:autoSpaceDE w:val="0"/>
        <w:autoSpaceDN w:val="0"/>
        <w:adjustRightInd w:val="0"/>
        <w:rPr>
          <w:rFonts w:eastAsia="Times New Roman" w:cs="Times New Roman"/>
          <w:lang w:val="en-GB"/>
        </w:rPr>
      </w:pPr>
      <w:r w:rsidRPr="00E8740F">
        <w:rPr>
          <w:rFonts w:eastAsia="Times New Roman" w:cs="Times New Roman"/>
          <w:lang w:val="en-GB"/>
        </w:rPr>
        <w:t xml:space="preserve">Signature of the participant </w:t>
      </w:r>
    </w:p>
    <w:p w14:paraId="7A940E86" w14:textId="77777777" w:rsidR="00A010C9" w:rsidRPr="00E8740F" w:rsidRDefault="00A010C9" w:rsidP="00A010C9">
      <w:pPr>
        <w:autoSpaceDE w:val="0"/>
        <w:autoSpaceDN w:val="0"/>
        <w:adjustRightInd w:val="0"/>
        <w:rPr>
          <w:rFonts w:eastAsia="Times New Roman" w:cs="Times New Roman"/>
          <w:lang w:val="en-GB"/>
        </w:rPr>
      </w:pPr>
    </w:p>
    <w:p w14:paraId="1CFE1A66" w14:textId="77777777" w:rsidR="00A010C9" w:rsidRPr="00E8740F" w:rsidRDefault="00A010C9" w:rsidP="00A010C9">
      <w:pPr>
        <w:autoSpaceDE w:val="0"/>
        <w:autoSpaceDN w:val="0"/>
        <w:adjustRightInd w:val="0"/>
        <w:rPr>
          <w:rFonts w:eastAsia="Times New Roman" w:cs="Times New Roman"/>
          <w:lang w:val="en-GB"/>
        </w:rPr>
      </w:pPr>
      <w:r w:rsidRPr="00E8740F">
        <w:rPr>
          <w:rFonts w:eastAsia="Times New Roman" w:cs="Times New Roman"/>
          <w:lang w:val="en-GB"/>
        </w:rPr>
        <w:t>___________________</w:t>
      </w:r>
    </w:p>
    <w:p w14:paraId="5B478E4C" w14:textId="77777777" w:rsidR="00A010C9" w:rsidRPr="00E8740F" w:rsidRDefault="00A010C9" w:rsidP="00A010C9">
      <w:pPr>
        <w:autoSpaceDE w:val="0"/>
        <w:autoSpaceDN w:val="0"/>
        <w:adjustRightInd w:val="0"/>
        <w:rPr>
          <w:rFonts w:eastAsia="Times New Roman" w:cs="Times New Roman"/>
          <w:lang w:val="en-GB"/>
        </w:rPr>
      </w:pPr>
      <w:r w:rsidRPr="00E8740F">
        <w:rPr>
          <w:rFonts w:eastAsia="Times New Roman" w:cs="Times New Roman"/>
          <w:lang w:val="en-GB"/>
        </w:rPr>
        <w:t>Full Name</w:t>
      </w:r>
    </w:p>
    <w:p w14:paraId="632AF23E" w14:textId="77777777" w:rsidR="00A010C9" w:rsidRPr="00E8740F" w:rsidRDefault="00A010C9" w:rsidP="00A010C9">
      <w:pPr>
        <w:autoSpaceDE w:val="0"/>
        <w:autoSpaceDN w:val="0"/>
        <w:adjustRightInd w:val="0"/>
        <w:rPr>
          <w:rFonts w:eastAsia="Times New Roman" w:cs="Times New Roman"/>
          <w:lang w:val="en-GB"/>
        </w:rPr>
      </w:pPr>
    </w:p>
    <w:p w14:paraId="019C1F4D" w14:textId="77777777" w:rsidR="00A010C9" w:rsidRPr="00E8740F" w:rsidRDefault="00A010C9" w:rsidP="00A010C9">
      <w:pPr>
        <w:autoSpaceDE w:val="0"/>
        <w:autoSpaceDN w:val="0"/>
        <w:adjustRightInd w:val="0"/>
        <w:rPr>
          <w:rFonts w:eastAsia="Times New Roman" w:cs="Times New Roman"/>
          <w:lang w:val="en-GB"/>
        </w:rPr>
      </w:pPr>
      <w:r w:rsidRPr="00E8740F">
        <w:rPr>
          <w:rFonts w:eastAsia="Times New Roman" w:cs="Times New Roman"/>
          <w:lang w:val="en-GB"/>
        </w:rPr>
        <w:t>___________________________________</w:t>
      </w:r>
    </w:p>
    <w:p w14:paraId="5D697A3A" w14:textId="77777777" w:rsidR="00A010C9" w:rsidRPr="00E8740F" w:rsidRDefault="00A010C9" w:rsidP="00A010C9">
      <w:pPr>
        <w:autoSpaceDE w:val="0"/>
        <w:autoSpaceDN w:val="0"/>
        <w:adjustRightInd w:val="0"/>
        <w:rPr>
          <w:rFonts w:eastAsia="Times New Roman" w:cs="Times New Roman"/>
          <w:lang w:val="en-GB"/>
        </w:rPr>
      </w:pPr>
      <w:r w:rsidRPr="00E8740F">
        <w:rPr>
          <w:rFonts w:eastAsia="Times New Roman" w:cs="Times New Roman"/>
          <w:lang w:val="en-GB"/>
        </w:rPr>
        <w:t>Date of Signature</w:t>
      </w:r>
    </w:p>
    <w:p w14:paraId="3282F82F" w14:textId="77777777" w:rsidR="00A010C9" w:rsidRPr="00E8740F" w:rsidRDefault="00A010C9" w:rsidP="00A010C9">
      <w:pPr>
        <w:autoSpaceDE w:val="0"/>
        <w:autoSpaceDN w:val="0"/>
        <w:adjustRightInd w:val="0"/>
        <w:rPr>
          <w:rFonts w:eastAsia="Times New Roman" w:cs="Times New Roman"/>
          <w:lang w:val="en-GB"/>
        </w:rPr>
      </w:pPr>
      <w:r w:rsidRPr="00E8740F">
        <w:rPr>
          <w:rFonts w:eastAsia="Times New Roman" w:cs="Times New Roman"/>
          <w:lang w:val="en-GB"/>
        </w:rPr>
        <w:t>___/___/___</w:t>
      </w:r>
    </w:p>
    <w:p w14:paraId="657804B4" w14:textId="77777777" w:rsidR="00A010C9" w:rsidRPr="00E8740F" w:rsidRDefault="00A010C9" w:rsidP="00A010C9">
      <w:pPr>
        <w:autoSpaceDE w:val="0"/>
        <w:autoSpaceDN w:val="0"/>
        <w:adjustRightInd w:val="0"/>
        <w:rPr>
          <w:rFonts w:eastAsia="Times New Roman" w:cs="Times New Roman"/>
          <w:i/>
          <w:lang w:val="en-GB"/>
        </w:rPr>
      </w:pPr>
      <w:r w:rsidRPr="00E8740F">
        <w:rPr>
          <w:rFonts w:eastAsia="Times New Roman" w:cs="Times New Roman"/>
          <w:i/>
          <w:lang w:val="en-GB"/>
        </w:rPr>
        <w:t>When there is a witness:</w:t>
      </w:r>
    </w:p>
    <w:p w14:paraId="4859613B" w14:textId="77777777" w:rsidR="00A010C9" w:rsidRPr="00E8740F" w:rsidRDefault="00A010C9" w:rsidP="00A010C9">
      <w:pPr>
        <w:autoSpaceDE w:val="0"/>
        <w:autoSpaceDN w:val="0"/>
        <w:adjustRightInd w:val="0"/>
        <w:rPr>
          <w:rFonts w:eastAsia="Times New Roman" w:cs="Times New Roman"/>
          <w:lang w:val="en-GB"/>
        </w:rPr>
      </w:pPr>
      <w:r w:rsidRPr="00E8740F">
        <w:rPr>
          <w:rFonts w:eastAsia="Times New Roman" w:cs="Times New Roman"/>
          <w:lang w:val="en-GB"/>
        </w:rPr>
        <w:t>Signature of the witness</w:t>
      </w:r>
    </w:p>
    <w:p w14:paraId="27F3E73B" w14:textId="77777777" w:rsidR="00A010C9" w:rsidRPr="00E8740F" w:rsidRDefault="00A010C9" w:rsidP="00A010C9">
      <w:pPr>
        <w:autoSpaceDE w:val="0"/>
        <w:autoSpaceDN w:val="0"/>
        <w:adjustRightInd w:val="0"/>
        <w:rPr>
          <w:rFonts w:eastAsia="Times New Roman" w:cs="Times New Roman"/>
          <w:lang w:val="en-GB"/>
        </w:rPr>
      </w:pPr>
    </w:p>
    <w:p w14:paraId="52FA9142" w14:textId="77777777" w:rsidR="00A010C9" w:rsidRPr="00E8740F" w:rsidRDefault="00A010C9" w:rsidP="00A010C9">
      <w:pPr>
        <w:autoSpaceDE w:val="0"/>
        <w:autoSpaceDN w:val="0"/>
        <w:adjustRightInd w:val="0"/>
        <w:rPr>
          <w:rFonts w:eastAsia="Times New Roman" w:cs="Times New Roman"/>
          <w:lang w:val="en-GB"/>
        </w:rPr>
      </w:pPr>
      <w:r w:rsidRPr="00E8740F">
        <w:rPr>
          <w:rFonts w:eastAsia="Times New Roman" w:cs="Times New Roman"/>
          <w:lang w:val="en-GB"/>
        </w:rPr>
        <w:t>___________________</w:t>
      </w:r>
    </w:p>
    <w:p w14:paraId="71A36E1C" w14:textId="77777777" w:rsidR="00A010C9" w:rsidRPr="00E8740F" w:rsidRDefault="00A010C9" w:rsidP="00A010C9">
      <w:pPr>
        <w:autoSpaceDE w:val="0"/>
        <w:autoSpaceDN w:val="0"/>
        <w:adjustRightInd w:val="0"/>
        <w:rPr>
          <w:rFonts w:eastAsia="Times New Roman" w:cs="Times New Roman"/>
          <w:lang w:val="en-GB"/>
        </w:rPr>
      </w:pPr>
      <w:r w:rsidRPr="00E8740F">
        <w:rPr>
          <w:rFonts w:eastAsia="Times New Roman" w:cs="Times New Roman"/>
          <w:lang w:val="en-GB"/>
        </w:rPr>
        <w:t>Full Name</w:t>
      </w:r>
    </w:p>
    <w:p w14:paraId="25C41FE9" w14:textId="77777777" w:rsidR="00A010C9" w:rsidRPr="00E8740F" w:rsidRDefault="00A010C9" w:rsidP="00A010C9">
      <w:pPr>
        <w:autoSpaceDE w:val="0"/>
        <w:autoSpaceDN w:val="0"/>
        <w:adjustRightInd w:val="0"/>
        <w:rPr>
          <w:rFonts w:eastAsia="Times New Roman" w:cs="Times New Roman"/>
          <w:lang w:val="en-GB"/>
        </w:rPr>
      </w:pPr>
    </w:p>
    <w:p w14:paraId="7008EB4F" w14:textId="77777777" w:rsidR="00A010C9" w:rsidRPr="00E8740F" w:rsidRDefault="00A010C9" w:rsidP="00A010C9">
      <w:pPr>
        <w:autoSpaceDE w:val="0"/>
        <w:autoSpaceDN w:val="0"/>
        <w:adjustRightInd w:val="0"/>
        <w:rPr>
          <w:rFonts w:eastAsia="Times New Roman" w:cs="Times New Roman"/>
          <w:lang w:val="en-GB"/>
        </w:rPr>
      </w:pPr>
      <w:r w:rsidRPr="00E8740F">
        <w:rPr>
          <w:rFonts w:eastAsia="Times New Roman" w:cs="Times New Roman"/>
          <w:lang w:val="en-GB"/>
        </w:rPr>
        <w:t>___________________________________</w:t>
      </w:r>
    </w:p>
    <w:p w14:paraId="21382259" w14:textId="77777777" w:rsidR="00A010C9" w:rsidRPr="00E8740F" w:rsidRDefault="00A010C9" w:rsidP="00A010C9">
      <w:pPr>
        <w:autoSpaceDE w:val="0"/>
        <w:autoSpaceDN w:val="0"/>
        <w:adjustRightInd w:val="0"/>
        <w:rPr>
          <w:rFonts w:eastAsia="Times New Roman" w:cs="Times New Roman"/>
          <w:lang w:val="en-GB"/>
        </w:rPr>
      </w:pPr>
      <w:r w:rsidRPr="00E8740F">
        <w:rPr>
          <w:rFonts w:eastAsia="Times New Roman" w:cs="Times New Roman"/>
          <w:lang w:val="en-GB"/>
        </w:rPr>
        <w:t>Date of Signature</w:t>
      </w:r>
    </w:p>
    <w:p w14:paraId="018A727F" w14:textId="77777777" w:rsidR="00A010C9" w:rsidRPr="00E8740F" w:rsidRDefault="00A010C9" w:rsidP="00A010C9">
      <w:pPr>
        <w:autoSpaceDE w:val="0"/>
        <w:autoSpaceDN w:val="0"/>
        <w:adjustRightInd w:val="0"/>
        <w:rPr>
          <w:rFonts w:eastAsia="Times New Roman" w:cs="Times New Roman"/>
          <w:lang w:val="en-GB"/>
        </w:rPr>
      </w:pPr>
      <w:r w:rsidRPr="00E8740F">
        <w:rPr>
          <w:rFonts w:eastAsia="Times New Roman" w:cs="Times New Roman"/>
          <w:lang w:val="en-GB"/>
        </w:rPr>
        <w:t>___/___/___</w:t>
      </w:r>
    </w:p>
    <w:p w14:paraId="37573486" w14:textId="77777777" w:rsidR="00A010C9" w:rsidRPr="00E8740F" w:rsidRDefault="00A010C9" w:rsidP="00A010C9">
      <w:pPr>
        <w:autoSpaceDE w:val="0"/>
        <w:autoSpaceDN w:val="0"/>
        <w:adjustRightInd w:val="0"/>
        <w:rPr>
          <w:rFonts w:eastAsia="Times New Roman" w:cs="Times New Roman"/>
          <w:i/>
          <w:lang w:val="en-GB"/>
        </w:rPr>
      </w:pPr>
      <w:r w:rsidRPr="00E8740F">
        <w:rPr>
          <w:rFonts w:eastAsia="Times New Roman" w:cs="Times New Roman"/>
          <w:i/>
          <w:lang w:val="en-GB"/>
        </w:rPr>
        <w:t>When a witness is not available:</w:t>
      </w:r>
    </w:p>
    <w:p w14:paraId="2786CFF9" w14:textId="77777777" w:rsidR="00A010C9" w:rsidRPr="00E8740F" w:rsidRDefault="00A010C9" w:rsidP="00A010C9">
      <w:pPr>
        <w:autoSpaceDE w:val="0"/>
        <w:autoSpaceDN w:val="0"/>
        <w:adjustRightInd w:val="0"/>
        <w:rPr>
          <w:rFonts w:eastAsia="Times New Roman" w:cs="Times New Roman"/>
          <w:lang w:val="en-GB"/>
        </w:rPr>
      </w:pPr>
      <w:r w:rsidRPr="00E8740F">
        <w:rPr>
          <w:rFonts w:eastAsia="Times New Roman" w:cs="Times New Roman"/>
          <w:lang w:val="en-GB"/>
        </w:rPr>
        <w:t xml:space="preserve">I, the undersigned, have fully explained the relevant information of this study to the person (as it is stipulated by the AAA and the research protocol). </w:t>
      </w:r>
    </w:p>
    <w:p w14:paraId="79E559D9" w14:textId="77777777" w:rsidR="00A010C9" w:rsidRPr="00E8740F" w:rsidRDefault="00A010C9" w:rsidP="00A010C9">
      <w:pPr>
        <w:autoSpaceDE w:val="0"/>
        <w:autoSpaceDN w:val="0"/>
        <w:adjustRightInd w:val="0"/>
        <w:rPr>
          <w:rFonts w:eastAsia="Times New Roman" w:cs="Times New Roman"/>
          <w:lang w:val="en-GB"/>
        </w:rPr>
      </w:pPr>
      <w:r w:rsidRPr="00E8740F">
        <w:rPr>
          <w:rFonts w:eastAsia="Times New Roman" w:cs="Times New Roman"/>
          <w:lang w:val="en-GB"/>
        </w:rPr>
        <w:t xml:space="preserve">The person has given oral consent for: </w:t>
      </w:r>
    </w:p>
    <w:p w14:paraId="6EB4C43A" w14:textId="77777777" w:rsidR="00A010C9" w:rsidRPr="00E8740F" w:rsidRDefault="00A010C9" w:rsidP="00A010C9">
      <w:pPr>
        <w:autoSpaceDE w:val="0"/>
        <w:autoSpaceDN w:val="0"/>
        <w:adjustRightInd w:val="0"/>
        <w:rPr>
          <w:rFonts w:eastAsia="Times New Roman" w:cs="Times New Roman"/>
          <w:lang w:val="en-GB"/>
        </w:rPr>
      </w:pPr>
      <w:r w:rsidRPr="00E8740F">
        <w:rPr>
          <w:rFonts w:eastAsia="Times New Roman" w:cs="Times New Roman"/>
          <w:lang w:val="en-GB"/>
        </w:rPr>
        <w:t>Focus group discussion</w:t>
      </w:r>
      <w:r w:rsidRPr="00E8740F">
        <w:rPr>
          <w:rFonts w:cs="Times New Roman"/>
          <w:lang w:val="en-GB"/>
        </w:rPr>
        <w:tab/>
      </w:r>
      <w:r w:rsidRPr="00E8740F">
        <w:rPr>
          <w:rFonts w:cs="Times New Roman"/>
          <w:lang w:val="en-GB"/>
        </w:rPr>
        <w:tab/>
      </w:r>
      <w:r w:rsidRPr="00E8740F">
        <w:rPr>
          <w:rFonts w:cs="Times New Roman"/>
          <w:lang w:val="en-GB"/>
        </w:rPr>
        <w:tab/>
      </w:r>
      <w:r w:rsidRPr="00E8740F">
        <w:rPr>
          <w:rFonts w:cs="Times New Roman"/>
          <w:lang w:val="en-GB"/>
        </w:rPr>
        <w:tab/>
      </w:r>
      <w:r w:rsidRPr="00E8740F">
        <w:rPr>
          <w:rFonts w:cs="Times New Roman"/>
          <w:lang w:val="en-GB"/>
        </w:rPr>
        <w:tab/>
      </w:r>
      <w:r w:rsidRPr="00E8740F">
        <w:rPr>
          <w:rFonts w:cs="Times New Roman"/>
          <w:lang w:val="en-GB"/>
        </w:rPr>
        <w:tab/>
      </w:r>
      <w:r w:rsidRPr="00E8740F">
        <w:rPr>
          <w:rFonts w:cs="Times New Roman"/>
          <w:lang w:val="en-GB"/>
        </w:rPr>
        <w:fldChar w:fldCharType="begin">
          <w:ffData>
            <w:name w:val="Check2"/>
            <w:enabled/>
            <w:calcOnExit w:val="0"/>
            <w:checkBox>
              <w:sizeAuto/>
              <w:default w:val="0"/>
            </w:checkBox>
          </w:ffData>
        </w:fldChar>
      </w:r>
      <w:r w:rsidRPr="00E8740F">
        <w:rPr>
          <w:rFonts w:cs="Times New Roman"/>
          <w:lang w:val="en-GB"/>
        </w:rPr>
        <w:instrText xml:space="preserve"> FORMCHECKBOX </w:instrText>
      </w:r>
      <w:r w:rsidRPr="00E8740F">
        <w:rPr>
          <w:rFonts w:cs="Times New Roman"/>
          <w:lang w:val="en-GB"/>
        </w:rPr>
      </w:r>
      <w:r w:rsidRPr="00E8740F">
        <w:rPr>
          <w:rFonts w:cs="Times New Roman"/>
          <w:lang w:val="en-GB"/>
        </w:rPr>
        <w:fldChar w:fldCharType="end"/>
      </w:r>
      <w:r w:rsidRPr="00E8740F">
        <w:rPr>
          <w:rFonts w:cs="Times New Roman"/>
          <w:lang w:val="en-GB"/>
        </w:rPr>
        <w:t xml:space="preserve"> yes</w:t>
      </w:r>
      <w:r w:rsidRPr="00E8740F">
        <w:rPr>
          <w:rFonts w:cs="Times New Roman"/>
          <w:lang w:val="en-GB"/>
        </w:rPr>
        <w:tab/>
      </w:r>
      <w:r w:rsidRPr="00E8740F">
        <w:rPr>
          <w:rFonts w:cs="Times New Roman"/>
          <w:lang w:val="en-GB"/>
        </w:rPr>
        <w:tab/>
      </w:r>
      <w:r w:rsidRPr="00E8740F">
        <w:rPr>
          <w:rFonts w:cs="Times New Roman"/>
          <w:lang w:val="en-GB"/>
        </w:rPr>
        <w:fldChar w:fldCharType="begin">
          <w:ffData>
            <w:name w:val="Check2"/>
            <w:enabled/>
            <w:calcOnExit w:val="0"/>
            <w:checkBox>
              <w:sizeAuto/>
              <w:default w:val="0"/>
            </w:checkBox>
          </w:ffData>
        </w:fldChar>
      </w:r>
      <w:r w:rsidRPr="00E8740F">
        <w:rPr>
          <w:rFonts w:cs="Times New Roman"/>
          <w:lang w:val="en-GB"/>
        </w:rPr>
        <w:instrText xml:space="preserve"> FORMCHECKBOX </w:instrText>
      </w:r>
      <w:r w:rsidRPr="00E8740F">
        <w:rPr>
          <w:rFonts w:cs="Times New Roman"/>
          <w:lang w:val="en-GB"/>
        </w:rPr>
      </w:r>
      <w:r w:rsidRPr="00E8740F">
        <w:rPr>
          <w:rFonts w:cs="Times New Roman"/>
          <w:lang w:val="en-GB"/>
        </w:rPr>
        <w:fldChar w:fldCharType="end"/>
      </w:r>
      <w:r w:rsidRPr="00E8740F">
        <w:rPr>
          <w:rFonts w:cs="Times New Roman"/>
          <w:lang w:val="en-GB"/>
        </w:rPr>
        <w:t xml:space="preserve"> no</w:t>
      </w:r>
    </w:p>
    <w:p w14:paraId="27D8E294" w14:textId="77777777" w:rsidR="00A010C9" w:rsidRPr="00E8740F" w:rsidRDefault="00A010C9" w:rsidP="00A010C9">
      <w:pPr>
        <w:autoSpaceDE w:val="0"/>
        <w:autoSpaceDN w:val="0"/>
        <w:adjustRightInd w:val="0"/>
        <w:rPr>
          <w:rFonts w:eastAsia="Times New Roman" w:cs="Times New Roman"/>
          <w:lang w:val="en-GB"/>
        </w:rPr>
      </w:pPr>
    </w:p>
    <w:p w14:paraId="467904D5" w14:textId="77777777" w:rsidR="00A010C9" w:rsidRPr="00E8740F" w:rsidRDefault="00A010C9" w:rsidP="00A010C9">
      <w:pPr>
        <w:autoSpaceDE w:val="0"/>
        <w:autoSpaceDN w:val="0"/>
        <w:adjustRightInd w:val="0"/>
        <w:rPr>
          <w:rFonts w:eastAsia="Times New Roman" w:cs="Times New Roman"/>
          <w:lang w:val="en-GB"/>
        </w:rPr>
      </w:pPr>
      <w:r w:rsidRPr="00E8740F">
        <w:rPr>
          <w:rFonts w:eastAsia="Times New Roman" w:cs="Times New Roman"/>
          <w:lang w:val="en-GB"/>
        </w:rPr>
        <w:t xml:space="preserve">Signature of the person obtaining the consent: </w:t>
      </w:r>
    </w:p>
    <w:p w14:paraId="2BBB3AA5" w14:textId="77777777" w:rsidR="00A010C9" w:rsidRPr="00E8740F" w:rsidRDefault="00A010C9" w:rsidP="00A010C9">
      <w:pPr>
        <w:autoSpaceDE w:val="0"/>
        <w:autoSpaceDN w:val="0"/>
        <w:adjustRightInd w:val="0"/>
        <w:rPr>
          <w:rFonts w:eastAsia="Times New Roman" w:cs="Times New Roman"/>
          <w:lang w:val="en-GB"/>
        </w:rPr>
      </w:pPr>
    </w:p>
    <w:p w14:paraId="48C5888F" w14:textId="77777777" w:rsidR="00A010C9" w:rsidRPr="00E8740F" w:rsidRDefault="00A010C9" w:rsidP="00A010C9">
      <w:pPr>
        <w:autoSpaceDE w:val="0"/>
        <w:autoSpaceDN w:val="0"/>
        <w:adjustRightInd w:val="0"/>
        <w:rPr>
          <w:rFonts w:eastAsia="Times New Roman" w:cs="Times New Roman"/>
          <w:lang w:val="en-GB"/>
        </w:rPr>
      </w:pPr>
      <w:r w:rsidRPr="00E8740F">
        <w:rPr>
          <w:rFonts w:eastAsia="Times New Roman" w:cs="Times New Roman"/>
          <w:lang w:val="en-GB"/>
        </w:rPr>
        <w:t>___________________</w:t>
      </w:r>
    </w:p>
    <w:p w14:paraId="5D14ADC4" w14:textId="77777777" w:rsidR="00A010C9" w:rsidRPr="00E8740F" w:rsidRDefault="00A010C9" w:rsidP="00A010C9">
      <w:pPr>
        <w:autoSpaceDE w:val="0"/>
        <w:autoSpaceDN w:val="0"/>
        <w:adjustRightInd w:val="0"/>
        <w:rPr>
          <w:rFonts w:eastAsia="Times New Roman" w:cs="Times New Roman"/>
          <w:lang w:val="en-GB"/>
        </w:rPr>
      </w:pPr>
      <w:r w:rsidRPr="00E8740F">
        <w:rPr>
          <w:rFonts w:eastAsia="Times New Roman" w:cs="Times New Roman"/>
          <w:lang w:val="en-GB"/>
        </w:rPr>
        <w:t>Full Name</w:t>
      </w:r>
    </w:p>
    <w:p w14:paraId="7D5B0D8B" w14:textId="77777777" w:rsidR="00A010C9" w:rsidRPr="00E8740F" w:rsidRDefault="00A010C9" w:rsidP="00A010C9">
      <w:pPr>
        <w:autoSpaceDE w:val="0"/>
        <w:autoSpaceDN w:val="0"/>
        <w:adjustRightInd w:val="0"/>
        <w:rPr>
          <w:rFonts w:eastAsia="Times New Roman" w:cs="Times New Roman"/>
          <w:lang w:val="en-GB"/>
        </w:rPr>
      </w:pPr>
    </w:p>
    <w:p w14:paraId="2923896E" w14:textId="77777777" w:rsidR="00A010C9" w:rsidRPr="00E8740F" w:rsidRDefault="00A010C9" w:rsidP="00A010C9">
      <w:pPr>
        <w:autoSpaceDE w:val="0"/>
        <w:autoSpaceDN w:val="0"/>
        <w:adjustRightInd w:val="0"/>
        <w:rPr>
          <w:rFonts w:eastAsia="Times New Roman" w:cs="Times New Roman"/>
          <w:lang w:val="en-GB"/>
        </w:rPr>
      </w:pPr>
      <w:r w:rsidRPr="00E8740F">
        <w:rPr>
          <w:rFonts w:eastAsia="Times New Roman" w:cs="Times New Roman"/>
          <w:lang w:val="en-GB"/>
        </w:rPr>
        <w:t>__________________________________</w:t>
      </w:r>
    </w:p>
    <w:p w14:paraId="535C0538" w14:textId="77777777" w:rsidR="00A010C9" w:rsidRPr="00E8740F" w:rsidRDefault="00A010C9" w:rsidP="00A010C9">
      <w:pPr>
        <w:autoSpaceDE w:val="0"/>
        <w:autoSpaceDN w:val="0"/>
        <w:adjustRightInd w:val="0"/>
        <w:rPr>
          <w:rFonts w:eastAsia="Times New Roman" w:cs="Times New Roman"/>
          <w:lang w:val="en-GB"/>
        </w:rPr>
      </w:pPr>
      <w:r w:rsidRPr="00E8740F">
        <w:rPr>
          <w:rFonts w:eastAsia="Times New Roman" w:cs="Times New Roman"/>
          <w:lang w:val="en-GB"/>
        </w:rPr>
        <w:t>Date of Signature</w:t>
      </w:r>
    </w:p>
    <w:p w14:paraId="43BB2973" w14:textId="0C412165" w:rsidR="00A010C9" w:rsidRDefault="00A010C9" w:rsidP="00A010C9">
      <w:pPr>
        <w:rPr>
          <w:rFonts w:eastAsia="Times New Roman" w:cs="Times New Roman"/>
          <w:lang w:val="en-GB"/>
        </w:rPr>
      </w:pPr>
      <w:r w:rsidRPr="00E8740F">
        <w:rPr>
          <w:rFonts w:eastAsia="Times New Roman" w:cs="Times New Roman"/>
          <w:lang w:val="en-GB"/>
        </w:rPr>
        <w:t>___/___/___</w:t>
      </w:r>
    </w:p>
    <w:p w14:paraId="39AAD052" w14:textId="77777777" w:rsidR="00A010C9" w:rsidRDefault="00A010C9" w:rsidP="00A010C9">
      <w:pPr>
        <w:rPr>
          <w:rFonts w:eastAsia="Times New Roman" w:cs="Times New Roman"/>
          <w:lang w:val="en-GB"/>
        </w:rPr>
      </w:pPr>
    </w:p>
    <w:p w14:paraId="7E9A0BBB" w14:textId="77777777" w:rsidR="00A010C9" w:rsidRPr="00A010C9" w:rsidRDefault="00A010C9" w:rsidP="00A010C9"/>
    <w:p w14:paraId="7C82A6F5" w14:textId="3A39EE4D" w:rsidR="00CB2680" w:rsidRPr="00E8740F" w:rsidRDefault="00013756" w:rsidP="00CB2680">
      <w:pPr>
        <w:pStyle w:val="Heading3"/>
        <w:rPr>
          <w:lang w:val="en-GB"/>
        </w:rPr>
      </w:pPr>
      <w:bookmarkStart w:id="47" w:name="_Toc296237793"/>
      <w:r w:rsidRPr="00E8740F">
        <w:rPr>
          <w:lang w:val="en-GB"/>
        </w:rPr>
        <w:t>Information sheet</w:t>
      </w:r>
      <w:r w:rsidR="00416E83">
        <w:rPr>
          <w:lang w:val="en-GB"/>
        </w:rPr>
        <w:t>s</w:t>
      </w:r>
      <w:r w:rsidRPr="00E8740F">
        <w:rPr>
          <w:lang w:val="en-GB"/>
        </w:rPr>
        <w:t xml:space="preserve"> and informed consent form for </w:t>
      </w:r>
      <w:r w:rsidR="00634857" w:rsidRPr="00E8740F">
        <w:rPr>
          <w:lang w:val="en-GB"/>
        </w:rPr>
        <w:t xml:space="preserve">semi-structured or in-depth individual </w:t>
      </w:r>
      <w:r w:rsidRPr="00E8740F">
        <w:rPr>
          <w:lang w:val="en-GB"/>
        </w:rPr>
        <w:t>interviews</w:t>
      </w:r>
      <w:r w:rsidR="00416E83">
        <w:rPr>
          <w:lang w:val="en-GB"/>
        </w:rPr>
        <w:t xml:space="preserve"> with health workers</w:t>
      </w:r>
      <w:bookmarkEnd w:id="47"/>
    </w:p>
    <w:p w14:paraId="1761B82E" w14:textId="2D18089B" w:rsidR="00013756" w:rsidRDefault="00013756" w:rsidP="00F4081B">
      <w:pPr>
        <w:jc w:val="center"/>
        <w:rPr>
          <w:rFonts w:eastAsia="Times New Roman" w:cs="Times New Roman"/>
          <w:b/>
          <w:lang w:val="en-GB"/>
        </w:rPr>
      </w:pPr>
    </w:p>
    <w:p w14:paraId="40CF4D38" w14:textId="77777777" w:rsidR="00622867" w:rsidRPr="00E8740F" w:rsidRDefault="00622867" w:rsidP="00F4081B">
      <w:pPr>
        <w:jc w:val="center"/>
        <w:rPr>
          <w:rFonts w:eastAsia="Times New Roman" w:cs="Times New Roman"/>
          <w:b/>
          <w:lang w:val="en-GB"/>
        </w:rPr>
      </w:pPr>
    </w:p>
    <w:p w14:paraId="04C9FE94" w14:textId="10629D71" w:rsidR="00CF0DD0" w:rsidRPr="00CF0DD0" w:rsidRDefault="00CF0DD0" w:rsidP="00CF0DD0">
      <w:pPr>
        <w:tabs>
          <w:tab w:val="left" w:pos="5560"/>
        </w:tabs>
        <w:jc w:val="center"/>
        <w:rPr>
          <w:rFonts w:cs="Times New Roman"/>
          <w:b/>
          <w:lang w:val="en-GB"/>
        </w:rPr>
      </w:pPr>
      <w:r w:rsidRPr="00CF0DD0">
        <w:rPr>
          <w:rFonts w:cs="Times New Roman"/>
          <w:b/>
          <w:lang w:val="en-GB"/>
        </w:rPr>
        <w:t xml:space="preserve">Anthropology of the Ebola Outbreak: </w:t>
      </w:r>
    </w:p>
    <w:p w14:paraId="54381C00" w14:textId="77777777" w:rsidR="00CF0DD0" w:rsidRPr="00CF0DD0" w:rsidRDefault="00CF0DD0" w:rsidP="00CF0DD0">
      <w:pPr>
        <w:tabs>
          <w:tab w:val="left" w:pos="5560"/>
        </w:tabs>
        <w:jc w:val="center"/>
        <w:rPr>
          <w:rFonts w:cs="Times New Roman"/>
          <w:b/>
          <w:lang w:val="en-GB"/>
        </w:rPr>
      </w:pPr>
      <w:r w:rsidRPr="00CF0DD0">
        <w:rPr>
          <w:rFonts w:cs="Times New Roman"/>
          <w:b/>
          <w:lang w:val="en-GB"/>
        </w:rPr>
        <w:t xml:space="preserve">Social Transformation, Surveillance and Resilience </w:t>
      </w:r>
    </w:p>
    <w:p w14:paraId="1AE3756F" w14:textId="77777777" w:rsidR="00013756" w:rsidRPr="00E8740F" w:rsidRDefault="00013756" w:rsidP="00F4081B">
      <w:pPr>
        <w:tabs>
          <w:tab w:val="left" w:pos="5560"/>
        </w:tabs>
        <w:jc w:val="center"/>
        <w:rPr>
          <w:rFonts w:cs="Times New Roman"/>
          <w:lang w:val="en-GB"/>
        </w:rPr>
      </w:pPr>
      <w:r w:rsidRPr="00E8740F">
        <w:rPr>
          <w:rFonts w:cs="Times New Roman"/>
          <w:lang w:val="en-GB"/>
        </w:rPr>
        <w:t>______________________________________________________________</w:t>
      </w:r>
    </w:p>
    <w:p w14:paraId="231CEA0F" w14:textId="1EEF909F" w:rsidR="00013756" w:rsidRPr="00E8740F" w:rsidRDefault="00013756" w:rsidP="007F52E7">
      <w:pPr>
        <w:pStyle w:val="BodyText2"/>
        <w:tabs>
          <w:tab w:val="clear" w:pos="204"/>
          <w:tab w:val="left" w:pos="720"/>
        </w:tabs>
        <w:autoSpaceDE w:val="0"/>
        <w:autoSpaceDN w:val="0"/>
        <w:adjustRightInd w:val="0"/>
        <w:spacing w:before="60"/>
        <w:jc w:val="center"/>
        <w:rPr>
          <w:rFonts w:ascii="Times New Roman" w:hAnsi="Times New Roman"/>
          <w:b/>
          <w:smallCaps/>
          <w:sz w:val="24"/>
          <w:szCs w:val="24"/>
          <w:lang w:val="en-GB"/>
        </w:rPr>
      </w:pPr>
      <w:r w:rsidRPr="00E8740F">
        <w:rPr>
          <w:rFonts w:ascii="Times New Roman" w:hAnsi="Times New Roman"/>
          <w:b/>
          <w:smallCaps/>
          <w:sz w:val="24"/>
          <w:szCs w:val="24"/>
          <w:lang w:val="en-GB"/>
        </w:rPr>
        <w:t xml:space="preserve">INFORMATION SHEET FOR </w:t>
      </w:r>
      <w:r w:rsidR="00CF0DD0">
        <w:rPr>
          <w:rFonts w:ascii="Times New Roman" w:hAnsi="Times New Roman"/>
          <w:b/>
          <w:smallCaps/>
          <w:sz w:val="24"/>
          <w:szCs w:val="24"/>
          <w:lang w:val="en-GB"/>
        </w:rPr>
        <w:t>HEALTH WORKER INFORMANTS</w:t>
      </w:r>
    </w:p>
    <w:p w14:paraId="11278C37" w14:textId="77777777" w:rsidR="00A010C9" w:rsidRDefault="00A010C9" w:rsidP="007F52E7">
      <w:pPr>
        <w:pStyle w:val="BodyText2"/>
        <w:tabs>
          <w:tab w:val="clear" w:pos="204"/>
          <w:tab w:val="left" w:pos="720"/>
        </w:tabs>
        <w:autoSpaceDE w:val="0"/>
        <w:autoSpaceDN w:val="0"/>
        <w:adjustRightInd w:val="0"/>
        <w:spacing w:before="60"/>
        <w:rPr>
          <w:rFonts w:ascii="Times New Roman" w:hAnsi="Times New Roman"/>
          <w:b/>
          <w:smallCaps/>
          <w:sz w:val="24"/>
          <w:szCs w:val="24"/>
          <w:lang w:val="en-GB"/>
        </w:rPr>
      </w:pPr>
    </w:p>
    <w:p w14:paraId="2AB1DABC" w14:textId="77777777" w:rsidR="00013756" w:rsidRPr="00E8740F" w:rsidRDefault="00013756" w:rsidP="007F52E7">
      <w:pPr>
        <w:pStyle w:val="BodyText2"/>
        <w:tabs>
          <w:tab w:val="clear" w:pos="204"/>
          <w:tab w:val="left" w:pos="720"/>
        </w:tabs>
        <w:autoSpaceDE w:val="0"/>
        <w:autoSpaceDN w:val="0"/>
        <w:adjustRightInd w:val="0"/>
        <w:spacing w:before="60"/>
        <w:rPr>
          <w:rFonts w:ascii="Times New Roman" w:hAnsi="Times New Roman"/>
          <w:b/>
          <w:smallCaps/>
          <w:sz w:val="24"/>
          <w:szCs w:val="24"/>
          <w:lang w:val="en-GB"/>
        </w:rPr>
      </w:pPr>
      <w:r w:rsidRPr="00E8740F">
        <w:rPr>
          <w:rFonts w:ascii="Times New Roman" w:hAnsi="Times New Roman"/>
          <w:b/>
          <w:smallCaps/>
          <w:sz w:val="24"/>
          <w:szCs w:val="24"/>
          <w:lang w:val="en-GB"/>
        </w:rPr>
        <w:t>Purpose of the study</w:t>
      </w:r>
    </w:p>
    <w:p w14:paraId="042119B8" w14:textId="1C231DD2" w:rsidR="00013756" w:rsidRPr="00E8740F" w:rsidRDefault="00013756" w:rsidP="00F4081B">
      <w:pPr>
        <w:jc w:val="both"/>
        <w:rPr>
          <w:rFonts w:cs="Times New Roman"/>
          <w:lang w:val="en-GB"/>
        </w:rPr>
      </w:pPr>
      <w:r w:rsidRPr="00E8740F">
        <w:rPr>
          <w:rFonts w:cs="Times New Roman"/>
          <w:lang w:val="en-GB"/>
        </w:rPr>
        <w:t xml:space="preserve">An outbreak of </w:t>
      </w:r>
      <w:r w:rsidR="00416E83">
        <w:rPr>
          <w:rFonts w:cs="Times New Roman"/>
          <w:lang w:val="en-GB"/>
        </w:rPr>
        <w:t>Ebola is ongoing in Sierra Leone</w:t>
      </w:r>
      <w:r w:rsidRPr="00E8740F">
        <w:rPr>
          <w:rFonts w:cs="Times New Roman"/>
          <w:lang w:val="en-GB"/>
        </w:rPr>
        <w:t xml:space="preserve">. Some of the symptoms of the disease include fever, nausea, vomiting, headache, diarrhea and bleeding. </w:t>
      </w:r>
      <w:r w:rsidR="00416E83">
        <w:rPr>
          <w:rFonts w:cs="Times New Roman"/>
          <w:lang w:val="en-GB"/>
        </w:rPr>
        <w:t xml:space="preserve">To contain the outbreak a large response has been organized which has depended upon the involvement of national health workers. </w:t>
      </w:r>
    </w:p>
    <w:p w14:paraId="47CC87BF" w14:textId="15A6D382" w:rsidR="00013756" w:rsidRPr="00416E83" w:rsidRDefault="00416E83" w:rsidP="00F4081B">
      <w:pPr>
        <w:jc w:val="both"/>
        <w:rPr>
          <w:rFonts w:ascii="Times" w:eastAsia="Times New Roman" w:hAnsi="Times" w:cs="Times New Roman"/>
          <w:lang w:val="en-GB"/>
        </w:rPr>
      </w:pPr>
      <w:r>
        <w:rPr>
          <w:rFonts w:cs="Times New Roman"/>
          <w:lang w:val="en-GB"/>
        </w:rPr>
        <w:t xml:space="preserve">We </w:t>
      </w:r>
      <w:r w:rsidR="00013756" w:rsidRPr="00E8740F">
        <w:rPr>
          <w:rFonts w:cs="Times New Roman"/>
          <w:lang w:val="en-GB"/>
        </w:rPr>
        <w:t xml:space="preserve">want to better understand </w:t>
      </w:r>
      <w:r>
        <w:rPr>
          <w:rFonts w:cs="Times New Roman"/>
          <w:lang w:val="en-GB"/>
        </w:rPr>
        <w:t>your experiences with and involvement in the response, including your training and professional experiences and what you feel were the challenges wi</w:t>
      </w:r>
      <w:r w:rsidRPr="00416E83">
        <w:rPr>
          <w:rFonts w:ascii="Times" w:hAnsi="Times" w:cs="Times New Roman"/>
          <w:lang w:val="en-GB"/>
        </w:rPr>
        <w:t xml:space="preserve">th your work. </w:t>
      </w:r>
    </w:p>
    <w:p w14:paraId="15DE55C8" w14:textId="0C51ED2C" w:rsidR="00416E83" w:rsidRPr="00416E83" w:rsidRDefault="00013756" w:rsidP="00F4081B">
      <w:pPr>
        <w:jc w:val="both"/>
        <w:rPr>
          <w:rFonts w:ascii="Times" w:eastAsia="Times New Roman" w:hAnsi="Times" w:cs="Times New Roman"/>
          <w:lang w:val="en-GB"/>
        </w:rPr>
      </w:pPr>
      <w:r w:rsidRPr="00416E83">
        <w:rPr>
          <w:rFonts w:ascii="Times" w:eastAsia="Times New Roman" w:hAnsi="Times" w:cs="Times New Roman"/>
          <w:lang w:val="en-GB"/>
        </w:rPr>
        <w:t xml:space="preserve">Based on the results of these talks, meetings and interviews, we will try to provide practical recommendations to </w:t>
      </w:r>
      <w:r w:rsidR="00416E83">
        <w:rPr>
          <w:rFonts w:ascii="Times" w:eastAsia="Times New Roman" w:hAnsi="Times" w:cs="Times New Roman"/>
          <w:lang w:val="en-GB"/>
        </w:rPr>
        <w:t>the health ministry and the World Health organization</w:t>
      </w:r>
      <w:r w:rsidRPr="00416E83">
        <w:rPr>
          <w:rFonts w:ascii="Times" w:eastAsia="Times New Roman" w:hAnsi="Times" w:cs="Times New Roman"/>
          <w:lang w:val="en-GB"/>
        </w:rPr>
        <w:t xml:space="preserve"> on how to </w:t>
      </w:r>
      <w:r w:rsidR="00416E83">
        <w:rPr>
          <w:rFonts w:ascii="Times" w:eastAsia="Times New Roman" w:hAnsi="Times" w:cs="Times New Roman"/>
          <w:lang w:val="en-GB"/>
        </w:rPr>
        <w:t xml:space="preserve">organize outbreak response and containment. </w:t>
      </w:r>
    </w:p>
    <w:p w14:paraId="6BD23B74" w14:textId="77777777" w:rsidR="00622867" w:rsidRDefault="00622867" w:rsidP="007F52E7">
      <w:pPr>
        <w:pStyle w:val="BodyText2"/>
        <w:tabs>
          <w:tab w:val="clear" w:pos="204"/>
          <w:tab w:val="left" w:pos="720"/>
        </w:tabs>
        <w:autoSpaceDE w:val="0"/>
        <w:autoSpaceDN w:val="0"/>
        <w:adjustRightInd w:val="0"/>
        <w:spacing w:before="60"/>
        <w:rPr>
          <w:rFonts w:ascii="Times New Roman" w:hAnsi="Times New Roman"/>
          <w:b/>
          <w:smallCaps/>
          <w:sz w:val="24"/>
          <w:szCs w:val="24"/>
          <w:lang w:val="en-GB"/>
        </w:rPr>
      </w:pPr>
    </w:p>
    <w:p w14:paraId="4DF28564" w14:textId="77777777" w:rsidR="00013756" w:rsidRPr="00E8740F" w:rsidRDefault="00013756" w:rsidP="007F52E7">
      <w:pPr>
        <w:pStyle w:val="BodyText2"/>
        <w:tabs>
          <w:tab w:val="clear" w:pos="204"/>
          <w:tab w:val="left" w:pos="720"/>
        </w:tabs>
        <w:autoSpaceDE w:val="0"/>
        <w:autoSpaceDN w:val="0"/>
        <w:adjustRightInd w:val="0"/>
        <w:spacing w:before="60"/>
        <w:rPr>
          <w:rFonts w:ascii="Times New Roman" w:hAnsi="Times New Roman"/>
          <w:b/>
          <w:smallCaps/>
          <w:sz w:val="24"/>
          <w:szCs w:val="24"/>
          <w:lang w:val="en-GB"/>
        </w:rPr>
      </w:pPr>
      <w:r w:rsidRPr="00E8740F">
        <w:rPr>
          <w:rFonts w:ascii="Times New Roman" w:hAnsi="Times New Roman"/>
          <w:b/>
          <w:smallCaps/>
          <w:sz w:val="24"/>
          <w:szCs w:val="24"/>
          <w:lang w:val="en-GB"/>
        </w:rPr>
        <w:t>Procedure</w:t>
      </w:r>
    </w:p>
    <w:p w14:paraId="6BF434F4" w14:textId="19808DE3" w:rsidR="00013756" w:rsidRPr="00E8740F" w:rsidRDefault="00013756" w:rsidP="007F52E7">
      <w:pPr>
        <w:pStyle w:val="BodyText2"/>
        <w:tabs>
          <w:tab w:val="clear" w:pos="204"/>
          <w:tab w:val="left" w:pos="720"/>
        </w:tabs>
        <w:autoSpaceDE w:val="0"/>
        <w:autoSpaceDN w:val="0"/>
        <w:adjustRightInd w:val="0"/>
        <w:rPr>
          <w:rFonts w:ascii="Times New Roman" w:hAnsi="Times New Roman"/>
          <w:sz w:val="24"/>
          <w:szCs w:val="24"/>
          <w:lang w:val="en-GB" w:eastAsia="en-US"/>
        </w:rPr>
      </w:pPr>
      <w:r w:rsidRPr="00E8740F">
        <w:rPr>
          <w:rFonts w:ascii="Times New Roman" w:hAnsi="Times New Roman"/>
          <w:sz w:val="24"/>
          <w:szCs w:val="24"/>
          <w:lang w:val="en-GB" w:eastAsia="en-US"/>
        </w:rPr>
        <w:t xml:space="preserve">To better understand what people know and think about this topics, we would like to ask you some questions </w:t>
      </w:r>
      <w:r w:rsidR="00416E83">
        <w:rPr>
          <w:rFonts w:ascii="Times New Roman" w:hAnsi="Times New Roman"/>
          <w:sz w:val="24"/>
          <w:szCs w:val="24"/>
          <w:lang w:val="en-GB" w:eastAsia="en-US"/>
        </w:rPr>
        <w:t xml:space="preserve">relating to your experiences during the outbreak. </w:t>
      </w:r>
      <w:r w:rsidRPr="00E8740F">
        <w:rPr>
          <w:rFonts w:ascii="Times New Roman" w:hAnsi="Times New Roman"/>
          <w:sz w:val="24"/>
          <w:szCs w:val="24"/>
          <w:lang w:val="en-GB" w:eastAsia="en-US"/>
        </w:rPr>
        <w:t>This will take place either individually</w:t>
      </w:r>
      <w:r w:rsidR="00416E83">
        <w:rPr>
          <w:rFonts w:ascii="Times New Roman" w:hAnsi="Times New Roman"/>
          <w:sz w:val="24"/>
          <w:szCs w:val="24"/>
          <w:lang w:val="en-GB" w:eastAsia="en-US"/>
        </w:rPr>
        <w:t xml:space="preserve"> or in groups</w:t>
      </w:r>
      <w:r w:rsidRPr="00E8740F">
        <w:rPr>
          <w:rFonts w:ascii="Times New Roman" w:hAnsi="Times New Roman"/>
          <w:sz w:val="24"/>
          <w:szCs w:val="24"/>
          <w:lang w:val="en-GB" w:eastAsia="en-US"/>
        </w:rPr>
        <w:t>. We will ask your consent for recording. The digital recording and transcript of the interview will be stored on a password-protected computer. Only the members of the project team will have access to this information, and they will not be allowed to share it with anyone else</w:t>
      </w:r>
      <w:r w:rsidR="007F52E7" w:rsidRPr="00E8740F">
        <w:rPr>
          <w:rFonts w:ascii="Times New Roman" w:hAnsi="Times New Roman"/>
          <w:sz w:val="24"/>
          <w:szCs w:val="24"/>
          <w:lang w:val="en-GB" w:eastAsia="en-US"/>
        </w:rPr>
        <w:t>.</w:t>
      </w:r>
    </w:p>
    <w:p w14:paraId="7B3FB05F" w14:textId="77777777" w:rsidR="00622867" w:rsidRDefault="00622867" w:rsidP="007F52E7">
      <w:pPr>
        <w:pStyle w:val="BodyText2"/>
        <w:tabs>
          <w:tab w:val="clear" w:pos="204"/>
          <w:tab w:val="left" w:pos="720"/>
        </w:tabs>
        <w:autoSpaceDE w:val="0"/>
        <w:autoSpaceDN w:val="0"/>
        <w:adjustRightInd w:val="0"/>
        <w:spacing w:before="60"/>
        <w:rPr>
          <w:rFonts w:ascii="Times New Roman" w:hAnsi="Times New Roman"/>
          <w:b/>
          <w:smallCaps/>
          <w:sz w:val="24"/>
          <w:szCs w:val="24"/>
          <w:lang w:val="en-GB"/>
        </w:rPr>
      </w:pPr>
    </w:p>
    <w:p w14:paraId="12A05680" w14:textId="77777777" w:rsidR="00013756" w:rsidRPr="00E8740F" w:rsidRDefault="00013756" w:rsidP="007F52E7">
      <w:pPr>
        <w:pStyle w:val="BodyText2"/>
        <w:tabs>
          <w:tab w:val="clear" w:pos="204"/>
          <w:tab w:val="left" w:pos="720"/>
        </w:tabs>
        <w:autoSpaceDE w:val="0"/>
        <w:autoSpaceDN w:val="0"/>
        <w:adjustRightInd w:val="0"/>
        <w:spacing w:before="60"/>
        <w:rPr>
          <w:rFonts w:ascii="Times New Roman" w:hAnsi="Times New Roman"/>
          <w:b/>
          <w:smallCaps/>
          <w:sz w:val="24"/>
          <w:szCs w:val="24"/>
          <w:lang w:val="en-GB"/>
        </w:rPr>
      </w:pPr>
      <w:r w:rsidRPr="00E8740F">
        <w:rPr>
          <w:rFonts w:ascii="Times New Roman" w:hAnsi="Times New Roman"/>
          <w:b/>
          <w:smallCaps/>
          <w:sz w:val="24"/>
          <w:szCs w:val="24"/>
          <w:lang w:val="en-GB"/>
        </w:rPr>
        <w:t xml:space="preserve">Benefits </w:t>
      </w:r>
    </w:p>
    <w:p w14:paraId="2C232885" w14:textId="41A3714F" w:rsidR="00013756" w:rsidRPr="00E8740F" w:rsidRDefault="00013756" w:rsidP="00F4081B">
      <w:pPr>
        <w:widowControl w:val="0"/>
        <w:autoSpaceDE w:val="0"/>
        <w:autoSpaceDN w:val="0"/>
        <w:adjustRightInd w:val="0"/>
        <w:jc w:val="both"/>
        <w:rPr>
          <w:rFonts w:eastAsia="Times New Roman" w:cs="Times New Roman"/>
          <w:lang w:val="en-GB"/>
        </w:rPr>
      </w:pPr>
      <w:r w:rsidRPr="00E8740F">
        <w:rPr>
          <w:rFonts w:eastAsia="Times New Roman" w:cs="Times New Roman"/>
          <w:lang w:val="en-GB"/>
        </w:rPr>
        <w:t xml:space="preserve">By participating in the study you offer relevant information about how </w:t>
      </w:r>
      <w:r w:rsidR="00CF0DD0">
        <w:rPr>
          <w:rFonts w:eastAsia="Times New Roman" w:cs="Times New Roman"/>
          <w:lang w:val="en-GB"/>
        </w:rPr>
        <w:t>best to prevent risks of further transmission, improve care and prepare for</w:t>
      </w:r>
      <w:r w:rsidRPr="00E8740F">
        <w:rPr>
          <w:rFonts w:eastAsia="Times New Roman" w:cs="Times New Roman"/>
          <w:lang w:val="en-GB"/>
        </w:rPr>
        <w:t xml:space="preserve"> </w:t>
      </w:r>
      <w:r w:rsidR="00CF0DD0">
        <w:rPr>
          <w:rFonts w:eastAsia="Times New Roman" w:cs="Times New Roman"/>
          <w:lang w:val="en-GB"/>
        </w:rPr>
        <w:t xml:space="preserve">possible outbreaks in the future. </w:t>
      </w:r>
      <w:r w:rsidRPr="00E8740F">
        <w:rPr>
          <w:rFonts w:cs="Times New Roman"/>
          <w:snapToGrid w:val="0"/>
          <w:lang w:val="en-GB"/>
        </w:rPr>
        <w:t xml:space="preserve"> </w:t>
      </w:r>
    </w:p>
    <w:p w14:paraId="555E279E" w14:textId="77777777" w:rsidR="00622867" w:rsidRDefault="00622867" w:rsidP="007F52E7">
      <w:pPr>
        <w:pStyle w:val="BodyText2"/>
        <w:tabs>
          <w:tab w:val="clear" w:pos="204"/>
          <w:tab w:val="left" w:pos="720"/>
        </w:tabs>
        <w:autoSpaceDE w:val="0"/>
        <w:autoSpaceDN w:val="0"/>
        <w:adjustRightInd w:val="0"/>
        <w:spacing w:before="60"/>
        <w:rPr>
          <w:rFonts w:ascii="Times New Roman" w:hAnsi="Times New Roman"/>
          <w:b/>
          <w:smallCaps/>
          <w:sz w:val="24"/>
          <w:szCs w:val="24"/>
          <w:lang w:val="en-GB"/>
        </w:rPr>
      </w:pPr>
    </w:p>
    <w:p w14:paraId="5BD63CBF" w14:textId="77777777" w:rsidR="00013756" w:rsidRPr="00E8740F" w:rsidRDefault="00013756" w:rsidP="007F52E7">
      <w:pPr>
        <w:pStyle w:val="BodyText2"/>
        <w:tabs>
          <w:tab w:val="clear" w:pos="204"/>
          <w:tab w:val="left" w:pos="720"/>
        </w:tabs>
        <w:autoSpaceDE w:val="0"/>
        <w:autoSpaceDN w:val="0"/>
        <w:adjustRightInd w:val="0"/>
        <w:spacing w:before="60"/>
        <w:rPr>
          <w:rFonts w:ascii="Times New Roman" w:hAnsi="Times New Roman"/>
          <w:b/>
          <w:smallCaps/>
          <w:sz w:val="24"/>
          <w:szCs w:val="24"/>
          <w:lang w:val="en-GB"/>
        </w:rPr>
      </w:pPr>
      <w:r w:rsidRPr="00E8740F">
        <w:rPr>
          <w:rFonts w:ascii="Times New Roman" w:hAnsi="Times New Roman"/>
          <w:b/>
          <w:smallCaps/>
          <w:sz w:val="24"/>
          <w:szCs w:val="24"/>
          <w:lang w:val="en-GB"/>
        </w:rPr>
        <w:t>Participant Confidentiality and Protection</w:t>
      </w:r>
    </w:p>
    <w:p w14:paraId="44E561B3" w14:textId="2178779B" w:rsidR="00013756" w:rsidRPr="00E8740F" w:rsidRDefault="00013756" w:rsidP="00F4081B">
      <w:pPr>
        <w:widowControl w:val="0"/>
        <w:autoSpaceDE w:val="0"/>
        <w:autoSpaceDN w:val="0"/>
        <w:adjustRightInd w:val="0"/>
        <w:jc w:val="both"/>
        <w:rPr>
          <w:rFonts w:eastAsia="Times New Roman" w:cs="Times New Roman"/>
          <w:lang w:val="en-GB"/>
        </w:rPr>
      </w:pPr>
      <w:r w:rsidRPr="00E8740F">
        <w:rPr>
          <w:rFonts w:eastAsia="Times New Roman" w:cs="Times New Roman"/>
          <w:lang w:val="en-GB"/>
        </w:rPr>
        <w:t xml:space="preserve">It is entirely up to you whether or not you would like to provide answers to the questions asked and you can stop answering at any moment during the interview without any consequences for you or your family. Your name is not recorded and the information you provide will be kept completely anonymous. This study has been approved by the National Ethics Committee in Sierra Leona </w:t>
      </w:r>
      <w:r w:rsidR="00CF0DD0">
        <w:rPr>
          <w:rFonts w:eastAsia="Times New Roman" w:cs="Times New Roman"/>
          <w:lang w:val="en-GB"/>
        </w:rPr>
        <w:t xml:space="preserve">and in Germany and the UK. </w:t>
      </w:r>
    </w:p>
    <w:p w14:paraId="2EE1E29A" w14:textId="77777777" w:rsidR="00013756" w:rsidRPr="00E8740F" w:rsidRDefault="00013756" w:rsidP="007F52E7">
      <w:pPr>
        <w:pStyle w:val="BodyText2"/>
        <w:tabs>
          <w:tab w:val="clear" w:pos="204"/>
          <w:tab w:val="left" w:pos="720"/>
        </w:tabs>
        <w:autoSpaceDE w:val="0"/>
        <w:autoSpaceDN w:val="0"/>
        <w:adjustRightInd w:val="0"/>
        <w:spacing w:before="60"/>
        <w:rPr>
          <w:rFonts w:ascii="Times New Roman" w:hAnsi="Times New Roman"/>
          <w:b/>
          <w:smallCaps/>
          <w:sz w:val="24"/>
          <w:szCs w:val="24"/>
          <w:lang w:val="en-GB"/>
        </w:rPr>
      </w:pPr>
      <w:r w:rsidRPr="00E8740F">
        <w:rPr>
          <w:rFonts w:ascii="Times New Roman" w:hAnsi="Times New Roman"/>
          <w:b/>
          <w:smallCaps/>
          <w:sz w:val="24"/>
          <w:szCs w:val="24"/>
          <w:lang w:val="en-GB"/>
        </w:rPr>
        <w:t>Contact</w:t>
      </w:r>
    </w:p>
    <w:p w14:paraId="2ABEE7DE" w14:textId="3F488C32" w:rsidR="00013756" w:rsidRPr="00E8740F" w:rsidRDefault="00013756" w:rsidP="00F4081B">
      <w:pPr>
        <w:pStyle w:val="BodyText2"/>
        <w:tabs>
          <w:tab w:val="left" w:pos="0"/>
        </w:tabs>
        <w:rPr>
          <w:rFonts w:ascii="Times New Roman" w:hAnsi="Times New Roman"/>
          <w:sz w:val="24"/>
          <w:szCs w:val="24"/>
          <w:lang w:val="en-GB"/>
        </w:rPr>
      </w:pPr>
      <w:r w:rsidRPr="00622867">
        <w:rPr>
          <w:rFonts w:ascii="Times New Roman" w:hAnsi="Times New Roman"/>
          <w:sz w:val="24"/>
          <w:szCs w:val="24"/>
          <w:lang w:val="en-GB"/>
        </w:rPr>
        <w:t xml:space="preserve">At any time during the study, if you have questions or important remarks for the investigators, you can contact Dr. Almudena Mari Saez, Charité-Universitätsmedizin Berlin. Email: </w:t>
      </w:r>
      <w:hyperlink r:id="rId32" w:history="1">
        <w:r w:rsidRPr="00622867">
          <w:rPr>
            <w:rStyle w:val="Hyperlink"/>
            <w:rFonts w:ascii="Times New Roman" w:hAnsi="Times New Roman"/>
            <w:sz w:val="24"/>
            <w:szCs w:val="24"/>
            <w:lang w:val="en-GB"/>
          </w:rPr>
          <w:t>almudena.mari-saez@charite.de</w:t>
        </w:r>
      </w:hyperlink>
      <w:r w:rsidRPr="00622867">
        <w:rPr>
          <w:rFonts w:ascii="Times New Roman" w:hAnsi="Times New Roman"/>
          <w:sz w:val="24"/>
          <w:szCs w:val="24"/>
          <w:lang w:val="en-GB"/>
        </w:rPr>
        <w:t>, Germany number: +4917676373211, Sierra Leon</w:t>
      </w:r>
      <w:r w:rsidR="007F52E7" w:rsidRPr="00622867">
        <w:rPr>
          <w:rFonts w:ascii="Times New Roman" w:hAnsi="Times New Roman"/>
          <w:sz w:val="24"/>
          <w:szCs w:val="24"/>
          <w:lang w:val="en-GB"/>
        </w:rPr>
        <w:t>e</w:t>
      </w:r>
      <w:r w:rsidRPr="00622867">
        <w:rPr>
          <w:rFonts w:ascii="Times New Roman" w:hAnsi="Times New Roman"/>
          <w:sz w:val="24"/>
          <w:szCs w:val="24"/>
          <w:lang w:val="en-GB"/>
        </w:rPr>
        <w:t xml:space="preserve"> number: </w:t>
      </w:r>
      <w:r w:rsidR="007F52E7" w:rsidRPr="00622867">
        <w:rPr>
          <w:rFonts w:ascii="Times New Roman" w:hAnsi="Times New Roman"/>
          <w:sz w:val="24"/>
          <w:szCs w:val="24"/>
          <w:lang w:val="en-GB"/>
        </w:rPr>
        <w:t>0</w:t>
      </w:r>
      <w:r w:rsidRPr="00622867">
        <w:rPr>
          <w:rFonts w:ascii="Times New Roman" w:hAnsi="Times New Roman"/>
          <w:sz w:val="24"/>
          <w:szCs w:val="24"/>
          <w:lang w:val="en-GB"/>
        </w:rPr>
        <w:t>791</w:t>
      </w:r>
      <w:r w:rsidR="007F52E7" w:rsidRPr="00622867">
        <w:rPr>
          <w:rFonts w:ascii="Times New Roman" w:hAnsi="Times New Roman"/>
          <w:sz w:val="24"/>
          <w:szCs w:val="24"/>
          <w:lang w:val="en-GB"/>
        </w:rPr>
        <w:t>8</w:t>
      </w:r>
      <w:r w:rsidRPr="00622867">
        <w:rPr>
          <w:rFonts w:ascii="Times New Roman" w:hAnsi="Times New Roman"/>
          <w:sz w:val="24"/>
          <w:szCs w:val="24"/>
          <w:lang w:val="en-GB"/>
        </w:rPr>
        <w:t>8270</w:t>
      </w:r>
      <w:r w:rsidR="007F52E7" w:rsidRPr="00622867">
        <w:rPr>
          <w:rFonts w:ascii="Times New Roman" w:hAnsi="Times New Roman"/>
          <w:sz w:val="24"/>
          <w:szCs w:val="24"/>
          <w:lang w:val="en-GB"/>
        </w:rPr>
        <w:t>;</w:t>
      </w:r>
      <w:r w:rsidRPr="00622867">
        <w:rPr>
          <w:rFonts w:ascii="Times New Roman" w:hAnsi="Times New Roman"/>
          <w:sz w:val="24"/>
          <w:szCs w:val="24"/>
          <w:lang w:val="en-GB"/>
        </w:rPr>
        <w:t xml:space="preserve"> Dr. Ann Kelly, </w:t>
      </w:r>
      <w:r w:rsidR="00622867" w:rsidRPr="00622867">
        <w:rPr>
          <w:rFonts w:ascii="Times New Roman" w:hAnsi="Times New Roman"/>
          <w:sz w:val="24"/>
          <w:szCs w:val="24"/>
          <w:lang w:val="en-GB"/>
        </w:rPr>
        <w:t>University</w:t>
      </w:r>
      <w:r w:rsidR="00CF0DD0" w:rsidRPr="00622867">
        <w:rPr>
          <w:rFonts w:ascii="Times New Roman" w:hAnsi="Times New Roman"/>
          <w:sz w:val="24"/>
          <w:szCs w:val="24"/>
          <w:lang w:val="en-GB"/>
        </w:rPr>
        <w:t xml:space="preserve"> of Exeter, </w:t>
      </w:r>
      <w:r w:rsidRPr="00622867">
        <w:rPr>
          <w:rFonts w:ascii="Times New Roman" w:hAnsi="Times New Roman"/>
          <w:sz w:val="24"/>
          <w:szCs w:val="24"/>
          <w:lang w:val="en-GB"/>
        </w:rPr>
        <w:t xml:space="preserve">email: </w:t>
      </w:r>
      <w:hyperlink r:id="rId33" w:history="1">
        <w:r w:rsidRPr="00622867">
          <w:rPr>
            <w:rStyle w:val="Hyperlink"/>
            <w:rFonts w:ascii="Times New Roman" w:hAnsi="Times New Roman"/>
            <w:sz w:val="24"/>
            <w:szCs w:val="24"/>
            <w:lang w:val="en-GB"/>
          </w:rPr>
          <w:t>A.H.Kelly@exeter.ac.uk</w:t>
        </w:r>
      </w:hyperlink>
      <w:r w:rsidR="00CF0DD0" w:rsidRPr="00622867">
        <w:rPr>
          <w:rStyle w:val="Hyperlink"/>
          <w:rFonts w:ascii="Times New Roman" w:hAnsi="Times New Roman"/>
          <w:sz w:val="24"/>
          <w:szCs w:val="24"/>
          <w:lang w:val="en-GB"/>
        </w:rPr>
        <w:t xml:space="preserve">, </w:t>
      </w:r>
      <w:r w:rsidR="00CF0DD0" w:rsidRPr="00622867">
        <w:rPr>
          <w:rFonts w:ascii="Times New Roman" w:hAnsi="Times New Roman"/>
          <w:sz w:val="24"/>
          <w:szCs w:val="24"/>
          <w:lang w:val="en-GB"/>
        </w:rPr>
        <w:t>UK number: +</w:t>
      </w:r>
      <w:r w:rsidR="00622867">
        <w:rPr>
          <w:rFonts w:ascii="Times New Roman" w:hAnsi="Times New Roman"/>
          <w:sz w:val="24"/>
          <w:szCs w:val="24"/>
          <w:lang w:val="en-GB"/>
        </w:rPr>
        <w:t>44</w:t>
      </w:r>
      <w:r w:rsidR="00CF0DD0" w:rsidRPr="00622867">
        <w:rPr>
          <w:rFonts w:ascii="Times New Roman" w:hAnsi="Times New Roman"/>
          <w:sz w:val="24"/>
          <w:szCs w:val="24"/>
          <w:lang w:val="en-GB"/>
        </w:rPr>
        <w:t>7889970450;</w:t>
      </w:r>
      <w:r w:rsidR="00622867">
        <w:rPr>
          <w:rFonts w:ascii="Times New Roman" w:hAnsi="Times New Roman"/>
          <w:sz w:val="24"/>
          <w:szCs w:val="24"/>
          <w:lang w:val="en-GB"/>
        </w:rPr>
        <w:t xml:space="preserve"> Dr. Hannah Brown, University of Durham, email: Hannah.brown@durham.ac.uk , UK number: +447534006457; Dr. Foday Sahr, email: </w:t>
      </w:r>
      <w:hyperlink r:id="rId34" w:history="1">
        <w:r w:rsidR="00622867" w:rsidRPr="00E51F85">
          <w:rPr>
            <w:rStyle w:val="Hyperlink"/>
            <w:rFonts w:ascii="Times New Roman" w:hAnsi="Times New Roman"/>
            <w:sz w:val="24"/>
            <w:szCs w:val="24"/>
            <w:lang w:val="en-GB"/>
          </w:rPr>
          <w:t>fsahr@yahoo.com</w:t>
        </w:r>
      </w:hyperlink>
      <w:r w:rsidR="00622867">
        <w:rPr>
          <w:rFonts w:ascii="Times New Roman" w:hAnsi="Times New Roman"/>
          <w:sz w:val="24"/>
          <w:szCs w:val="24"/>
          <w:lang w:val="en-GB"/>
        </w:rPr>
        <w:t>, Sierra Leone number: +</w:t>
      </w:r>
      <w:r w:rsidR="00622867" w:rsidRPr="00622867">
        <w:rPr>
          <w:rFonts w:ascii="Times New Roman" w:hAnsi="Times New Roman"/>
          <w:sz w:val="24"/>
          <w:szCs w:val="24"/>
          <w:lang w:val="en-US"/>
        </w:rPr>
        <w:t>232 76480288</w:t>
      </w:r>
      <w:r w:rsidR="00622867">
        <w:rPr>
          <w:rFonts w:ascii="Times New Roman" w:hAnsi="Times New Roman"/>
          <w:sz w:val="24"/>
          <w:szCs w:val="24"/>
          <w:lang w:val="en-US"/>
        </w:rPr>
        <w:t xml:space="preserve">; Dr. Rashid Ansumana, email: </w:t>
      </w:r>
      <w:hyperlink r:id="rId35" w:history="1">
        <w:r w:rsidR="00622867" w:rsidRPr="00E51F85">
          <w:rPr>
            <w:rStyle w:val="Hyperlink"/>
            <w:rFonts w:ascii="Times New Roman" w:hAnsi="Times New Roman"/>
            <w:sz w:val="24"/>
            <w:szCs w:val="24"/>
            <w:lang w:val="en-US"/>
          </w:rPr>
          <w:t>rashidansumana@gmail.com</w:t>
        </w:r>
      </w:hyperlink>
      <w:r w:rsidR="00622867">
        <w:rPr>
          <w:rFonts w:ascii="Times New Roman" w:hAnsi="Times New Roman"/>
          <w:sz w:val="24"/>
          <w:szCs w:val="24"/>
          <w:lang w:val="en-US"/>
        </w:rPr>
        <w:t>, Sierra Leone number: +232 76683832</w:t>
      </w:r>
    </w:p>
    <w:p w14:paraId="1B3C3623" w14:textId="77777777" w:rsidR="00D74EE5" w:rsidRPr="00E8740F" w:rsidRDefault="00D74EE5" w:rsidP="00F4081B">
      <w:pPr>
        <w:spacing w:before="0"/>
        <w:rPr>
          <w:rFonts w:eastAsia="Times New Roman" w:cs="Times New Roman"/>
          <w:lang w:val="en-GB" w:eastAsia="nl-BE"/>
        </w:rPr>
      </w:pPr>
      <w:r w:rsidRPr="00E8740F">
        <w:rPr>
          <w:lang w:val="en-GB"/>
        </w:rPr>
        <w:br w:type="page"/>
      </w:r>
    </w:p>
    <w:p w14:paraId="3871C3AB" w14:textId="77777777" w:rsidR="00013756" w:rsidRPr="00E8740F" w:rsidRDefault="00013756" w:rsidP="007F52E7">
      <w:pPr>
        <w:pStyle w:val="BodyText2"/>
        <w:tabs>
          <w:tab w:val="clear" w:pos="204"/>
          <w:tab w:val="left" w:pos="720"/>
        </w:tabs>
        <w:autoSpaceDE w:val="0"/>
        <w:autoSpaceDN w:val="0"/>
        <w:adjustRightInd w:val="0"/>
        <w:spacing w:before="60"/>
        <w:rPr>
          <w:rFonts w:ascii="Times New Roman" w:hAnsi="Times New Roman"/>
          <w:b/>
          <w:smallCaps/>
          <w:sz w:val="24"/>
          <w:szCs w:val="24"/>
          <w:lang w:val="en-GB"/>
        </w:rPr>
      </w:pPr>
      <w:r w:rsidRPr="00E8740F">
        <w:rPr>
          <w:rFonts w:ascii="Times New Roman" w:hAnsi="Times New Roman"/>
          <w:b/>
          <w:smallCaps/>
          <w:sz w:val="24"/>
          <w:szCs w:val="24"/>
          <w:lang w:val="en-GB"/>
        </w:rPr>
        <w:t>Consent Form</w:t>
      </w:r>
    </w:p>
    <w:p w14:paraId="7F6C37DB" w14:textId="74A3C0C4" w:rsidR="00013756" w:rsidRPr="00E8740F" w:rsidRDefault="00013756" w:rsidP="007F2E29">
      <w:pPr>
        <w:tabs>
          <w:tab w:val="left" w:pos="2835"/>
        </w:tabs>
        <w:jc w:val="both"/>
        <w:rPr>
          <w:rFonts w:cs="Times New Roman"/>
          <w:lang w:val="en-GB"/>
        </w:rPr>
      </w:pPr>
      <w:r w:rsidRPr="00E8740F">
        <w:rPr>
          <w:rFonts w:cs="Times New Roman"/>
          <w:lang w:val="en-GB"/>
        </w:rPr>
        <w:t xml:space="preserve">Initials of the subject: </w:t>
      </w:r>
      <w:r w:rsidR="007F2E29" w:rsidRPr="00E8740F">
        <w:rPr>
          <w:rFonts w:cs="Times New Roman"/>
          <w:lang w:val="en-GB"/>
        </w:rPr>
        <w:tab/>
        <w:t>_</w:t>
      </w:r>
      <w:r w:rsidRPr="00E8740F">
        <w:rPr>
          <w:rFonts w:cs="Times New Roman"/>
          <w:lang w:val="en-GB"/>
        </w:rPr>
        <w:t>_ _</w:t>
      </w:r>
      <w:r w:rsidR="007F2E29" w:rsidRPr="00E8740F">
        <w:rPr>
          <w:rFonts w:cs="Times New Roman"/>
          <w:lang w:val="en-GB"/>
        </w:rPr>
        <w:t>_</w:t>
      </w:r>
      <w:r w:rsidRPr="00E8740F">
        <w:rPr>
          <w:rFonts w:cs="Times New Roman"/>
          <w:lang w:val="en-GB"/>
        </w:rPr>
        <w:t xml:space="preserve"> _</w:t>
      </w:r>
      <w:r w:rsidR="007F2E29" w:rsidRPr="00E8740F">
        <w:rPr>
          <w:rFonts w:cs="Times New Roman"/>
          <w:lang w:val="en-GB"/>
        </w:rPr>
        <w:t>_</w:t>
      </w:r>
      <w:r w:rsidRPr="00E8740F">
        <w:rPr>
          <w:rFonts w:cs="Times New Roman"/>
          <w:lang w:val="en-GB"/>
        </w:rPr>
        <w:t xml:space="preserve"> </w:t>
      </w:r>
    </w:p>
    <w:p w14:paraId="75A7CA5C" w14:textId="20063CCF" w:rsidR="00013756" w:rsidRPr="00E8740F" w:rsidRDefault="00013756" w:rsidP="007F2E29">
      <w:pPr>
        <w:tabs>
          <w:tab w:val="left" w:pos="2835"/>
        </w:tabs>
        <w:jc w:val="both"/>
        <w:rPr>
          <w:rFonts w:cs="Times New Roman"/>
          <w:lang w:val="en-GB"/>
        </w:rPr>
      </w:pPr>
      <w:r w:rsidRPr="00E8740F">
        <w:rPr>
          <w:rFonts w:cs="Times New Roman"/>
          <w:lang w:val="en-GB"/>
        </w:rPr>
        <w:t>Study code of the subject:</w:t>
      </w:r>
      <w:r w:rsidR="007F2E29" w:rsidRPr="00E8740F">
        <w:rPr>
          <w:rFonts w:cs="Times New Roman"/>
          <w:lang w:val="en-GB"/>
        </w:rPr>
        <w:tab/>
      </w:r>
      <w:r w:rsidRPr="00E8740F">
        <w:rPr>
          <w:rFonts w:cs="Times New Roman"/>
          <w:lang w:val="en-GB"/>
        </w:rPr>
        <w:t>_</w:t>
      </w:r>
      <w:r w:rsidR="007F2E29" w:rsidRPr="00E8740F">
        <w:rPr>
          <w:rFonts w:cs="Times New Roman"/>
          <w:lang w:val="en-GB"/>
        </w:rPr>
        <w:t>_</w:t>
      </w:r>
      <w:r w:rsidRPr="00E8740F">
        <w:rPr>
          <w:rFonts w:cs="Times New Roman"/>
          <w:lang w:val="en-GB"/>
        </w:rPr>
        <w:t xml:space="preserve"> _</w:t>
      </w:r>
      <w:r w:rsidR="007F2E29" w:rsidRPr="00E8740F">
        <w:rPr>
          <w:rFonts w:cs="Times New Roman"/>
          <w:lang w:val="en-GB"/>
        </w:rPr>
        <w:t>_</w:t>
      </w:r>
      <w:r w:rsidRPr="00E8740F">
        <w:rPr>
          <w:rFonts w:cs="Times New Roman"/>
          <w:lang w:val="en-GB"/>
        </w:rPr>
        <w:t xml:space="preserve"> _</w:t>
      </w:r>
      <w:r w:rsidR="007F2E29" w:rsidRPr="00E8740F">
        <w:rPr>
          <w:rFonts w:cs="Times New Roman"/>
          <w:lang w:val="en-GB"/>
        </w:rPr>
        <w:t>_</w:t>
      </w:r>
      <w:r w:rsidRPr="00E8740F">
        <w:rPr>
          <w:rFonts w:cs="Times New Roman"/>
          <w:lang w:val="en-GB"/>
        </w:rPr>
        <w:t xml:space="preserve"> </w:t>
      </w:r>
      <w:r w:rsidR="007F2E29" w:rsidRPr="00E8740F">
        <w:rPr>
          <w:rFonts w:cs="Times New Roman"/>
          <w:lang w:val="en-GB"/>
        </w:rPr>
        <w:t>__ __ __</w:t>
      </w:r>
    </w:p>
    <w:p w14:paraId="6472EC6C" w14:textId="77777777" w:rsidR="00013756" w:rsidRPr="00E8740F" w:rsidRDefault="00013756" w:rsidP="00F4081B">
      <w:pPr>
        <w:autoSpaceDE w:val="0"/>
        <w:autoSpaceDN w:val="0"/>
        <w:adjustRightInd w:val="0"/>
        <w:rPr>
          <w:rFonts w:eastAsia="Times New Roman" w:cs="Times New Roman"/>
          <w:lang w:val="en-GB"/>
        </w:rPr>
      </w:pPr>
      <w:r w:rsidRPr="00E8740F">
        <w:rPr>
          <w:rFonts w:eastAsia="Times New Roman" w:cs="Times New Roman"/>
          <w:lang w:val="en-GB"/>
        </w:rPr>
        <w:t xml:space="preserve">I confirm that I have been informed about the study and the process to obtain my consent to be interviewed and to record the interview (as it is stipulated by the AAA and the research protocol). </w:t>
      </w:r>
    </w:p>
    <w:p w14:paraId="27E4D6AF" w14:textId="0675DB3E" w:rsidR="00013756" w:rsidRPr="00E8740F" w:rsidRDefault="00013756" w:rsidP="00F4081B">
      <w:pPr>
        <w:jc w:val="both"/>
        <w:rPr>
          <w:rFonts w:cs="Times New Roman"/>
          <w:lang w:val="en-GB"/>
        </w:rPr>
      </w:pPr>
      <w:r w:rsidRPr="00E8740F">
        <w:rPr>
          <w:rFonts w:cs="Times New Roman"/>
          <w:lang w:val="en-GB"/>
        </w:rPr>
        <w:t xml:space="preserve">The participant has given consent for: </w:t>
      </w:r>
    </w:p>
    <w:p w14:paraId="30C28419" w14:textId="185BDAF6" w:rsidR="00013756" w:rsidRPr="00E8740F" w:rsidRDefault="00CF0DD0" w:rsidP="00F4081B">
      <w:pPr>
        <w:jc w:val="both"/>
        <w:rPr>
          <w:rFonts w:cs="Times New Roman"/>
          <w:lang w:val="en-GB"/>
        </w:rPr>
      </w:pPr>
      <w:r>
        <w:rPr>
          <w:rFonts w:cs="Times New Roman"/>
          <w:lang w:val="en-GB"/>
        </w:rPr>
        <w:t>Interview</w:t>
      </w:r>
      <w:r>
        <w:rPr>
          <w:rFonts w:cs="Times New Roman"/>
          <w:lang w:val="en-GB"/>
        </w:rPr>
        <w:tab/>
      </w:r>
      <w:r w:rsidR="00013756" w:rsidRPr="00E8740F">
        <w:rPr>
          <w:rFonts w:cs="Times New Roman"/>
          <w:lang w:val="en-GB"/>
        </w:rPr>
        <w:tab/>
      </w:r>
      <w:r w:rsidR="00013756" w:rsidRPr="00E8740F">
        <w:rPr>
          <w:rFonts w:cs="Times New Roman"/>
          <w:lang w:val="en-GB"/>
        </w:rPr>
        <w:tab/>
      </w:r>
      <w:r w:rsidR="00013756" w:rsidRPr="00E8740F">
        <w:rPr>
          <w:rFonts w:cs="Times New Roman"/>
          <w:lang w:val="en-GB"/>
        </w:rPr>
        <w:tab/>
      </w:r>
      <w:r w:rsidR="00013756" w:rsidRPr="00E8740F">
        <w:rPr>
          <w:rFonts w:cs="Times New Roman"/>
          <w:lang w:val="en-GB"/>
        </w:rPr>
        <w:tab/>
      </w:r>
      <w:r w:rsidR="007863D3">
        <w:rPr>
          <w:rFonts w:cs="Times New Roman"/>
          <w:lang w:val="en-GB"/>
        </w:rPr>
        <w:tab/>
      </w:r>
      <w:r w:rsidR="007863D3">
        <w:rPr>
          <w:rFonts w:cs="Times New Roman"/>
          <w:lang w:val="en-GB"/>
        </w:rPr>
        <w:tab/>
      </w:r>
      <w:r w:rsidR="00013756" w:rsidRPr="00E8740F">
        <w:rPr>
          <w:rFonts w:cs="Times New Roman"/>
          <w:lang w:val="en-GB"/>
        </w:rPr>
        <w:fldChar w:fldCharType="begin">
          <w:ffData>
            <w:name w:val="Check2"/>
            <w:enabled/>
            <w:calcOnExit w:val="0"/>
            <w:checkBox>
              <w:sizeAuto/>
              <w:default w:val="0"/>
            </w:checkBox>
          </w:ffData>
        </w:fldChar>
      </w:r>
      <w:r w:rsidR="00013756" w:rsidRPr="00E8740F">
        <w:rPr>
          <w:rFonts w:cs="Times New Roman"/>
          <w:lang w:val="en-GB"/>
        </w:rPr>
        <w:instrText xml:space="preserve"> FORMCHECKBOX </w:instrText>
      </w:r>
      <w:r w:rsidR="00013756" w:rsidRPr="00E8740F">
        <w:rPr>
          <w:rFonts w:cs="Times New Roman"/>
          <w:lang w:val="en-GB"/>
        </w:rPr>
      </w:r>
      <w:r w:rsidR="00013756" w:rsidRPr="00E8740F">
        <w:rPr>
          <w:rFonts w:cs="Times New Roman"/>
          <w:lang w:val="en-GB"/>
        </w:rPr>
        <w:fldChar w:fldCharType="end"/>
      </w:r>
      <w:r w:rsidR="00013756" w:rsidRPr="00E8740F">
        <w:rPr>
          <w:rFonts w:cs="Times New Roman"/>
          <w:lang w:val="en-GB"/>
        </w:rPr>
        <w:t xml:space="preserve"> yes</w:t>
      </w:r>
      <w:r w:rsidR="00013756" w:rsidRPr="00E8740F">
        <w:rPr>
          <w:rFonts w:cs="Times New Roman"/>
          <w:lang w:val="en-GB"/>
        </w:rPr>
        <w:tab/>
      </w:r>
      <w:r w:rsidR="00013756" w:rsidRPr="00E8740F">
        <w:rPr>
          <w:rFonts w:cs="Times New Roman"/>
          <w:lang w:val="en-GB"/>
        </w:rPr>
        <w:tab/>
      </w:r>
      <w:r w:rsidR="00013756" w:rsidRPr="00E8740F">
        <w:rPr>
          <w:rFonts w:cs="Times New Roman"/>
          <w:lang w:val="en-GB"/>
        </w:rPr>
        <w:fldChar w:fldCharType="begin">
          <w:ffData>
            <w:name w:val="Check2"/>
            <w:enabled/>
            <w:calcOnExit w:val="0"/>
            <w:checkBox>
              <w:sizeAuto/>
              <w:default w:val="0"/>
            </w:checkBox>
          </w:ffData>
        </w:fldChar>
      </w:r>
      <w:r w:rsidR="00013756" w:rsidRPr="00E8740F">
        <w:rPr>
          <w:rFonts w:cs="Times New Roman"/>
          <w:lang w:val="en-GB"/>
        </w:rPr>
        <w:instrText xml:space="preserve"> FORMCHECKBOX </w:instrText>
      </w:r>
      <w:r w:rsidR="00013756" w:rsidRPr="00E8740F">
        <w:rPr>
          <w:rFonts w:cs="Times New Roman"/>
          <w:lang w:val="en-GB"/>
        </w:rPr>
      </w:r>
      <w:r w:rsidR="00013756" w:rsidRPr="00E8740F">
        <w:rPr>
          <w:rFonts w:cs="Times New Roman"/>
          <w:lang w:val="en-GB"/>
        </w:rPr>
        <w:fldChar w:fldCharType="end"/>
      </w:r>
      <w:r w:rsidR="00013756" w:rsidRPr="00E8740F">
        <w:rPr>
          <w:rFonts w:cs="Times New Roman"/>
          <w:lang w:val="en-GB"/>
        </w:rPr>
        <w:t xml:space="preserve"> no</w:t>
      </w:r>
    </w:p>
    <w:p w14:paraId="46E98BEC" w14:textId="77777777" w:rsidR="00013756" w:rsidRPr="00E8740F" w:rsidRDefault="00013756" w:rsidP="00F4081B">
      <w:pPr>
        <w:jc w:val="both"/>
        <w:rPr>
          <w:rFonts w:cs="Times New Roman"/>
          <w:lang w:val="en-GB"/>
        </w:rPr>
      </w:pPr>
      <w:r w:rsidRPr="00E8740F">
        <w:rPr>
          <w:rFonts w:cs="Times New Roman"/>
          <w:lang w:val="en-GB"/>
        </w:rPr>
        <w:t xml:space="preserve">Signature of the participant </w:t>
      </w:r>
    </w:p>
    <w:p w14:paraId="08A9C69D" w14:textId="77777777" w:rsidR="00013756" w:rsidRPr="00E8740F" w:rsidRDefault="00013756" w:rsidP="00F4081B">
      <w:pPr>
        <w:jc w:val="both"/>
        <w:rPr>
          <w:rFonts w:cs="Times New Roman"/>
          <w:lang w:val="en-GB"/>
        </w:rPr>
      </w:pPr>
    </w:p>
    <w:p w14:paraId="74351B65" w14:textId="77777777" w:rsidR="00013756" w:rsidRPr="00E8740F" w:rsidRDefault="00013756" w:rsidP="00F4081B">
      <w:pPr>
        <w:jc w:val="both"/>
        <w:rPr>
          <w:rFonts w:cs="Times New Roman"/>
          <w:lang w:val="en-GB"/>
        </w:rPr>
      </w:pPr>
      <w:r w:rsidRPr="00E8740F">
        <w:rPr>
          <w:rFonts w:cs="Times New Roman"/>
          <w:lang w:val="en-GB"/>
        </w:rPr>
        <w:t>___________________</w:t>
      </w:r>
    </w:p>
    <w:p w14:paraId="3468F1E5" w14:textId="77777777" w:rsidR="00013756" w:rsidRPr="00E8740F" w:rsidRDefault="00013756" w:rsidP="00F4081B">
      <w:pPr>
        <w:jc w:val="both"/>
        <w:rPr>
          <w:rFonts w:cs="Times New Roman"/>
          <w:lang w:val="en-GB"/>
        </w:rPr>
      </w:pPr>
      <w:r w:rsidRPr="00E8740F">
        <w:rPr>
          <w:rFonts w:cs="Times New Roman"/>
          <w:lang w:val="en-GB"/>
        </w:rPr>
        <w:t>Full Name</w:t>
      </w:r>
    </w:p>
    <w:p w14:paraId="3914AFF0" w14:textId="77777777" w:rsidR="00013756" w:rsidRPr="00E8740F" w:rsidRDefault="00013756" w:rsidP="00F4081B">
      <w:pPr>
        <w:jc w:val="both"/>
        <w:rPr>
          <w:rFonts w:cs="Times New Roman"/>
          <w:lang w:val="en-GB"/>
        </w:rPr>
      </w:pPr>
    </w:p>
    <w:p w14:paraId="69AE6A8B" w14:textId="77777777" w:rsidR="00013756" w:rsidRPr="00E8740F" w:rsidRDefault="00013756" w:rsidP="00F4081B">
      <w:pPr>
        <w:jc w:val="both"/>
        <w:rPr>
          <w:rFonts w:cs="Times New Roman"/>
          <w:lang w:val="en-GB"/>
        </w:rPr>
      </w:pPr>
      <w:r w:rsidRPr="00E8740F">
        <w:rPr>
          <w:rFonts w:cs="Times New Roman"/>
          <w:lang w:val="en-GB"/>
        </w:rPr>
        <w:t>___________________________________</w:t>
      </w:r>
    </w:p>
    <w:p w14:paraId="633A46F6" w14:textId="77777777" w:rsidR="00013756" w:rsidRPr="00E8740F" w:rsidRDefault="00013756" w:rsidP="00F4081B">
      <w:pPr>
        <w:jc w:val="both"/>
        <w:rPr>
          <w:rFonts w:cs="Times New Roman"/>
          <w:lang w:val="en-GB"/>
        </w:rPr>
      </w:pPr>
      <w:r w:rsidRPr="00E8740F">
        <w:rPr>
          <w:rFonts w:cs="Times New Roman"/>
          <w:lang w:val="en-GB"/>
        </w:rPr>
        <w:t>Date of Signature</w:t>
      </w:r>
    </w:p>
    <w:p w14:paraId="4DC13DDB" w14:textId="77777777" w:rsidR="00013756" w:rsidRPr="00E8740F" w:rsidRDefault="00013756" w:rsidP="00F4081B">
      <w:pPr>
        <w:jc w:val="both"/>
        <w:rPr>
          <w:rFonts w:cs="Times New Roman"/>
          <w:lang w:val="en-GB"/>
        </w:rPr>
      </w:pPr>
      <w:r w:rsidRPr="00E8740F">
        <w:rPr>
          <w:rFonts w:cs="Times New Roman"/>
          <w:lang w:val="en-GB"/>
        </w:rPr>
        <w:t>___/____/___</w:t>
      </w:r>
    </w:p>
    <w:p w14:paraId="7EFBFA83" w14:textId="0D1AA840" w:rsidR="00013756" w:rsidRPr="00E8740F" w:rsidRDefault="00013756" w:rsidP="00F4081B">
      <w:pPr>
        <w:autoSpaceDE w:val="0"/>
        <w:autoSpaceDN w:val="0"/>
        <w:adjustRightInd w:val="0"/>
        <w:rPr>
          <w:i/>
          <w:lang w:val="en-GB"/>
        </w:rPr>
      </w:pPr>
      <w:r w:rsidRPr="00E8740F">
        <w:rPr>
          <w:i/>
          <w:lang w:val="en-GB"/>
        </w:rPr>
        <w:t>When there is a witness</w:t>
      </w:r>
      <w:r w:rsidR="00832DED" w:rsidRPr="00E8740F">
        <w:rPr>
          <w:i/>
          <w:lang w:val="en-GB"/>
        </w:rPr>
        <w:t>:</w:t>
      </w:r>
    </w:p>
    <w:p w14:paraId="23C67059" w14:textId="77777777" w:rsidR="00013756" w:rsidRPr="00E8740F" w:rsidRDefault="00013756" w:rsidP="00F4081B">
      <w:pPr>
        <w:jc w:val="both"/>
        <w:rPr>
          <w:rFonts w:cs="Times New Roman"/>
          <w:lang w:val="en-GB"/>
        </w:rPr>
      </w:pPr>
      <w:r w:rsidRPr="00E8740F">
        <w:rPr>
          <w:rFonts w:cs="Times New Roman"/>
          <w:lang w:val="en-GB"/>
        </w:rPr>
        <w:t>Signature of the witness</w:t>
      </w:r>
    </w:p>
    <w:p w14:paraId="7FEE03FC" w14:textId="77777777" w:rsidR="00E33093" w:rsidRPr="00E8740F" w:rsidRDefault="00E33093" w:rsidP="00F4081B">
      <w:pPr>
        <w:jc w:val="both"/>
        <w:rPr>
          <w:rFonts w:cs="Times New Roman"/>
          <w:lang w:val="en-GB"/>
        </w:rPr>
      </w:pPr>
    </w:p>
    <w:p w14:paraId="0ED0CA72" w14:textId="77777777" w:rsidR="00013756" w:rsidRPr="00E8740F" w:rsidRDefault="00013756" w:rsidP="00F4081B">
      <w:pPr>
        <w:jc w:val="both"/>
        <w:rPr>
          <w:rFonts w:cs="Times New Roman"/>
          <w:lang w:val="en-GB"/>
        </w:rPr>
      </w:pPr>
      <w:r w:rsidRPr="00E8740F">
        <w:rPr>
          <w:rFonts w:cs="Times New Roman"/>
          <w:lang w:val="en-GB"/>
        </w:rPr>
        <w:t>___________________</w:t>
      </w:r>
    </w:p>
    <w:p w14:paraId="7AF32F28" w14:textId="77777777" w:rsidR="00013756" w:rsidRPr="00E8740F" w:rsidRDefault="00013756" w:rsidP="00F4081B">
      <w:pPr>
        <w:jc w:val="both"/>
        <w:rPr>
          <w:rFonts w:cs="Times New Roman"/>
          <w:lang w:val="en-GB"/>
        </w:rPr>
      </w:pPr>
      <w:r w:rsidRPr="00E8740F">
        <w:rPr>
          <w:rFonts w:cs="Times New Roman"/>
          <w:lang w:val="en-GB"/>
        </w:rPr>
        <w:t>Full Name</w:t>
      </w:r>
    </w:p>
    <w:p w14:paraId="691BD38E" w14:textId="77777777" w:rsidR="00E33093" w:rsidRPr="00E8740F" w:rsidRDefault="00E33093" w:rsidP="00F4081B">
      <w:pPr>
        <w:jc w:val="both"/>
        <w:rPr>
          <w:rFonts w:cs="Times New Roman"/>
          <w:lang w:val="en-GB"/>
        </w:rPr>
      </w:pPr>
    </w:p>
    <w:p w14:paraId="5E651720" w14:textId="77777777" w:rsidR="00013756" w:rsidRPr="00E8740F" w:rsidRDefault="00013756" w:rsidP="00F4081B">
      <w:pPr>
        <w:jc w:val="both"/>
        <w:rPr>
          <w:rFonts w:cs="Times New Roman"/>
          <w:lang w:val="en-GB"/>
        </w:rPr>
      </w:pPr>
      <w:r w:rsidRPr="00E8740F">
        <w:rPr>
          <w:rFonts w:cs="Times New Roman"/>
          <w:lang w:val="en-GB"/>
        </w:rPr>
        <w:t>___________________________________</w:t>
      </w:r>
    </w:p>
    <w:p w14:paraId="673521BB" w14:textId="77777777" w:rsidR="00013756" w:rsidRPr="00E8740F" w:rsidRDefault="00013756" w:rsidP="00F4081B">
      <w:pPr>
        <w:jc w:val="both"/>
        <w:rPr>
          <w:rFonts w:cs="Times New Roman"/>
          <w:lang w:val="en-GB"/>
        </w:rPr>
      </w:pPr>
      <w:r w:rsidRPr="00E8740F">
        <w:rPr>
          <w:rFonts w:cs="Times New Roman"/>
          <w:lang w:val="en-GB"/>
        </w:rPr>
        <w:t>Date of Signature</w:t>
      </w:r>
    </w:p>
    <w:p w14:paraId="7C5BED7A" w14:textId="682EBDED" w:rsidR="00013756" w:rsidRPr="00E8740F" w:rsidRDefault="00013756" w:rsidP="00F4081B">
      <w:pPr>
        <w:jc w:val="both"/>
        <w:rPr>
          <w:rFonts w:cs="Times New Roman"/>
          <w:lang w:val="en-GB"/>
        </w:rPr>
      </w:pPr>
      <w:r w:rsidRPr="00E8740F">
        <w:rPr>
          <w:rFonts w:cs="Times New Roman"/>
          <w:lang w:val="en-GB"/>
        </w:rPr>
        <w:t>___/___/___</w:t>
      </w:r>
    </w:p>
    <w:p w14:paraId="71035006" w14:textId="57FBA606" w:rsidR="00013756" w:rsidRPr="00E8740F" w:rsidRDefault="00013756" w:rsidP="00F4081B">
      <w:pPr>
        <w:autoSpaceDE w:val="0"/>
        <w:autoSpaceDN w:val="0"/>
        <w:adjustRightInd w:val="0"/>
        <w:rPr>
          <w:i/>
          <w:lang w:val="en-GB"/>
        </w:rPr>
      </w:pPr>
      <w:r w:rsidRPr="00E8740F">
        <w:rPr>
          <w:i/>
          <w:lang w:val="en-GB"/>
        </w:rPr>
        <w:t>When a witness is not available</w:t>
      </w:r>
      <w:r w:rsidR="00832DED" w:rsidRPr="00E8740F">
        <w:rPr>
          <w:i/>
          <w:lang w:val="en-GB"/>
        </w:rPr>
        <w:t>:</w:t>
      </w:r>
    </w:p>
    <w:p w14:paraId="2721F8A2" w14:textId="77777777" w:rsidR="00013756" w:rsidRPr="00E8740F" w:rsidRDefault="00013756" w:rsidP="00F4081B">
      <w:pPr>
        <w:autoSpaceDE w:val="0"/>
        <w:autoSpaceDN w:val="0"/>
        <w:adjustRightInd w:val="0"/>
        <w:rPr>
          <w:rFonts w:cs="Times New Roman"/>
          <w:lang w:val="en-GB"/>
        </w:rPr>
      </w:pPr>
      <w:r w:rsidRPr="00E8740F">
        <w:rPr>
          <w:rFonts w:cs="Times New Roman"/>
          <w:lang w:val="en-GB"/>
        </w:rPr>
        <w:t xml:space="preserve">I, the undersigned, have fully explained the relevant information of this study to the person (as it is stipulated by the AAA and the research protocol). </w:t>
      </w:r>
    </w:p>
    <w:p w14:paraId="5D4C1B78" w14:textId="77777777" w:rsidR="00013756" w:rsidRPr="00E8740F" w:rsidRDefault="00013756" w:rsidP="00F4081B">
      <w:pPr>
        <w:jc w:val="both"/>
        <w:rPr>
          <w:rFonts w:cs="Times New Roman"/>
          <w:lang w:val="en-GB"/>
        </w:rPr>
      </w:pPr>
      <w:r w:rsidRPr="00E8740F">
        <w:rPr>
          <w:rFonts w:cs="Times New Roman"/>
          <w:lang w:val="en-GB"/>
        </w:rPr>
        <w:t xml:space="preserve">The person has given oral consent for: </w:t>
      </w:r>
    </w:p>
    <w:p w14:paraId="1E516B7E" w14:textId="77777777" w:rsidR="00013756" w:rsidRPr="00E8740F" w:rsidRDefault="00013756" w:rsidP="00F4081B">
      <w:pPr>
        <w:jc w:val="both"/>
        <w:rPr>
          <w:rFonts w:cs="Times New Roman"/>
          <w:lang w:val="en-GB"/>
        </w:rPr>
      </w:pPr>
      <w:r w:rsidRPr="00E8740F">
        <w:rPr>
          <w:rFonts w:cs="Times New Roman"/>
          <w:lang w:val="en-GB"/>
        </w:rPr>
        <w:t>Individual interview</w:t>
      </w:r>
      <w:r w:rsidRPr="00E8740F">
        <w:rPr>
          <w:rFonts w:cs="Times New Roman"/>
          <w:lang w:val="en-GB"/>
        </w:rPr>
        <w:tab/>
      </w:r>
      <w:r w:rsidRPr="00E8740F">
        <w:rPr>
          <w:rFonts w:cs="Times New Roman"/>
          <w:lang w:val="en-GB"/>
        </w:rPr>
        <w:tab/>
      </w:r>
      <w:r w:rsidRPr="00E8740F">
        <w:rPr>
          <w:rFonts w:cs="Times New Roman"/>
          <w:lang w:val="en-GB"/>
        </w:rPr>
        <w:tab/>
      </w:r>
      <w:r w:rsidRPr="00E8740F">
        <w:rPr>
          <w:rFonts w:cs="Times New Roman"/>
          <w:lang w:val="en-GB"/>
        </w:rPr>
        <w:tab/>
      </w:r>
      <w:r w:rsidRPr="00E8740F">
        <w:rPr>
          <w:rFonts w:cs="Times New Roman"/>
          <w:lang w:val="en-GB"/>
        </w:rPr>
        <w:tab/>
      </w:r>
      <w:r w:rsidRPr="00E8740F">
        <w:rPr>
          <w:rFonts w:cs="Times New Roman"/>
          <w:lang w:val="en-GB"/>
        </w:rPr>
        <w:tab/>
      </w:r>
      <w:r w:rsidRPr="00E8740F">
        <w:rPr>
          <w:rFonts w:cs="Times New Roman"/>
          <w:lang w:val="en-GB"/>
        </w:rPr>
        <w:tab/>
      </w:r>
      <w:r w:rsidRPr="00E8740F">
        <w:rPr>
          <w:rFonts w:cs="Times New Roman"/>
          <w:lang w:val="en-GB"/>
        </w:rPr>
        <w:fldChar w:fldCharType="begin">
          <w:ffData>
            <w:name w:val="Check2"/>
            <w:enabled/>
            <w:calcOnExit w:val="0"/>
            <w:checkBox>
              <w:sizeAuto/>
              <w:default w:val="0"/>
            </w:checkBox>
          </w:ffData>
        </w:fldChar>
      </w:r>
      <w:r w:rsidRPr="00E8740F">
        <w:rPr>
          <w:rFonts w:cs="Times New Roman"/>
          <w:lang w:val="en-GB"/>
        </w:rPr>
        <w:instrText xml:space="preserve"> FORMCHECKBOX </w:instrText>
      </w:r>
      <w:r w:rsidRPr="00E8740F">
        <w:rPr>
          <w:rFonts w:cs="Times New Roman"/>
          <w:lang w:val="en-GB"/>
        </w:rPr>
      </w:r>
      <w:r w:rsidRPr="00E8740F">
        <w:rPr>
          <w:rFonts w:cs="Times New Roman"/>
          <w:lang w:val="en-GB"/>
        </w:rPr>
        <w:fldChar w:fldCharType="end"/>
      </w:r>
      <w:r w:rsidRPr="00E8740F">
        <w:rPr>
          <w:rFonts w:cs="Times New Roman"/>
          <w:lang w:val="en-GB"/>
        </w:rPr>
        <w:t xml:space="preserve"> yes</w:t>
      </w:r>
      <w:r w:rsidRPr="00E8740F">
        <w:rPr>
          <w:rFonts w:cs="Times New Roman"/>
          <w:lang w:val="en-GB"/>
        </w:rPr>
        <w:tab/>
      </w:r>
      <w:r w:rsidRPr="00E8740F">
        <w:rPr>
          <w:rFonts w:cs="Times New Roman"/>
          <w:lang w:val="en-GB"/>
        </w:rPr>
        <w:tab/>
      </w:r>
      <w:r w:rsidRPr="00E8740F">
        <w:rPr>
          <w:rFonts w:cs="Times New Roman"/>
          <w:lang w:val="en-GB"/>
        </w:rPr>
        <w:fldChar w:fldCharType="begin">
          <w:ffData>
            <w:name w:val="Check2"/>
            <w:enabled/>
            <w:calcOnExit w:val="0"/>
            <w:checkBox>
              <w:sizeAuto/>
              <w:default w:val="0"/>
            </w:checkBox>
          </w:ffData>
        </w:fldChar>
      </w:r>
      <w:r w:rsidRPr="00E8740F">
        <w:rPr>
          <w:rFonts w:cs="Times New Roman"/>
          <w:lang w:val="en-GB"/>
        </w:rPr>
        <w:instrText xml:space="preserve"> FORMCHECKBOX </w:instrText>
      </w:r>
      <w:r w:rsidRPr="00E8740F">
        <w:rPr>
          <w:rFonts w:cs="Times New Roman"/>
          <w:lang w:val="en-GB"/>
        </w:rPr>
      </w:r>
      <w:r w:rsidRPr="00E8740F">
        <w:rPr>
          <w:rFonts w:cs="Times New Roman"/>
          <w:lang w:val="en-GB"/>
        </w:rPr>
        <w:fldChar w:fldCharType="end"/>
      </w:r>
      <w:r w:rsidRPr="00E8740F">
        <w:rPr>
          <w:rFonts w:cs="Times New Roman"/>
          <w:lang w:val="en-GB"/>
        </w:rPr>
        <w:t xml:space="preserve"> no</w:t>
      </w:r>
    </w:p>
    <w:p w14:paraId="64127F5B" w14:textId="77777777" w:rsidR="00013756" w:rsidRPr="00E8740F" w:rsidRDefault="00013756" w:rsidP="00F4081B">
      <w:pPr>
        <w:jc w:val="both"/>
        <w:rPr>
          <w:rFonts w:cs="Times New Roman"/>
          <w:lang w:val="en-GB"/>
        </w:rPr>
      </w:pPr>
      <w:r w:rsidRPr="00E8740F">
        <w:rPr>
          <w:rFonts w:cs="Times New Roman"/>
          <w:lang w:val="en-GB"/>
        </w:rPr>
        <w:t xml:space="preserve">Signature of the person obtaining the consent: </w:t>
      </w:r>
    </w:p>
    <w:p w14:paraId="34ACA54B" w14:textId="77777777" w:rsidR="00013756" w:rsidRPr="00E8740F" w:rsidRDefault="00013756" w:rsidP="00F4081B">
      <w:pPr>
        <w:jc w:val="both"/>
        <w:rPr>
          <w:rFonts w:cs="Times New Roman"/>
          <w:lang w:val="en-GB"/>
        </w:rPr>
      </w:pPr>
    </w:p>
    <w:p w14:paraId="5E4E02EA" w14:textId="77777777" w:rsidR="00013756" w:rsidRPr="00E8740F" w:rsidRDefault="00013756" w:rsidP="00F4081B">
      <w:pPr>
        <w:jc w:val="both"/>
        <w:rPr>
          <w:rFonts w:cs="Times New Roman"/>
          <w:lang w:val="en-GB"/>
        </w:rPr>
      </w:pPr>
      <w:r w:rsidRPr="00E8740F">
        <w:rPr>
          <w:rFonts w:cs="Times New Roman"/>
          <w:lang w:val="en-GB"/>
        </w:rPr>
        <w:t>___________________</w:t>
      </w:r>
    </w:p>
    <w:p w14:paraId="71D2AE96" w14:textId="77777777" w:rsidR="00013756" w:rsidRPr="00E8740F" w:rsidRDefault="00013756" w:rsidP="00F4081B">
      <w:pPr>
        <w:jc w:val="both"/>
        <w:rPr>
          <w:rFonts w:cs="Times New Roman"/>
          <w:lang w:val="en-GB"/>
        </w:rPr>
      </w:pPr>
      <w:r w:rsidRPr="00E8740F">
        <w:rPr>
          <w:rFonts w:cs="Times New Roman"/>
          <w:lang w:val="en-GB"/>
        </w:rPr>
        <w:t>Full Name</w:t>
      </w:r>
    </w:p>
    <w:p w14:paraId="3A8099B1" w14:textId="77777777" w:rsidR="00013756" w:rsidRPr="00E8740F" w:rsidRDefault="00013756" w:rsidP="00F4081B">
      <w:pPr>
        <w:jc w:val="both"/>
        <w:rPr>
          <w:rFonts w:cs="Times New Roman"/>
          <w:lang w:val="en-GB"/>
        </w:rPr>
      </w:pPr>
    </w:p>
    <w:p w14:paraId="7294F609" w14:textId="77777777" w:rsidR="00013756" w:rsidRPr="00E8740F" w:rsidRDefault="00013756" w:rsidP="00F4081B">
      <w:pPr>
        <w:jc w:val="both"/>
        <w:rPr>
          <w:rFonts w:cs="Times New Roman"/>
          <w:lang w:val="en-GB"/>
        </w:rPr>
      </w:pPr>
      <w:r w:rsidRPr="00E8740F">
        <w:rPr>
          <w:rFonts w:cs="Times New Roman"/>
          <w:lang w:val="en-GB"/>
        </w:rPr>
        <w:t>________________________________</w:t>
      </w:r>
    </w:p>
    <w:p w14:paraId="57AFB632" w14:textId="77777777" w:rsidR="00013756" w:rsidRPr="00E8740F" w:rsidRDefault="00013756" w:rsidP="00F4081B">
      <w:pPr>
        <w:jc w:val="both"/>
        <w:rPr>
          <w:rFonts w:cs="Times New Roman"/>
          <w:lang w:val="en-GB"/>
        </w:rPr>
      </w:pPr>
      <w:r w:rsidRPr="00E8740F">
        <w:rPr>
          <w:rFonts w:cs="Times New Roman"/>
          <w:lang w:val="en-GB"/>
        </w:rPr>
        <w:t>Date of Signature</w:t>
      </w:r>
    </w:p>
    <w:p w14:paraId="2C59FF0A" w14:textId="49778FB5" w:rsidR="00831B44" w:rsidRPr="00D15D2B" w:rsidRDefault="00013756" w:rsidP="00D15D2B">
      <w:pPr>
        <w:jc w:val="both"/>
        <w:rPr>
          <w:rFonts w:cs="Times New Roman"/>
          <w:lang w:val="en-GB"/>
        </w:rPr>
      </w:pPr>
      <w:r w:rsidRPr="00E8740F">
        <w:rPr>
          <w:rFonts w:cs="Times New Roman"/>
          <w:lang w:val="en-GB"/>
        </w:rPr>
        <w:t>___/___/___</w:t>
      </w:r>
      <w:r w:rsidR="00831B44" w:rsidRPr="00E8740F">
        <w:rPr>
          <w:rFonts w:eastAsia="Times New Roman" w:cs="Times New Roman"/>
          <w:lang w:val="en-GB"/>
        </w:rPr>
        <w:br w:type="page"/>
      </w:r>
    </w:p>
    <w:p w14:paraId="4FFBB2EB" w14:textId="7984443E" w:rsidR="000E0A9B" w:rsidRPr="00E8740F" w:rsidRDefault="00177644" w:rsidP="00A010C9">
      <w:pPr>
        <w:pStyle w:val="Heading2"/>
        <w:rPr>
          <w:lang w:val="en-GB"/>
        </w:rPr>
      </w:pPr>
      <w:bookmarkStart w:id="48" w:name="_Toc296237796"/>
      <w:r w:rsidRPr="00E8740F">
        <w:rPr>
          <w:lang w:val="en-GB"/>
        </w:rPr>
        <w:t>Guides for data collection</w:t>
      </w:r>
      <w:bookmarkEnd w:id="48"/>
    </w:p>
    <w:p w14:paraId="78414F0C" w14:textId="7C8287E0" w:rsidR="005E0C66" w:rsidRPr="00E8740F" w:rsidRDefault="005E0C66" w:rsidP="005E0C66">
      <w:pPr>
        <w:rPr>
          <w:i/>
          <w:lang w:val="en-GB"/>
        </w:rPr>
      </w:pPr>
      <w:r w:rsidRPr="00E8740F">
        <w:rPr>
          <w:i/>
          <w:lang w:val="en-GB"/>
        </w:rPr>
        <w:t>NB: The following is a non-comprehensive collection of data collection guides, which serve as examples.</w:t>
      </w:r>
    </w:p>
    <w:p w14:paraId="7D0BA9F4" w14:textId="5432FC1E" w:rsidR="00527E48" w:rsidRPr="00E8740F" w:rsidRDefault="00527E48" w:rsidP="00177644">
      <w:pPr>
        <w:pStyle w:val="Heading3"/>
        <w:rPr>
          <w:lang w:val="en-GB"/>
        </w:rPr>
      </w:pPr>
      <w:bookmarkStart w:id="49" w:name="_Toc296237797"/>
      <w:r w:rsidRPr="00E8740F">
        <w:rPr>
          <w:lang w:val="en-GB"/>
        </w:rPr>
        <w:t xml:space="preserve">Guide for interviews </w:t>
      </w:r>
      <w:r w:rsidR="00A010C9">
        <w:rPr>
          <w:lang w:val="en-GB"/>
        </w:rPr>
        <w:t xml:space="preserve">and focus group discussions </w:t>
      </w:r>
      <w:bookmarkEnd w:id="49"/>
      <w:r w:rsidR="00A010C9">
        <w:rPr>
          <w:lang w:val="en-GB"/>
        </w:rPr>
        <w:t>for animal contact study</w:t>
      </w:r>
    </w:p>
    <w:p w14:paraId="0EF2700D" w14:textId="77777777" w:rsidR="00527E48" w:rsidRPr="00E8740F" w:rsidRDefault="00527E48" w:rsidP="00527E48">
      <w:pPr>
        <w:rPr>
          <w:rFonts w:eastAsia="Times New Roman" w:cs="Times New Roman"/>
          <w:lang w:val="en-GB" w:eastAsia="fr-FR"/>
        </w:rPr>
      </w:pPr>
    </w:p>
    <w:p w14:paraId="05C164E3" w14:textId="23B5C840" w:rsidR="00527E48" w:rsidRPr="00E8740F" w:rsidRDefault="00527E48" w:rsidP="00527E48">
      <w:pPr>
        <w:jc w:val="center"/>
        <w:rPr>
          <w:rFonts w:cs="Times New Roman"/>
          <w:lang w:val="en-GB"/>
        </w:rPr>
      </w:pPr>
      <w:r w:rsidRPr="00E8740F">
        <w:rPr>
          <w:rFonts w:cs="Times New Roman"/>
          <w:lang w:val="en-GB"/>
        </w:rPr>
        <w:t xml:space="preserve"> Interview Guide</w:t>
      </w:r>
    </w:p>
    <w:p w14:paraId="67481AD9" w14:textId="77777777" w:rsidR="00527E48" w:rsidRPr="00E8740F" w:rsidRDefault="00527E48" w:rsidP="00527E48">
      <w:pPr>
        <w:rPr>
          <w:rFonts w:cs="Times New Roman"/>
          <w:lang w:val="en-GB"/>
        </w:rPr>
      </w:pPr>
    </w:p>
    <w:p w14:paraId="543AF47C" w14:textId="77777777" w:rsidR="00527E48" w:rsidRPr="00E8740F" w:rsidRDefault="00527E48" w:rsidP="00527E48">
      <w:pPr>
        <w:rPr>
          <w:rFonts w:cs="Times New Roman"/>
          <w:lang w:val="en-GB"/>
        </w:rPr>
      </w:pPr>
    </w:p>
    <w:p w14:paraId="74C22A56" w14:textId="77777777" w:rsidR="00527E48" w:rsidRPr="00E8740F" w:rsidRDefault="00527E48" w:rsidP="00527E48">
      <w:pPr>
        <w:rPr>
          <w:rFonts w:cs="Times New Roman"/>
          <w:lang w:val="en-GB"/>
        </w:rPr>
      </w:pPr>
      <w:r w:rsidRPr="00E8740F">
        <w:rPr>
          <w:rFonts w:cs="Times New Roman"/>
          <w:lang w:val="en-GB"/>
        </w:rPr>
        <w:t xml:space="preserve">Date: </w:t>
      </w:r>
    </w:p>
    <w:p w14:paraId="57DF17A8" w14:textId="77777777" w:rsidR="00527E48" w:rsidRPr="00E8740F" w:rsidRDefault="00527E48" w:rsidP="00527E48">
      <w:pPr>
        <w:rPr>
          <w:rFonts w:cs="Times New Roman"/>
          <w:lang w:val="en-GB"/>
        </w:rPr>
      </w:pPr>
      <w:r w:rsidRPr="00E8740F">
        <w:rPr>
          <w:rFonts w:cs="Times New Roman"/>
          <w:lang w:val="en-GB"/>
        </w:rPr>
        <w:t xml:space="preserve">Place: </w:t>
      </w:r>
    </w:p>
    <w:p w14:paraId="249B6FF5" w14:textId="77777777" w:rsidR="00527E48" w:rsidRPr="00E8740F" w:rsidRDefault="00527E48" w:rsidP="00527E48">
      <w:pPr>
        <w:rPr>
          <w:rFonts w:cs="Times New Roman"/>
          <w:lang w:val="en-GB"/>
        </w:rPr>
      </w:pPr>
      <w:r w:rsidRPr="00E8740F">
        <w:rPr>
          <w:rFonts w:cs="Times New Roman"/>
          <w:lang w:val="en-GB"/>
        </w:rPr>
        <w:t>Interviewer:</w:t>
      </w:r>
    </w:p>
    <w:p w14:paraId="7A22E15E" w14:textId="77777777" w:rsidR="00527E48" w:rsidRPr="00E8740F" w:rsidRDefault="00527E48" w:rsidP="00527E48">
      <w:pPr>
        <w:jc w:val="center"/>
        <w:rPr>
          <w:rFonts w:cs="Times New Roman"/>
          <w:lang w:val="en-GB"/>
        </w:rPr>
      </w:pPr>
    </w:p>
    <w:p w14:paraId="272CCB69" w14:textId="77777777" w:rsidR="00527E48" w:rsidRPr="00E8740F" w:rsidRDefault="00527E48" w:rsidP="00527E48">
      <w:pPr>
        <w:ind w:left="720"/>
        <w:rPr>
          <w:rFonts w:cs="Times New Roman"/>
          <w:lang w:val="en-GB"/>
        </w:rPr>
      </w:pPr>
    </w:p>
    <w:p w14:paraId="7C844326" w14:textId="77777777" w:rsidR="00527E48" w:rsidRPr="00E8740F" w:rsidRDefault="00527E48" w:rsidP="00527E48">
      <w:pPr>
        <w:rPr>
          <w:rFonts w:cs="Times New Roman"/>
          <w:lang w:val="en-GB"/>
        </w:rPr>
      </w:pPr>
      <w:r w:rsidRPr="00E8740F">
        <w:rPr>
          <w:rFonts w:cs="Times New Roman"/>
          <w:lang w:val="en-GB"/>
        </w:rPr>
        <w:t>Personnel Details:</w:t>
      </w:r>
    </w:p>
    <w:p w14:paraId="7910F7FF" w14:textId="77777777" w:rsidR="00527E48" w:rsidRPr="00E8740F" w:rsidRDefault="00527E48" w:rsidP="00270845">
      <w:pPr>
        <w:numPr>
          <w:ilvl w:val="0"/>
          <w:numId w:val="9"/>
        </w:numPr>
        <w:spacing w:before="0"/>
        <w:rPr>
          <w:rFonts w:cs="Times New Roman"/>
          <w:lang w:val="en-GB"/>
        </w:rPr>
      </w:pPr>
      <w:r w:rsidRPr="00E8740F">
        <w:rPr>
          <w:rFonts w:cs="Times New Roman"/>
          <w:lang w:val="en-GB"/>
        </w:rPr>
        <w:t>Age :</w:t>
      </w:r>
    </w:p>
    <w:p w14:paraId="1B06E0C2" w14:textId="77777777" w:rsidR="00527E48" w:rsidRPr="00E8740F" w:rsidRDefault="00527E48" w:rsidP="00270845">
      <w:pPr>
        <w:numPr>
          <w:ilvl w:val="0"/>
          <w:numId w:val="9"/>
        </w:numPr>
        <w:spacing w:before="0"/>
        <w:rPr>
          <w:rFonts w:cs="Times New Roman"/>
          <w:lang w:val="en-GB"/>
        </w:rPr>
      </w:pPr>
      <w:r w:rsidRPr="00E8740F">
        <w:rPr>
          <w:rFonts w:cs="Times New Roman"/>
          <w:lang w:val="en-GB"/>
        </w:rPr>
        <w:t>Sex :</w:t>
      </w:r>
    </w:p>
    <w:p w14:paraId="71E93456" w14:textId="77777777" w:rsidR="00527E48" w:rsidRPr="00E8740F" w:rsidRDefault="00527E48" w:rsidP="00270845">
      <w:pPr>
        <w:numPr>
          <w:ilvl w:val="0"/>
          <w:numId w:val="9"/>
        </w:numPr>
        <w:spacing w:before="0"/>
        <w:rPr>
          <w:rFonts w:cs="Times New Roman"/>
          <w:lang w:val="en-GB"/>
        </w:rPr>
      </w:pPr>
      <w:r w:rsidRPr="00E8740F">
        <w:rPr>
          <w:rFonts w:cs="Times New Roman"/>
          <w:lang w:val="en-GB"/>
        </w:rPr>
        <w:t>Profession :</w:t>
      </w:r>
    </w:p>
    <w:p w14:paraId="1A89BA7C" w14:textId="77777777" w:rsidR="00527E48" w:rsidRPr="00E8740F" w:rsidRDefault="00527E48" w:rsidP="00270845">
      <w:pPr>
        <w:numPr>
          <w:ilvl w:val="0"/>
          <w:numId w:val="9"/>
        </w:numPr>
        <w:spacing w:before="0"/>
        <w:rPr>
          <w:rFonts w:cs="Times New Roman"/>
          <w:lang w:val="en-GB"/>
        </w:rPr>
      </w:pPr>
      <w:r w:rsidRPr="00E8740F">
        <w:rPr>
          <w:rFonts w:cs="Times New Roman"/>
          <w:lang w:val="en-GB"/>
        </w:rPr>
        <w:t>Ethnic group :</w:t>
      </w:r>
    </w:p>
    <w:p w14:paraId="30C3E876" w14:textId="77777777" w:rsidR="00527E48" w:rsidRPr="00E8740F" w:rsidRDefault="00527E48" w:rsidP="00270845">
      <w:pPr>
        <w:numPr>
          <w:ilvl w:val="0"/>
          <w:numId w:val="9"/>
        </w:numPr>
        <w:spacing w:before="0"/>
        <w:rPr>
          <w:rFonts w:cs="Times New Roman"/>
          <w:lang w:val="en-GB"/>
        </w:rPr>
      </w:pPr>
      <w:r w:rsidRPr="00E8740F">
        <w:rPr>
          <w:rFonts w:cs="Times New Roman"/>
          <w:lang w:val="en-GB"/>
        </w:rPr>
        <w:t>Religion :</w:t>
      </w:r>
    </w:p>
    <w:p w14:paraId="66B9C04B" w14:textId="77777777" w:rsidR="00527E48" w:rsidRPr="00E8740F" w:rsidRDefault="00527E48" w:rsidP="00527E48">
      <w:pPr>
        <w:pStyle w:val="ListParagraph"/>
        <w:rPr>
          <w:rFonts w:eastAsiaTheme="minorHAnsi" w:cs="Times New Roman"/>
          <w:lang w:val="en-GB"/>
        </w:rPr>
      </w:pPr>
    </w:p>
    <w:p w14:paraId="7F12FDBF" w14:textId="25E08A33" w:rsidR="00527E48" w:rsidRPr="00E8740F" w:rsidRDefault="000F27FE" w:rsidP="00270845">
      <w:pPr>
        <w:numPr>
          <w:ilvl w:val="0"/>
          <w:numId w:val="8"/>
        </w:numPr>
        <w:spacing w:before="0"/>
        <w:rPr>
          <w:rFonts w:eastAsia="Times New Roman" w:cs="Times New Roman"/>
          <w:u w:val="single"/>
          <w:lang w:val="en-GB" w:eastAsia="fr-FR"/>
        </w:rPr>
      </w:pPr>
      <w:r>
        <w:rPr>
          <w:rFonts w:eastAsia="Times New Roman" w:cs="Times New Roman"/>
          <w:lang w:val="en-GB" w:eastAsia="fr-FR"/>
        </w:rPr>
        <w:t>Introductory Questions</w:t>
      </w:r>
    </w:p>
    <w:p w14:paraId="15776DB4" w14:textId="77777777" w:rsidR="000F27FE" w:rsidRDefault="000F27FE" w:rsidP="00A010C9">
      <w:pPr>
        <w:pStyle w:val="ListParagraph"/>
        <w:numPr>
          <w:ilvl w:val="0"/>
          <w:numId w:val="24"/>
        </w:numPr>
        <w:rPr>
          <w:rFonts w:eastAsia="Times New Roman" w:cs="Times New Roman"/>
          <w:lang w:val="en-GB" w:eastAsia="fr-FR"/>
        </w:rPr>
      </w:pPr>
      <w:r w:rsidRPr="000F27FE">
        <w:rPr>
          <w:rFonts w:eastAsia="Times New Roman" w:cs="Times New Roman"/>
          <w:lang w:val="en-GB" w:eastAsia="fr-FR"/>
        </w:rPr>
        <w:t>What kinds of animals do you have in the bush and in the villages?</w:t>
      </w:r>
    </w:p>
    <w:p w14:paraId="38517F64" w14:textId="77777777" w:rsidR="000F27FE" w:rsidRDefault="000F27FE" w:rsidP="00A010C9">
      <w:pPr>
        <w:pStyle w:val="ListParagraph"/>
        <w:numPr>
          <w:ilvl w:val="0"/>
          <w:numId w:val="24"/>
        </w:numPr>
        <w:rPr>
          <w:rFonts w:eastAsia="Times New Roman" w:cs="Times New Roman"/>
          <w:lang w:val="en-GB" w:eastAsia="fr-FR"/>
        </w:rPr>
      </w:pPr>
      <w:r w:rsidRPr="000F27FE">
        <w:rPr>
          <w:rFonts w:eastAsia="Times New Roman" w:cs="Times New Roman"/>
          <w:lang w:val="en-GB" w:eastAsia="fr-FR"/>
        </w:rPr>
        <w:t>How are they called?</w:t>
      </w:r>
    </w:p>
    <w:p w14:paraId="3AC7EADF" w14:textId="7767BE94" w:rsidR="000F27FE" w:rsidRDefault="000F27FE" w:rsidP="00A010C9">
      <w:pPr>
        <w:pStyle w:val="ListParagraph"/>
        <w:numPr>
          <w:ilvl w:val="0"/>
          <w:numId w:val="24"/>
        </w:numPr>
        <w:rPr>
          <w:rFonts w:eastAsia="Times New Roman" w:cs="Times New Roman"/>
          <w:lang w:val="en-GB" w:eastAsia="fr-FR"/>
        </w:rPr>
      </w:pPr>
      <w:r w:rsidRPr="000F27FE">
        <w:rPr>
          <w:rFonts w:eastAsia="Times New Roman" w:cs="Times New Roman"/>
          <w:lang w:val="en-GB" w:eastAsia="fr-FR"/>
        </w:rPr>
        <w:t xml:space="preserve">What kinds of contact </w:t>
      </w:r>
      <w:r w:rsidR="0030249A">
        <w:rPr>
          <w:rFonts w:eastAsia="Times New Roman" w:cs="Times New Roman"/>
          <w:lang w:val="en-GB" w:eastAsia="fr-FR"/>
        </w:rPr>
        <w:t xml:space="preserve">do </w:t>
      </w:r>
      <w:r w:rsidRPr="000F27FE">
        <w:rPr>
          <w:rFonts w:eastAsia="Times New Roman" w:cs="Times New Roman"/>
          <w:lang w:val="en-GB" w:eastAsia="fr-FR"/>
        </w:rPr>
        <w:t>you have with wildlife?</w:t>
      </w:r>
      <w:r>
        <w:rPr>
          <w:rFonts w:eastAsia="Times New Roman" w:cs="Times New Roman"/>
          <w:lang w:val="en-GB" w:eastAsia="fr-FR"/>
        </w:rPr>
        <w:t xml:space="preserve"> (accidental/purposive)</w:t>
      </w:r>
    </w:p>
    <w:p w14:paraId="6B00E650" w14:textId="5B56A517" w:rsidR="000F27FE" w:rsidRDefault="000F27FE" w:rsidP="00A010C9">
      <w:pPr>
        <w:pStyle w:val="ListParagraph"/>
        <w:numPr>
          <w:ilvl w:val="0"/>
          <w:numId w:val="24"/>
        </w:numPr>
        <w:rPr>
          <w:rFonts w:eastAsia="Times New Roman" w:cs="Times New Roman"/>
          <w:lang w:val="en-GB" w:eastAsia="fr-FR"/>
        </w:rPr>
      </w:pPr>
      <w:r>
        <w:rPr>
          <w:rFonts w:eastAsia="Times New Roman" w:cs="Times New Roman"/>
          <w:lang w:val="en-GB" w:eastAsia="fr-FR"/>
        </w:rPr>
        <w:t>Do you have livestock</w:t>
      </w:r>
      <w:r w:rsidRPr="000F27FE">
        <w:rPr>
          <w:rFonts w:eastAsia="Times New Roman" w:cs="Times New Roman"/>
          <w:lang w:val="en-GB" w:eastAsia="fr-FR"/>
        </w:rPr>
        <w:t>?</w:t>
      </w:r>
    </w:p>
    <w:p w14:paraId="4D084B59" w14:textId="1437D79C" w:rsidR="000F27FE" w:rsidRDefault="000F27FE" w:rsidP="00A010C9">
      <w:pPr>
        <w:pStyle w:val="ListParagraph"/>
        <w:numPr>
          <w:ilvl w:val="0"/>
          <w:numId w:val="24"/>
        </w:numPr>
        <w:rPr>
          <w:rFonts w:eastAsia="Times New Roman" w:cs="Times New Roman"/>
          <w:lang w:val="en-GB" w:eastAsia="fr-FR"/>
        </w:rPr>
      </w:pPr>
      <w:r w:rsidRPr="000F27FE">
        <w:rPr>
          <w:rFonts w:eastAsia="Times New Roman" w:cs="Times New Roman"/>
          <w:lang w:val="en-GB" w:eastAsia="fr-FR"/>
        </w:rPr>
        <w:t>Are humans and animals shar</w:t>
      </w:r>
      <w:r w:rsidR="0030249A">
        <w:rPr>
          <w:rFonts w:eastAsia="Times New Roman" w:cs="Times New Roman"/>
          <w:lang w:val="en-GB" w:eastAsia="fr-FR"/>
        </w:rPr>
        <w:t>ing</w:t>
      </w:r>
      <w:r w:rsidRPr="000F27FE">
        <w:rPr>
          <w:rFonts w:eastAsia="Times New Roman" w:cs="Times New Roman"/>
          <w:lang w:val="en-GB" w:eastAsia="fr-FR"/>
        </w:rPr>
        <w:t xml:space="preserve"> some common foods</w:t>
      </w:r>
    </w:p>
    <w:p w14:paraId="0196B2DB" w14:textId="5E31E9CE" w:rsidR="000F27FE" w:rsidRPr="000F27FE" w:rsidRDefault="000F27FE" w:rsidP="00A010C9">
      <w:pPr>
        <w:pStyle w:val="ListParagraph"/>
        <w:numPr>
          <w:ilvl w:val="0"/>
          <w:numId w:val="24"/>
        </w:numPr>
        <w:rPr>
          <w:rFonts w:eastAsia="Times New Roman" w:cs="Times New Roman"/>
          <w:lang w:val="en-GB" w:eastAsia="fr-FR"/>
        </w:rPr>
      </w:pPr>
      <w:r>
        <w:rPr>
          <w:rFonts w:eastAsia="Times New Roman" w:cs="Times New Roman"/>
          <w:lang w:val="en-GB" w:eastAsia="fr-FR"/>
        </w:rPr>
        <w:t>Where, for you, is the ‘bush’</w:t>
      </w:r>
      <w:r w:rsidRPr="000F27FE">
        <w:rPr>
          <w:rFonts w:eastAsia="Times New Roman" w:cs="Times New Roman"/>
          <w:lang w:val="en-GB" w:eastAsia="fr-FR"/>
        </w:rPr>
        <w:t>?</w:t>
      </w:r>
      <w:r>
        <w:rPr>
          <w:rFonts w:eastAsia="Times New Roman" w:cs="Times New Roman"/>
          <w:lang w:val="en-GB" w:eastAsia="fr-FR"/>
        </w:rPr>
        <w:t xml:space="preserve"> Is it dangerous? </w:t>
      </w:r>
    </w:p>
    <w:p w14:paraId="0D581B55" w14:textId="77777777" w:rsidR="000F27FE" w:rsidRPr="000F27FE" w:rsidRDefault="000F27FE" w:rsidP="000F27FE">
      <w:pPr>
        <w:rPr>
          <w:rFonts w:eastAsia="Times New Roman" w:cs="Times New Roman"/>
          <w:lang w:val="en-GB" w:eastAsia="fr-FR"/>
        </w:rPr>
      </w:pPr>
    </w:p>
    <w:p w14:paraId="081D3FF5" w14:textId="77777777" w:rsidR="000F27FE" w:rsidRPr="000F27FE" w:rsidRDefault="000F27FE" w:rsidP="000F27FE">
      <w:pPr>
        <w:rPr>
          <w:rFonts w:eastAsia="Times New Roman" w:cs="Times New Roman"/>
          <w:lang w:val="en-GB" w:eastAsia="fr-FR"/>
        </w:rPr>
      </w:pPr>
      <w:r w:rsidRPr="000F27FE">
        <w:rPr>
          <w:rFonts w:eastAsia="Times New Roman" w:cs="Times New Roman"/>
          <w:lang w:val="en-GB" w:eastAsia="fr-FR"/>
        </w:rPr>
        <w:t>2. Food security</w:t>
      </w:r>
    </w:p>
    <w:p w14:paraId="73C93CD3" w14:textId="5848838C" w:rsidR="000F27FE" w:rsidRDefault="000F27FE" w:rsidP="00A010C9">
      <w:pPr>
        <w:pStyle w:val="ListParagraph"/>
        <w:numPr>
          <w:ilvl w:val="0"/>
          <w:numId w:val="25"/>
        </w:numPr>
        <w:rPr>
          <w:rFonts w:eastAsia="Times New Roman" w:cs="Times New Roman"/>
          <w:lang w:val="en-GB" w:eastAsia="fr-FR"/>
        </w:rPr>
      </w:pPr>
      <w:r>
        <w:rPr>
          <w:rFonts w:eastAsia="Times New Roman" w:cs="Times New Roman"/>
          <w:lang w:val="en-GB" w:eastAsia="fr-FR"/>
        </w:rPr>
        <w:t xml:space="preserve">Describe </w:t>
      </w:r>
      <w:r w:rsidRPr="000F27FE">
        <w:rPr>
          <w:rFonts w:eastAsia="Times New Roman" w:cs="Times New Roman"/>
          <w:lang w:val="en-GB" w:eastAsia="fr-FR"/>
        </w:rPr>
        <w:t>he importance of bushmeat in the f</w:t>
      </w:r>
      <w:r>
        <w:rPr>
          <w:rFonts w:eastAsia="Times New Roman" w:cs="Times New Roman"/>
          <w:lang w:val="en-GB" w:eastAsia="fr-FR"/>
        </w:rPr>
        <w:t>ood, socio-cultural and economic</w:t>
      </w:r>
    </w:p>
    <w:p w14:paraId="67F02EB2" w14:textId="77777777" w:rsidR="000F27FE" w:rsidRDefault="000F27FE" w:rsidP="00A010C9">
      <w:pPr>
        <w:pStyle w:val="ListParagraph"/>
        <w:numPr>
          <w:ilvl w:val="0"/>
          <w:numId w:val="25"/>
        </w:numPr>
        <w:rPr>
          <w:rFonts w:eastAsia="Times New Roman" w:cs="Times New Roman"/>
          <w:lang w:val="en-GB" w:eastAsia="fr-FR"/>
        </w:rPr>
      </w:pPr>
      <w:r w:rsidRPr="000F27FE">
        <w:rPr>
          <w:rFonts w:eastAsia="Times New Roman" w:cs="Times New Roman"/>
          <w:lang w:val="en-GB" w:eastAsia="fr-FR"/>
        </w:rPr>
        <w:t>Have you recently been more or less difficult to buy or find food?</w:t>
      </w:r>
    </w:p>
    <w:p w14:paraId="121D90F4" w14:textId="457892B3" w:rsidR="000F27FE" w:rsidRPr="000F27FE" w:rsidRDefault="000F27FE" w:rsidP="00A010C9">
      <w:pPr>
        <w:pStyle w:val="ListParagraph"/>
        <w:numPr>
          <w:ilvl w:val="0"/>
          <w:numId w:val="25"/>
        </w:numPr>
        <w:rPr>
          <w:rFonts w:eastAsia="Times New Roman" w:cs="Times New Roman"/>
          <w:lang w:val="en-GB" w:eastAsia="fr-FR"/>
        </w:rPr>
      </w:pPr>
      <w:r w:rsidRPr="000F27FE">
        <w:rPr>
          <w:rFonts w:eastAsia="Times New Roman" w:cs="Times New Roman"/>
          <w:lang w:val="en-GB" w:eastAsia="fr-FR"/>
        </w:rPr>
        <w:t>What kind of meat do you eat? Place by price, availability, taste, importance granted or other?</w:t>
      </w:r>
    </w:p>
    <w:p w14:paraId="7996DF96" w14:textId="589A1F92" w:rsidR="000F27FE" w:rsidRPr="000F27FE" w:rsidRDefault="000F27FE" w:rsidP="00A010C9">
      <w:pPr>
        <w:pStyle w:val="ListParagraph"/>
        <w:numPr>
          <w:ilvl w:val="0"/>
          <w:numId w:val="25"/>
        </w:numPr>
        <w:rPr>
          <w:rFonts w:eastAsia="Times New Roman" w:cs="Times New Roman"/>
          <w:lang w:val="en-GB" w:eastAsia="fr-FR"/>
        </w:rPr>
      </w:pPr>
      <w:r w:rsidRPr="000F27FE">
        <w:rPr>
          <w:rFonts w:eastAsia="Times New Roman" w:cs="Times New Roman"/>
          <w:lang w:val="en-GB" w:eastAsia="fr-FR"/>
        </w:rPr>
        <w:t>I</w:t>
      </w:r>
      <w:r>
        <w:rPr>
          <w:rFonts w:eastAsia="Times New Roman" w:cs="Times New Roman"/>
          <w:lang w:val="en-GB" w:eastAsia="fr-FR"/>
        </w:rPr>
        <w:t>f you could not hunt wildlife what other foods will you eat</w:t>
      </w:r>
      <w:r w:rsidRPr="000F27FE">
        <w:rPr>
          <w:rFonts w:eastAsia="Times New Roman" w:cs="Times New Roman"/>
          <w:lang w:val="en-GB" w:eastAsia="fr-FR"/>
        </w:rPr>
        <w:t>? How this will affect he (your savings, for example?)</w:t>
      </w:r>
    </w:p>
    <w:p w14:paraId="2C0C6F9C" w14:textId="77777777" w:rsidR="000F27FE" w:rsidRPr="000F27FE" w:rsidRDefault="000F27FE" w:rsidP="000F27FE">
      <w:pPr>
        <w:rPr>
          <w:rFonts w:eastAsia="Times New Roman" w:cs="Times New Roman"/>
          <w:lang w:val="en-GB" w:eastAsia="fr-FR"/>
        </w:rPr>
      </w:pPr>
    </w:p>
    <w:p w14:paraId="74227FB9" w14:textId="77777777" w:rsidR="000F27FE" w:rsidRPr="000F27FE" w:rsidRDefault="000F27FE" w:rsidP="000F27FE">
      <w:pPr>
        <w:rPr>
          <w:rFonts w:eastAsia="Times New Roman" w:cs="Times New Roman"/>
          <w:lang w:val="en-GB" w:eastAsia="fr-FR"/>
        </w:rPr>
      </w:pPr>
      <w:r w:rsidRPr="000F27FE">
        <w:rPr>
          <w:rFonts w:eastAsia="Times New Roman" w:cs="Times New Roman"/>
          <w:lang w:val="en-GB" w:eastAsia="fr-FR"/>
        </w:rPr>
        <w:t>3. Consumer:</w:t>
      </w:r>
    </w:p>
    <w:p w14:paraId="71A8BB4A" w14:textId="4816F1A3" w:rsidR="000F27FE" w:rsidRDefault="000F27FE" w:rsidP="00A010C9">
      <w:pPr>
        <w:pStyle w:val="ListParagraph"/>
        <w:numPr>
          <w:ilvl w:val="0"/>
          <w:numId w:val="26"/>
        </w:numPr>
        <w:rPr>
          <w:rFonts w:eastAsia="Times New Roman" w:cs="Times New Roman"/>
          <w:lang w:val="en-GB" w:eastAsia="fr-FR"/>
        </w:rPr>
      </w:pPr>
      <w:r w:rsidRPr="000F27FE">
        <w:rPr>
          <w:rFonts w:eastAsia="Times New Roman" w:cs="Times New Roman"/>
          <w:lang w:val="en-GB" w:eastAsia="fr-FR"/>
        </w:rPr>
        <w:t>Are the people here eat</w:t>
      </w:r>
      <w:r w:rsidR="0030249A">
        <w:rPr>
          <w:rFonts w:eastAsia="Times New Roman" w:cs="Times New Roman"/>
          <w:lang w:val="en-GB" w:eastAsia="fr-FR"/>
        </w:rPr>
        <w:t>ing</w:t>
      </w:r>
      <w:r w:rsidRPr="000F27FE">
        <w:rPr>
          <w:rFonts w:eastAsia="Times New Roman" w:cs="Times New Roman"/>
          <w:lang w:val="en-GB" w:eastAsia="fr-FR"/>
        </w:rPr>
        <w:t xml:space="preserve"> bushmeat?</w:t>
      </w:r>
      <w:r>
        <w:rPr>
          <w:rFonts w:eastAsia="Times New Roman" w:cs="Times New Roman"/>
          <w:lang w:val="en-GB" w:eastAsia="fr-FR"/>
        </w:rPr>
        <w:t xml:space="preserve"> What do you associate with the term?</w:t>
      </w:r>
    </w:p>
    <w:p w14:paraId="14463E19" w14:textId="77777777" w:rsidR="000F27FE" w:rsidRDefault="000F27FE" w:rsidP="00A010C9">
      <w:pPr>
        <w:pStyle w:val="ListParagraph"/>
        <w:numPr>
          <w:ilvl w:val="0"/>
          <w:numId w:val="26"/>
        </w:numPr>
        <w:rPr>
          <w:rFonts w:eastAsia="Times New Roman" w:cs="Times New Roman"/>
          <w:lang w:val="en-GB" w:eastAsia="fr-FR"/>
        </w:rPr>
      </w:pPr>
      <w:r w:rsidRPr="000F27FE">
        <w:rPr>
          <w:rFonts w:eastAsia="Times New Roman" w:cs="Times New Roman"/>
          <w:lang w:val="en-GB" w:eastAsia="fr-FR"/>
        </w:rPr>
        <w:t>Why?</w:t>
      </w:r>
    </w:p>
    <w:p w14:paraId="2EDCB207" w14:textId="042F5D1E" w:rsidR="000F27FE" w:rsidRDefault="000F27FE" w:rsidP="00A010C9">
      <w:pPr>
        <w:pStyle w:val="ListParagraph"/>
        <w:numPr>
          <w:ilvl w:val="0"/>
          <w:numId w:val="26"/>
        </w:numPr>
        <w:rPr>
          <w:rFonts w:eastAsia="Times New Roman" w:cs="Times New Roman"/>
          <w:lang w:val="en-GB" w:eastAsia="fr-FR"/>
        </w:rPr>
      </w:pPr>
      <w:r w:rsidRPr="000F27FE">
        <w:rPr>
          <w:rFonts w:eastAsia="Times New Roman" w:cs="Times New Roman"/>
          <w:lang w:val="en-GB" w:eastAsia="fr-FR"/>
        </w:rPr>
        <w:t>What are the alternatives</w:t>
      </w:r>
      <w:r>
        <w:rPr>
          <w:rFonts w:eastAsia="Times New Roman" w:cs="Times New Roman"/>
          <w:lang w:val="en-GB" w:eastAsia="fr-FR"/>
        </w:rPr>
        <w:t>?</w:t>
      </w:r>
    </w:p>
    <w:p w14:paraId="0FD33F5E" w14:textId="77777777" w:rsidR="000F27FE" w:rsidRDefault="000F27FE" w:rsidP="00A010C9">
      <w:pPr>
        <w:pStyle w:val="ListParagraph"/>
        <w:numPr>
          <w:ilvl w:val="0"/>
          <w:numId w:val="26"/>
        </w:numPr>
        <w:rPr>
          <w:rFonts w:eastAsia="Times New Roman" w:cs="Times New Roman"/>
          <w:lang w:val="en-GB" w:eastAsia="fr-FR"/>
        </w:rPr>
      </w:pPr>
      <w:r w:rsidRPr="000F27FE">
        <w:rPr>
          <w:rFonts w:eastAsia="Times New Roman" w:cs="Times New Roman"/>
          <w:lang w:val="en-GB" w:eastAsia="fr-FR"/>
        </w:rPr>
        <w:t xml:space="preserve"> How much you pay for different species?</w:t>
      </w:r>
    </w:p>
    <w:p w14:paraId="5581993E" w14:textId="77777777" w:rsidR="000F27FE" w:rsidRDefault="000F27FE" w:rsidP="00A010C9">
      <w:pPr>
        <w:pStyle w:val="ListParagraph"/>
        <w:numPr>
          <w:ilvl w:val="0"/>
          <w:numId w:val="26"/>
        </w:numPr>
        <w:rPr>
          <w:rFonts w:eastAsia="Times New Roman" w:cs="Times New Roman"/>
          <w:lang w:val="en-GB" w:eastAsia="fr-FR"/>
        </w:rPr>
      </w:pPr>
      <w:r w:rsidRPr="000F27FE">
        <w:rPr>
          <w:rFonts w:eastAsia="Times New Roman" w:cs="Times New Roman"/>
          <w:lang w:val="en-GB" w:eastAsia="fr-FR"/>
        </w:rPr>
        <w:t xml:space="preserve">How can you prepare meat? </w:t>
      </w:r>
    </w:p>
    <w:p w14:paraId="41541F89" w14:textId="5FD4808D" w:rsidR="000F27FE" w:rsidRPr="000F27FE" w:rsidRDefault="000F27FE" w:rsidP="00A010C9">
      <w:pPr>
        <w:pStyle w:val="ListParagraph"/>
        <w:numPr>
          <w:ilvl w:val="0"/>
          <w:numId w:val="26"/>
        </w:numPr>
        <w:rPr>
          <w:rFonts w:eastAsia="Times New Roman" w:cs="Times New Roman"/>
          <w:lang w:val="en-GB" w:eastAsia="fr-FR"/>
        </w:rPr>
      </w:pPr>
      <w:r w:rsidRPr="000F27FE">
        <w:rPr>
          <w:rFonts w:eastAsia="Times New Roman" w:cs="Times New Roman"/>
          <w:lang w:val="en-GB" w:eastAsia="fr-FR"/>
        </w:rPr>
        <w:t xml:space="preserve">Are you using wild animals for something else? </w:t>
      </w:r>
    </w:p>
    <w:p w14:paraId="534AAF2C" w14:textId="77777777" w:rsidR="000F27FE" w:rsidRPr="000F27FE" w:rsidRDefault="000F27FE" w:rsidP="000F27FE">
      <w:pPr>
        <w:rPr>
          <w:rFonts w:eastAsia="Times New Roman" w:cs="Times New Roman"/>
          <w:lang w:val="en-GB" w:eastAsia="fr-FR"/>
        </w:rPr>
      </w:pPr>
    </w:p>
    <w:p w14:paraId="0B15769E" w14:textId="77777777" w:rsidR="000F27FE" w:rsidRDefault="000F27FE" w:rsidP="000F27FE">
      <w:pPr>
        <w:rPr>
          <w:rFonts w:eastAsia="Times New Roman" w:cs="Times New Roman"/>
          <w:lang w:val="en-GB" w:eastAsia="fr-FR"/>
        </w:rPr>
      </w:pPr>
      <w:r w:rsidRPr="000F27FE">
        <w:rPr>
          <w:rFonts w:eastAsia="Times New Roman" w:cs="Times New Roman"/>
          <w:lang w:val="en-GB" w:eastAsia="fr-FR"/>
        </w:rPr>
        <w:t>4. Hunting</w:t>
      </w:r>
    </w:p>
    <w:p w14:paraId="322FA58A" w14:textId="77777777" w:rsidR="000F27FE" w:rsidRDefault="000F27FE" w:rsidP="00A010C9">
      <w:pPr>
        <w:pStyle w:val="ListParagraph"/>
        <w:numPr>
          <w:ilvl w:val="0"/>
          <w:numId w:val="27"/>
        </w:numPr>
        <w:rPr>
          <w:rFonts w:eastAsia="Times New Roman" w:cs="Times New Roman"/>
          <w:lang w:val="en-GB" w:eastAsia="fr-FR"/>
        </w:rPr>
      </w:pPr>
      <w:r w:rsidRPr="000F27FE">
        <w:rPr>
          <w:rFonts w:eastAsia="Times New Roman" w:cs="Times New Roman"/>
          <w:lang w:val="en-GB" w:eastAsia="fr-FR"/>
        </w:rPr>
        <w:t>Can you describe the process of hunting for consumption?</w:t>
      </w:r>
    </w:p>
    <w:p w14:paraId="4D3DF01C" w14:textId="3340E12B" w:rsidR="000F27FE" w:rsidRDefault="000F27FE" w:rsidP="00A010C9">
      <w:pPr>
        <w:pStyle w:val="ListParagraph"/>
        <w:numPr>
          <w:ilvl w:val="0"/>
          <w:numId w:val="27"/>
        </w:numPr>
        <w:rPr>
          <w:rFonts w:eastAsia="Times New Roman" w:cs="Times New Roman"/>
          <w:lang w:val="en-GB" w:eastAsia="fr-FR"/>
        </w:rPr>
      </w:pPr>
      <w:r w:rsidRPr="000F27FE">
        <w:rPr>
          <w:rFonts w:eastAsia="Times New Roman" w:cs="Times New Roman"/>
          <w:lang w:val="en-GB" w:eastAsia="fr-FR"/>
        </w:rPr>
        <w:t xml:space="preserve">How </w:t>
      </w:r>
      <w:r w:rsidR="0030249A">
        <w:rPr>
          <w:rFonts w:eastAsia="Times New Roman" w:cs="Times New Roman"/>
          <w:lang w:val="en-GB" w:eastAsia="fr-FR"/>
        </w:rPr>
        <w:t xml:space="preserve">do </w:t>
      </w:r>
      <w:r w:rsidRPr="000F27FE">
        <w:rPr>
          <w:rFonts w:eastAsia="Times New Roman" w:cs="Times New Roman"/>
          <w:lang w:val="en-GB" w:eastAsia="fr-FR"/>
        </w:rPr>
        <w:t xml:space="preserve">you </w:t>
      </w:r>
      <w:r>
        <w:rPr>
          <w:rFonts w:eastAsia="Times New Roman" w:cs="Times New Roman"/>
          <w:lang w:val="en-GB" w:eastAsia="fr-FR"/>
        </w:rPr>
        <w:t xml:space="preserve">find the animals? </w:t>
      </w:r>
    </w:p>
    <w:p w14:paraId="15E031B8" w14:textId="77777777" w:rsidR="000F27FE" w:rsidRDefault="000F27FE" w:rsidP="00A010C9">
      <w:pPr>
        <w:pStyle w:val="ListParagraph"/>
        <w:numPr>
          <w:ilvl w:val="0"/>
          <w:numId w:val="27"/>
        </w:numPr>
        <w:rPr>
          <w:rFonts w:eastAsia="Times New Roman" w:cs="Times New Roman"/>
          <w:lang w:val="en-GB" w:eastAsia="fr-FR"/>
        </w:rPr>
      </w:pPr>
      <w:r w:rsidRPr="000F27FE">
        <w:rPr>
          <w:rFonts w:eastAsia="Times New Roman" w:cs="Times New Roman"/>
          <w:lang w:val="en-GB" w:eastAsia="fr-FR"/>
        </w:rPr>
        <w:t>Is what you sell them or eat them yourself? If you even, with whom and where you prepare and eat them?</w:t>
      </w:r>
      <w:r>
        <w:rPr>
          <w:rFonts w:eastAsia="Times New Roman" w:cs="Times New Roman"/>
          <w:lang w:val="en-GB" w:eastAsia="fr-FR"/>
        </w:rPr>
        <w:t xml:space="preserve"> </w:t>
      </w:r>
      <w:r w:rsidRPr="000F27FE">
        <w:rPr>
          <w:rFonts w:eastAsia="Times New Roman" w:cs="Times New Roman"/>
          <w:lang w:val="en-GB" w:eastAsia="fr-FR"/>
        </w:rPr>
        <w:t>Which species?</w:t>
      </w:r>
    </w:p>
    <w:p w14:paraId="5287B66A" w14:textId="04048FFA" w:rsidR="000F27FE" w:rsidRDefault="000F27FE" w:rsidP="00A010C9">
      <w:pPr>
        <w:pStyle w:val="ListParagraph"/>
        <w:numPr>
          <w:ilvl w:val="0"/>
          <w:numId w:val="27"/>
        </w:numPr>
        <w:rPr>
          <w:rFonts w:eastAsia="Times New Roman" w:cs="Times New Roman"/>
          <w:lang w:val="en-GB" w:eastAsia="fr-FR"/>
        </w:rPr>
      </w:pPr>
      <w:r w:rsidRPr="000F27FE">
        <w:rPr>
          <w:rFonts w:eastAsia="Times New Roman" w:cs="Times New Roman"/>
          <w:lang w:val="en-GB" w:eastAsia="fr-FR"/>
        </w:rPr>
        <w:t>What do you do if you find dead animals? When was the last time</w:t>
      </w:r>
      <w:r>
        <w:rPr>
          <w:rFonts w:eastAsia="Times New Roman" w:cs="Times New Roman"/>
          <w:lang w:val="en-GB" w:eastAsia="fr-FR"/>
        </w:rPr>
        <w:t xml:space="preserve"> you found one</w:t>
      </w:r>
      <w:r w:rsidRPr="000F27FE">
        <w:rPr>
          <w:rFonts w:eastAsia="Times New Roman" w:cs="Times New Roman"/>
          <w:lang w:val="en-GB" w:eastAsia="fr-FR"/>
        </w:rPr>
        <w:t>?</w:t>
      </w:r>
    </w:p>
    <w:p w14:paraId="4491346C" w14:textId="77777777" w:rsidR="000F27FE" w:rsidRDefault="000F27FE" w:rsidP="00A010C9">
      <w:pPr>
        <w:pStyle w:val="ListParagraph"/>
        <w:numPr>
          <w:ilvl w:val="0"/>
          <w:numId w:val="27"/>
        </w:numPr>
        <w:rPr>
          <w:rFonts w:eastAsia="Times New Roman" w:cs="Times New Roman"/>
          <w:lang w:val="en-GB" w:eastAsia="fr-FR"/>
        </w:rPr>
      </w:pPr>
      <w:r w:rsidRPr="000F27FE">
        <w:rPr>
          <w:rFonts w:eastAsia="Times New Roman" w:cs="Times New Roman"/>
          <w:lang w:val="en-GB" w:eastAsia="fr-FR"/>
        </w:rPr>
        <w:t>Do the children hunt or collect dead animals?</w:t>
      </w:r>
    </w:p>
    <w:p w14:paraId="55A2C974" w14:textId="77777777" w:rsidR="000F27FE" w:rsidRDefault="000F27FE" w:rsidP="00A010C9">
      <w:pPr>
        <w:pStyle w:val="ListParagraph"/>
        <w:numPr>
          <w:ilvl w:val="0"/>
          <w:numId w:val="27"/>
        </w:numPr>
        <w:rPr>
          <w:rFonts w:eastAsia="Times New Roman" w:cs="Times New Roman"/>
          <w:lang w:val="en-GB" w:eastAsia="fr-FR"/>
        </w:rPr>
      </w:pPr>
      <w:r w:rsidRPr="000F27FE">
        <w:rPr>
          <w:rFonts w:eastAsia="Times New Roman" w:cs="Times New Roman"/>
          <w:lang w:val="en-GB" w:eastAsia="fr-FR"/>
        </w:rPr>
        <w:t>Is hunting is seasonal?</w:t>
      </w:r>
    </w:p>
    <w:p w14:paraId="34340641" w14:textId="77777777" w:rsidR="000F27FE" w:rsidRDefault="000F27FE" w:rsidP="00A010C9">
      <w:pPr>
        <w:pStyle w:val="ListParagraph"/>
        <w:numPr>
          <w:ilvl w:val="0"/>
          <w:numId w:val="27"/>
        </w:numPr>
        <w:rPr>
          <w:rFonts w:eastAsia="Times New Roman" w:cs="Times New Roman"/>
          <w:lang w:val="en-GB" w:eastAsia="fr-FR"/>
        </w:rPr>
      </w:pPr>
      <w:r>
        <w:rPr>
          <w:rFonts w:eastAsia="Times New Roman" w:cs="Times New Roman"/>
          <w:lang w:val="en-GB" w:eastAsia="fr-FR"/>
        </w:rPr>
        <w:t>When was the l</w:t>
      </w:r>
      <w:r w:rsidRPr="000F27FE">
        <w:rPr>
          <w:rFonts w:eastAsia="Times New Roman" w:cs="Times New Roman"/>
          <w:lang w:val="en-GB" w:eastAsia="fr-FR"/>
        </w:rPr>
        <w:t xml:space="preserve">ast time you </w:t>
      </w:r>
      <w:r>
        <w:rPr>
          <w:rFonts w:eastAsia="Times New Roman" w:cs="Times New Roman"/>
          <w:lang w:val="en-GB" w:eastAsia="fr-FR"/>
        </w:rPr>
        <w:t>killed</w:t>
      </w:r>
      <w:r w:rsidRPr="000F27FE">
        <w:rPr>
          <w:rFonts w:eastAsia="Times New Roman" w:cs="Times New Roman"/>
          <w:lang w:val="en-GB" w:eastAsia="fr-FR"/>
        </w:rPr>
        <w:t xml:space="preserve"> bat, primate or duiker? How last month? Last year?</w:t>
      </w:r>
      <w:r>
        <w:rPr>
          <w:rFonts w:eastAsia="Times New Roman" w:cs="Times New Roman"/>
          <w:lang w:val="en-GB" w:eastAsia="fr-FR"/>
        </w:rPr>
        <w:t xml:space="preserve"> </w:t>
      </w:r>
    </w:p>
    <w:p w14:paraId="40176174" w14:textId="35AAF561" w:rsidR="000F27FE" w:rsidRDefault="000F27FE" w:rsidP="00A010C9">
      <w:pPr>
        <w:pStyle w:val="ListParagraph"/>
        <w:numPr>
          <w:ilvl w:val="0"/>
          <w:numId w:val="27"/>
        </w:numPr>
        <w:rPr>
          <w:rFonts w:eastAsia="Times New Roman" w:cs="Times New Roman"/>
          <w:lang w:val="en-GB" w:eastAsia="fr-FR"/>
        </w:rPr>
      </w:pPr>
      <w:r>
        <w:rPr>
          <w:rFonts w:eastAsia="Times New Roman" w:cs="Times New Roman"/>
          <w:lang w:val="en-GB" w:eastAsia="fr-FR"/>
        </w:rPr>
        <w:t>How</w:t>
      </w:r>
      <w:r w:rsidRPr="000F27FE">
        <w:rPr>
          <w:rFonts w:eastAsia="Times New Roman" w:cs="Times New Roman"/>
          <w:lang w:val="en-GB" w:eastAsia="fr-FR"/>
        </w:rPr>
        <w:t xml:space="preserve"> much time you spend hunting?</w:t>
      </w:r>
    </w:p>
    <w:p w14:paraId="7A94619A" w14:textId="77777777" w:rsidR="000F27FE" w:rsidRPr="000F27FE" w:rsidRDefault="000F27FE" w:rsidP="000F27FE">
      <w:pPr>
        <w:pStyle w:val="ListParagraph"/>
        <w:rPr>
          <w:rFonts w:eastAsia="Times New Roman" w:cs="Times New Roman"/>
          <w:lang w:val="en-GB" w:eastAsia="fr-FR"/>
        </w:rPr>
      </w:pPr>
    </w:p>
    <w:p w14:paraId="28EB592C" w14:textId="19F0FBD0" w:rsidR="000F27FE" w:rsidRPr="000F27FE" w:rsidRDefault="000F27FE" w:rsidP="00A010C9">
      <w:pPr>
        <w:pStyle w:val="ListParagraph"/>
        <w:numPr>
          <w:ilvl w:val="0"/>
          <w:numId w:val="21"/>
        </w:numPr>
        <w:rPr>
          <w:rFonts w:eastAsia="Times New Roman" w:cs="Times New Roman"/>
          <w:lang w:val="en-GB" w:eastAsia="fr-FR"/>
        </w:rPr>
      </w:pPr>
      <w:r w:rsidRPr="000F27FE">
        <w:rPr>
          <w:rFonts w:eastAsia="Times New Roman" w:cs="Times New Roman"/>
          <w:lang w:val="en-GB" w:eastAsia="fr-FR"/>
        </w:rPr>
        <w:t>Sale</w:t>
      </w:r>
    </w:p>
    <w:p w14:paraId="590D4EA8" w14:textId="77777777" w:rsidR="000F27FE" w:rsidRDefault="000F27FE" w:rsidP="00A010C9">
      <w:pPr>
        <w:pStyle w:val="ListParagraph"/>
        <w:numPr>
          <w:ilvl w:val="0"/>
          <w:numId w:val="28"/>
        </w:numPr>
        <w:rPr>
          <w:rFonts w:eastAsia="Times New Roman" w:cs="Times New Roman"/>
          <w:lang w:val="en-GB" w:eastAsia="fr-FR"/>
        </w:rPr>
      </w:pPr>
      <w:r w:rsidRPr="000F27FE">
        <w:rPr>
          <w:rFonts w:eastAsia="Times New Roman" w:cs="Times New Roman"/>
          <w:lang w:val="en-GB" w:eastAsia="fr-FR"/>
        </w:rPr>
        <w:t>What species do you sell?</w:t>
      </w:r>
    </w:p>
    <w:p w14:paraId="4A48A4F5" w14:textId="77777777" w:rsidR="000F27FE" w:rsidRDefault="000F27FE" w:rsidP="00A010C9">
      <w:pPr>
        <w:pStyle w:val="ListParagraph"/>
        <w:numPr>
          <w:ilvl w:val="0"/>
          <w:numId w:val="28"/>
        </w:numPr>
        <w:rPr>
          <w:rFonts w:eastAsia="Times New Roman" w:cs="Times New Roman"/>
          <w:lang w:val="en-GB" w:eastAsia="fr-FR"/>
        </w:rPr>
      </w:pPr>
      <w:r w:rsidRPr="000F27FE">
        <w:rPr>
          <w:rFonts w:eastAsia="Times New Roman" w:cs="Times New Roman"/>
          <w:lang w:val="en-GB" w:eastAsia="fr-FR"/>
        </w:rPr>
        <w:t>At what price?</w:t>
      </w:r>
    </w:p>
    <w:p w14:paraId="5B9FB12B" w14:textId="77777777" w:rsidR="000F27FE" w:rsidRDefault="000F27FE" w:rsidP="00A010C9">
      <w:pPr>
        <w:pStyle w:val="ListParagraph"/>
        <w:numPr>
          <w:ilvl w:val="0"/>
          <w:numId w:val="28"/>
        </w:numPr>
        <w:rPr>
          <w:rFonts w:eastAsia="Times New Roman" w:cs="Times New Roman"/>
          <w:lang w:val="en-GB" w:eastAsia="fr-FR"/>
        </w:rPr>
      </w:pPr>
      <w:r w:rsidRPr="000F27FE">
        <w:rPr>
          <w:rFonts w:eastAsia="Times New Roman" w:cs="Times New Roman"/>
          <w:lang w:val="en-GB" w:eastAsia="fr-FR"/>
        </w:rPr>
        <w:t xml:space="preserve">Who do you sell? What species? </w:t>
      </w:r>
    </w:p>
    <w:p w14:paraId="7C489B0D" w14:textId="6A983E7B" w:rsidR="000F27FE" w:rsidRDefault="000F27FE" w:rsidP="00A010C9">
      <w:pPr>
        <w:pStyle w:val="ListParagraph"/>
        <w:numPr>
          <w:ilvl w:val="0"/>
          <w:numId w:val="28"/>
        </w:numPr>
        <w:rPr>
          <w:rFonts w:eastAsia="Times New Roman" w:cs="Times New Roman"/>
          <w:lang w:val="en-GB" w:eastAsia="fr-FR"/>
        </w:rPr>
      </w:pPr>
      <w:r>
        <w:rPr>
          <w:rFonts w:eastAsia="Times New Roman" w:cs="Times New Roman"/>
          <w:lang w:val="en-GB" w:eastAsia="fr-FR"/>
        </w:rPr>
        <w:t>How do you transport the animals?</w:t>
      </w:r>
    </w:p>
    <w:p w14:paraId="4AD96990" w14:textId="5D8AE25D" w:rsidR="000F27FE" w:rsidRPr="000F27FE" w:rsidRDefault="000F27FE" w:rsidP="00A010C9">
      <w:pPr>
        <w:pStyle w:val="ListParagraph"/>
        <w:numPr>
          <w:ilvl w:val="0"/>
          <w:numId w:val="28"/>
        </w:numPr>
        <w:rPr>
          <w:rFonts w:eastAsia="Times New Roman" w:cs="Times New Roman"/>
          <w:lang w:val="en-GB" w:eastAsia="fr-FR"/>
        </w:rPr>
      </w:pPr>
      <w:r w:rsidRPr="000F27FE">
        <w:rPr>
          <w:rFonts w:eastAsia="Times New Roman" w:cs="Times New Roman"/>
          <w:lang w:val="en-GB" w:eastAsia="fr-FR"/>
        </w:rPr>
        <w:t xml:space="preserve">Have you noticed a recent change </w:t>
      </w:r>
      <w:r>
        <w:rPr>
          <w:rFonts w:eastAsia="Times New Roman" w:cs="Times New Roman"/>
          <w:lang w:val="en-GB" w:eastAsia="fr-FR"/>
        </w:rPr>
        <w:t xml:space="preserve">in the sale of animals? </w:t>
      </w:r>
    </w:p>
    <w:p w14:paraId="6DA1E24D" w14:textId="77777777" w:rsidR="000F27FE" w:rsidRPr="000F27FE" w:rsidRDefault="000F27FE" w:rsidP="000F27FE">
      <w:pPr>
        <w:pStyle w:val="ListParagraph"/>
        <w:rPr>
          <w:rFonts w:eastAsia="Times New Roman" w:cs="Times New Roman"/>
          <w:lang w:val="en-GB" w:eastAsia="fr-FR"/>
        </w:rPr>
      </w:pPr>
    </w:p>
    <w:p w14:paraId="2ECB908C" w14:textId="7F4653A5" w:rsidR="000F27FE" w:rsidRPr="000F27FE" w:rsidRDefault="000F27FE" w:rsidP="00A010C9">
      <w:pPr>
        <w:pStyle w:val="ListParagraph"/>
        <w:numPr>
          <w:ilvl w:val="0"/>
          <w:numId w:val="21"/>
        </w:numPr>
        <w:rPr>
          <w:rFonts w:eastAsia="Times New Roman" w:cs="Times New Roman"/>
          <w:lang w:val="en-GB" w:eastAsia="fr-FR"/>
        </w:rPr>
      </w:pPr>
      <w:r w:rsidRPr="000F27FE">
        <w:rPr>
          <w:rFonts w:eastAsia="Times New Roman" w:cs="Times New Roman"/>
          <w:lang w:val="en-GB" w:eastAsia="fr-FR"/>
        </w:rPr>
        <w:t xml:space="preserve">Knowledge and awareness on </w:t>
      </w:r>
      <w:r>
        <w:rPr>
          <w:rFonts w:eastAsia="Times New Roman" w:cs="Times New Roman"/>
          <w:lang w:val="en-GB" w:eastAsia="fr-FR"/>
        </w:rPr>
        <w:t>EVD</w:t>
      </w:r>
    </w:p>
    <w:p w14:paraId="59F64A71" w14:textId="7D7A53A0" w:rsidR="000F27FE" w:rsidRDefault="000F27FE" w:rsidP="00A010C9">
      <w:pPr>
        <w:pStyle w:val="ListParagraph"/>
        <w:numPr>
          <w:ilvl w:val="0"/>
          <w:numId w:val="29"/>
        </w:numPr>
        <w:rPr>
          <w:rFonts w:eastAsia="Times New Roman" w:cs="Times New Roman"/>
          <w:lang w:val="en-GB" w:eastAsia="fr-FR"/>
        </w:rPr>
      </w:pPr>
      <w:r>
        <w:rPr>
          <w:rFonts w:eastAsia="Times New Roman" w:cs="Times New Roman"/>
          <w:lang w:val="en-GB" w:eastAsia="fr-FR"/>
        </w:rPr>
        <w:t>What do you know about the ebola virus</w:t>
      </w:r>
      <w:r w:rsidRPr="000F27FE">
        <w:rPr>
          <w:rFonts w:eastAsia="Times New Roman" w:cs="Times New Roman"/>
          <w:lang w:val="en-GB" w:eastAsia="fr-FR"/>
        </w:rPr>
        <w:t xml:space="preserve"> and wildlife / bush / domestic animal meat?</w:t>
      </w:r>
    </w:p>
    <w:p w14:paraId="6833CF4B" w14:textId="77777777" w:rsidR="000F27FE" w:rsidRDefault="000F27FE" w:rsidP="00A010C9">
      <w:pPr>
        <w:pStyle w:val="ListParagraph"/>
        <w:numPr>
          <w:ilvl w:val="0"/>
          <w:numId w:val="29"/>
        </w:numPr>
        <w:rPr>
          <w:rFonts w:eastAsia="Times New Roman" w:cs="Times New Roman"/>
          <w:lang w:val="en-GB" w:eastAsia="fr-FR"/>
        </w:rPr>
      </w:pPr>
      <w:r w:rsidRPr="000F27FE">
        <w:rPr>
          <w:rFonts w:eastAsia="Times New Roman" w:cs="Times New Roman"/>
          <w:lang w:val="en-GB" w:eastAsia="fr-FR"/>
        </w:rPr>
        <w:t>Do you understand where does the risk?</w:t>
      </w:r>
    </w:p>
    <w:p w14:paraId="1DDB5735" w14:textId="77777777" w:rsidR="000F27FE" w:rsidRDefault="000F27FE" w:rsidP="00A010C9">
      <w:pPr>
        <w:pStyle w:val="ListParagraph"/>
        <w:numPr>
          <w:ilvl w:val="0"/>
          <w:numId w:val="29"/>
        </w:numPr>
        <w:rPr>
          <w:rFonts w:eastAsia="Times New Roman" w:cs="Times New Roman"/>
          <w:lang w:val="en-GB" w:eastAsia="fr-FR"/>
        </w:rPr>
      </w:pPr>
      <w:r>
        <w:rPr>
          <w:rFonts w:eastAsia="Times New Roman" w:cs="Times New Roman"/>
          <w:lang w:val="en-GB" w:eastAsia="fr-FR"/>
        </w:rPr>
        <w:t>W</w:t>
      </w:r>
      <w:r w:rsidRPr="000F27FE">
        <w:rPr>
          <w:rFonts w:eastAsia="Times New Roman" w:cs="Times New Roman"/>
          <w:lang w:val="en-GB" w:eastAsia="fr-FR"/>
        </w:rPr>
        <w:t>hat is your opinion on raising awareness about this issue?</w:t>
      </w:r>
    </w:p>
    <w:p w14:paraId="520DF782" w14:textId="77777777" w:rsidR="000F27FE" w:rsidRDefault="000F27FE" w:rsidP="00A010C9">
      <w:pPr>
        <w:pStyle w:val="ListParagraph"/>
        <w:numPr>
          <w:ilvl w:val="0"/>
          <w:numId w:val="29"/>
        </w:numPr>
        <w:rPr>
          <w:rFonts w:eastAsia="Times New Roman" w:cs="Times New Roman"/>
          <w:lang w:val="en-GB" w:eastAsia="fr-FR"/>
        </w:rPr>
      </w:pPr>
      <w:r w:rsidRPr="000F27FE">
        <w:rPr>
          <w:rFonts w:eastAsia="Times New Roman" w:cs="Times New Roman"/>
          <w:lang w:val="en-GB" w:eastAsia="fr-FR"/>
        </w:rPr>
        <w:t>What would you see as the best strategies to reduce the risks?</w:t>
      </w:r>
    </w:p>
    <w:p w14:paraId="1709A0F4" w14:textId="77777777" w:rsidR="000F27FE" w:rsidRDefault="000F27FE" w:rsidP="00A010C9">
      <w:pPr>
        <w:pStyle w:val="ListParagraph"/>
        <w:numPr>
          <w:ilvl w:val="0"/>
          <w:numId w:val="29"/>
        </w:numPr>
        <w:rPr>
          <w:rFonts w:eastAsia="Times New Roman" w:cs="Times New Roman"/>
          <w:lang w:val="en-GB" w:eastAsia="fr-FR"/>
        </w:rPr>
      </w:pPr>
      <w:r w:rsidRPr="000F27FE">
        <w:rPr>
          <w:rFonts w:eastAsia="Times New Roman" w:cs="Times New Roman"/>
          <w:lang w:val="en-GB" w:eastAsia="fr-FR"/>
        </w:rPr>
        <w:t>What are the costs (or others) associated to you?</w:t>
      </w:r>
    </w:p>
    <w:p w14:paraId="04ABAC6A" w14:textId="77777777" w:rsidR="000F27FE" w:rsidRDefault="000F27FE" w:rsidP="00A010C9">
      <w:pPr>
        <w:pStyle w:val="ListParagraph"/>
        <w:numPr>
          <w:ilvl w:val="0"/>
          <w:numId w:val="29"/>
        </w:numPr>
        <w:rPr>
          <w:rFonts w:eastAsia="Times New Roman" w:cs="Times New Roman"/>
          <w:lang w:val="en-GB" w:eastAsia="fr-FR"/>
        </w:rPr>
      </w:pPr>
      <w:r w:rsidRPr="000F27FE">
        <w:rPr>
          <w:rFonts w:eastAsia="Times New Roman" w:cs="Times New Roman"/>
          <w:lang w:val="en-GB" w:eastAsia="fr-FR"/>
        </w:rPr>
        <w:t>What did you think of this interview?</w:t>
      </w:r>
    </w:p>
    <w:p w14:paraId="475D2368" w14:textId="77777777" w:rsidR="000F27FE" w:rsidRDefault="000F27FE" w:rsidP="00A010C9">
      <w:pPr>
        <w:pStyle w:val="ListParagraph"/>
        <w:numPr>
          <w:ilvl w:val="0"/>
          <w:numId w:val="29"/>
        </w:numPr>
        <w:rPr>
          <w:rFonts w:eastAsia="Times New Roman" w:cs="Times New Roman"/>
          <w:lang w:val="en-GB" w:eastAsia="fr-FR"/>
        </w:rPr>
      </w:pPr>
      <w:r w:rsidRPr="000F27FE">
        <w:rPr>
          <w:rFonts w:eastAsia="Times New Roman" w:cs="Times New Roman"/>
          <w:lang w:val="en-GB" w:eastAsia="fr-FR"/>
        </w:rPr>
        <w:t xml:space="preserve"> Do you have any questions for me?</w:t>
      </w:r>
    </w:p>
    <w:p w14:paraId="278450F2" w14:textId="5B242A84" w:rsidR="000F27FE" w:rsidRPr="000F27FE" w:rsidRDefault="000F27FE" w:rsidP="00A010C9">
      <w:pPr>
        <w:pStyle w:val="ListParagraph"/>
        <w:numPr>
          <w:ilvl w:val="0"/>
          <w:numId w:val="29"/>
        </w:numPr>
        <w:rPr>
          <w:rFonts w:eastAsia="Times New Roman" w:cs="Times New Roman"/>
          <w:lang w:val="en-GB" w:eastAsia="fr-FR"/>
        </w:rPr>
      </w:pPr>
      <w:r w:rsidRPr="000F27FE">
        <w:rPr>
          <w:rFonts w:eastAsia="Times New Roman" w:cs="Times New Roman"/>
          <w:lang w:val="en-GB" w:eastAsia="fr-FR"/>
        </w:rPr>
        <w:t xml:space="preserve">Do you know someone who would be interested to talk to me with the subject discussed? </w:t>
      </w:r>
    </w:p>
    <w:p w14:paraId="290BFBC6" w14:textId="77777777" w:rsidR="000F27FE" w:rsidRDefault="000F27FE" w:rsidP="000F27FE">
      <w:pPr>
        <w:rPr>
          <w:rFonts w:eastAsia="Times New Roman" w:cs="Times New Roman"/>
          <w:lang w:val="en-GB" w:eastAsia="fr-FR"/>
        </w:rPr>
      </w:pPr>
    </w:p>
    <w:p w14:paraId="157FF82D" w14:textId="77777777" w:rsidR="000F27FE" w:rsidRDefault="000F27FE" w:rsidP="000F27FE">
      <w:pPr>
        <w:rPr>
          <w:rFonts w:eastAsia="Times New Roman" w:cs="Times New Roman"/>
          <w:lang w:val="en-GB" w:eastAsia="fr-FR"/>
        </w:rPr>
      </w:pPr>
    </w:p>
    <w:p w14:paraId="6960913D" w14:textId="77777777" w:rsidR="000F27FE" w:rsidRDefault="000F27FE" w:rsidP="000F27FE">
      <w:pPr>
        <w:rPr>
          <w:rFonts w:eastAsia="Times New Roman" w:cs="Times New Roman"/>
          <w:lang w:val="en-GB" w:eastAsia="fr-FR"/>
        </w:rPr>
      </w:pPr>
    </w:p>
    <w:p w14:paraId="38B0C886" w14:textId="77777777" w:rsidR="000F27FE" w:rsidRDefault="000F27FE" w:rsidP="000F27FE">
      <w:pPr>
        <w:rPr>
          <w:rFonts w:eastAsia="Times New Roman" w:cs="Times New Roman"/>
          <w:lang w:val="en-GB" w:eastAsia="fr-FR"/>
        </w:rPr>
      </w:pPr>
    </w:p>
    <w:p w14:paraId="71097DB7" w14:textId="77777777" w:rsidR="000F27FE" w:rsidRDefault="000F27FE" w:rsidP="000F27FE">
      <w:pPr>
        <w:rPr>
          <w:rFonts w:eastAsia="Times New Roman" w:cs="Times New Roman"/>
          <w:lang w:val="en-GB" w:eastAsia="fr-FR"/>
        </w:rPr>
      </w:pPr>
    </w:p>
    <w:p w14:paraId="1428C8CC" w14:textId="77777777" w:rsidR="000F27FE" w:rsidRDefault="000F27FE" w:rsidP="000F27FE">
      <w:pPr>
        <w:rPr>
          <w:rFonts w:eastAsia="Times New Roman" w:cs="Times New Roman"/>
          <w:lang w:val="en-GB" w:eastAsia="fr-FR"/>
        </w:rPr>
      </w:pPr>
    </w:p>
    <w:p w14:paraId="7BAC0290" w14:textId="77777777" w:rsidR="000F27FE" w:rsidRDefault="000F27FE" w:rsidP="000F27FE">
      <w:pPr>
        <w:rPr>
          <w:rFonts w:eastAsia="Times New Roman" w:cs="Times New Roman"/>
          <w:lang w:val="en-GB" w:eastAsia="fr-FR"/>
        </w:rPr>
      </w:pPr>
    </w:p>
    <w:p w14:paraId="10EB40F5" w14:textId="77777777" w:rsidR="000F27FE" w:rsidRDefault="000F27FE" w:rsidP="000F27FE">
      <w:pPr>
        <w:rPr>
          <w:rFonts w:eastAsia="Times New Roman" w:cs="Times New Roman"/>
          <w:lang w:val="en-GB" w:eastAsia="fr-FR"/>
        </w:rPr>
      </w:pPr>
    </w:p>
    <w:p w14:paraId="4C9D7D52" w14:textId="3D87FD6B" w:rsidR="00A010C9" w:rsidRPr="00A010C9" w:rsidRDefault="00DC7EFC" w:rsidP="00A010C9">
      <w:pPr>
        <w:pStyle w:val="Heading3"/>
        <w:rPr>
          <w:lang w:val="en-GB"/>
        </w:rPr>
      </w:pPr>
      <w:bookmarkStart w:id="50" w:name="_Toc296237798"/>
      <w:r w:rsidRPr="00E8740F">
        <w:rPr>
          <w:lang w:val="en-GB"/>
        </w:rPr>
        <w:t xml:space="preserve">Guide for interviews </w:t>
      </w:r>
      <w:r>
        <w:rPr>
          <w:lang w:val="en-GB"/>
        </w:rPr>
        <w:t xml:space="preserve">and </w:t>
      </w:r>
      <w:r w:rsidR="00A010C9">
        <w:rPr>
          <w:lang w:val="en-GB"/>
        </w:rPr>
        <w:t>focus group discussions</w:t>
      </w:r>
      <w:r>
        <w:rPr>
          <w:lang w:val="en-GB"/>
        </w:rPr>
        <w:t xml:space="preserve"> </w:t>
      </w:r>
      <w:r w:rsidRPr="00E8740F">
        <w:rPr>
          <w:lang w:val="en-GB"/>
        </w:rPr>
        <w:t xml:space="preserve">with </w:t>
      </w:r>
      <w:bookmarkEnd w:id="50"/>
      <w:r w:rsidR="00A010C9">
        <w:rPr>
          <w:lang w:val="en-GB"/>
        </w:rPr>
        <w:t>health worker staff</w:t>
      </w:r>
    </w:p>
    <w:p w14:paraId="79E01C4A" w14:textId="2511C6D7" w:rsidR="005E0C66" w:rsidRPr="00270845" w:rsidRDefault="005E0C66" w:rsidP="00270845">
      <w:pPr>
        <w:rPr>
          <w:lang w:val="en-GB"/>
        </w:rPr>
      </w:pPr>
      <w:r w:rsidRPr="00E8740F">
        <w:rPr>
          <w:lang w:val="en-GB"/>
        </w:rPr>
        <w:t xml:space="preserve">Guide for </w:t>
      </w:r>
      <w:r w:rsidR="003A400E" w:rsidRPr="00E8740F">
        <w:rPr>
          <w:lang w:val="en-GB"/>
        </w:rPr>
        <w:t xml:space="preserve">interviews with </w:t>
      </w:r>
      <w:r w:rsidR="000F27FE">
        <w:rPr>
          <w:lang w:val="en-GB"/>
        </w:rPr>
        <w:t xml:space="preserve">Health </w:t>
      </w:r>
      <w:r w:rsidR="0030249A">
        <w:rPr>
          <w:lang w:val="en-GB"/>
        </w:rPr>
        <w:t>and support staff</w:t>
      </w:r>
      <w:r w:rsidR="00270845">
        <w:rPr>
          <w:lang w:val="en-GB"/>
        </w:rPr>
        <w:t xml:space="preserve"> </w:t>
      </w:r>
    </w:p>
    <w:p w14:paraId="25AA4D94" w14:textId="77777777" w:rsidR="005E0C66" w:rsidRPr="00E8740F" w:rsidRDefault="005E0C66" w:rsidP="005E0C66">
      <w:pPr>
        <w:rPr>
          <w:rFonts w:cs="Times New Roman"/>
          <w:lang w:val="en-GB"/>
        </w:rPr>
      </w:pPr>
      <w:r w:rsidRPr="00E8740F">
        <w:rPr>
          <w:rFonts w:cs="Times New Roman"/>
          <w:lang w:val="en-GB"/>
        </w:rPr>
        <w:t xml:space="preserve">Date: </w:t>
      </w:r>
    </w:p>
    <w:p w14:paraId="116EE2A3" w14:textId="77777777" w:rsidR="005E0C66" w:rsidRPr="00E8740F" w:rsidRDefault="005E0C66" w:rsidP="005E0C66">
      <w:pPr>
        <w:rPr>
          <w:rFonts w:cs="Times New Roman"/>
          <w:lang w:val="en-GB"/>
        </w:rPr>
      </w:pPr>
      <w:r w:rsidRPr="00E8740F">
        <w:rPr>
          <w:rFonts w:cs="Times New Roman"/>
          <w:lang w:val="en-GB"/>
        </w:rPr>
        <w:t xml:space="preserve">Place: </w:t>
      </w:r>
    </w:p>
    <w:p w14:paraId="65F93FB5" w14:textId="77777777" w:rsidR="005E0C66" w:rsidRPr="00E8740F" w:rsidRDefault="005E0C66" w:rsidP="005E0C66">
      <w:pPr>
        <w:rPr>
          <w:rFonts w:cs="Times New Roman"/>
          <w:lang w:val="en-GB"/>
        </w:rPr>
      </w:pPr>
      <w:r w:rsidRPr="00E8740F">
        <w:rPr>
          <w:rFonts w:cs="Times New Roman"/>
          <w:lang w:val="en-GB"/>
        </w:rPr>
        <w:t>Interviewer:</w:t>
      </w:r>
    </w:p>
    <w:p w14:paraId="260E014F" w14:textId="77777777" w:rsidR="005E0C66" w:rsidRPr="00E8740F" w:rsidRDefault="005E0C66" w:rsidP="005E0C66">
      <w:pPr>
        <w:rPr>
          <w:rFonts w:cs="Times New Roman"/>
          <w:lang w:val="en-GB"/>
        </w:rPr>
      </w:pPr>
    </w:p>
    <w:p w14:paraId="02550586" w14:textId="77777777" w:rsidR="005E0C66" w:rsidRPr="00E8740F" w:rsidRDefault="005E0C66" w:rsidP="005E0C66">
      <w:pPr>
        <w:rPr>
          <w:rFonts w:cs="Times New Roman"/>
          <w:lang w:val="en-GB"/>
        </w:rPr>
      </w:pPr>
      <w:r w:rsidRPr="00E8740F">
        <w:rPr>
          <w:rFonts w:cs="Times New Roman"/>
          <w:lang w:val="en-GB"/>
        </w:rPr>
        <w:t>Personnel Details:</w:t>
      </w:r>
    </w:p>
    <w:p w14:paraId="12C1A6A5" w14:textId="77777777" w:rsidR="005E0C66" w:rsidRPr="00E8740F" w:rsidRDefault="005E0C66" w:rsidP="00270845">
      <w:pPr>
        <w:numPr>
          <w:ilvl w:val="0"/>
          <w:numId w:val="10"/>
        </w:numPr>
        <w:spacing w:before="0"/>
        <w:rPr>
          <w:rFonts w:cs="Times New Roman"/>
          <w:lang w:val="en-GB"/>
        </w:rPr>
      </w:pPr>
      <w:r w:rsidRPr="00E8740F">
        <w:rPr>
          <w:rFonts w:cs="Times New Roman"/>
          <w:lang w:val="en-GB"/>
        </w:rPr>
        <w:t>Age :</w:t>
      </w:r>
    </w:p>
    <w:p w14:paraId="2A22CDEE" w14:textId="77777777" w:rsidR="005E0C66" w:rsidRPr="00E8740F" w:rsidRDefault="005E0C66" w:rsidP="00270845">
      <w:pPr>
        <w:numPr>
          <w:ilvl w:val="0"/>
          <w:numId w:val="10"/>
        </w:numPr>
        <w:spacing w:before="0"/>
        <w:rPr>
          <w:rFonts w:cs="Times New Roman"/>
          <w:lang w:val="en-GB"/>
        </w:rPr>
      </w:pPr>
      <w:r w:rsidRPr="00E8740F">
        <w:rPr>
          <w:rFonts w:cs="Times New Roman"/>
          <w:lang w:val="en-GB"/>
        </w:rPr>
        <w:t>Sex :</w:t>
      </w:r>
    </w:p>
    <w:p w14:paraId="1442E09B" w14:textId="77777777" w:rsidR="005E0C66" w:rsidRPr="00E8740F" w:rsidRDefault="005E0C66" w:rsidP="00270845">
      <w:pPr>
        <w:numPr>
          <w:ilvl w:val="0"/>
          <w:numId w:val="10"/>
        </w:numPr>
        <w:spacing w:before="0"/>
        <w:rPr>
          <w:rFonts w:cs="Times New Roman"/>
          <w:lang w:val="en-GB"/>
        </w:rPr>
      </w:pPr>
      <w:r w:rsidRPr="00E8740F">
        <w:rPr>
          <w:rFonts w:cs="Times New Roman"/>
          <w:lang w:val="en-GB"/>
        </w:rPr>
        <w:t>Profession :</w:t>
      </w:r>
    </w:p>
    <w:p w14:paraId="64AF562D" w14:textId="77777777" w:rsidR="005E0C66" w:rsidRPr="00E8740F" w:rsidRDefault="005E0C66" w:rsidP="00270845">
      <w:pPr>
        <w:numPr>
          <w:ilvl w:val="0"/>
          <w:numId w:val="10"/>
        </w:numPr>
        <w:spacing w:before="0"/>
        <w:rPr>
          <w:rFonts w:cs="Times New Roman"/>
          <w:lang w:val="en-GB"/>
        </w:rPr>
      </w:pPr>
      <w:r w:rsidRPr="00E8740F">
        <w:rPr>
          <w:rFonts w:cs="Times New Roman"/>
          <w:lang w:val="en-GB"/>
        </w:rPr>
        <w:t>Position:</w:t>
      </w:r>
    </w:p>
    <w:p w14:paraId="3589DB35" w14:textId="77777777" w:rsidR="005E0C66" w:rsidRPr="00E8740F" w:rsidRDefault="005E0C66" w:rsidP="00270845">
      <w:pPr>
        <w:numPr>
          <w:ilvl w:val="0"/>
          <w:numId w:val="10"/>
        </w:numPr>
        <w:spacing w:before="0"/>
        <w:rPr>
          <w:rFonts w:cs="Times New Roman"/>
          <w:lang w:val="en-GB"/>
        </w:rPr>
      </w:pPr>
      <w:r w:rsidRPr="00E8740F">
        <w:rPr>
          <w:rFonts w:cs="Times New Roman"/>
          <w:lang w:val="en-GB"/>
        </w:rPr>
        <w:t>Ethnic group :</w:t>
      </w:r>
    </w:p>
    <w:p w14:paraId="04AB5873" w14:textId="77777777" w:rsidR="005E0C66" w:rsidRPr="00E8740F" w:rsidRDefault="005E0C66" w:rsidP="00270845">
      <w:pPr>
        <w:numPr>
          <w:ilvl w:val="0"/>
          <w:numId w:val="10"/>
        </w:numPr>
        <w:spacing w:before="0"/>
        <w:rPr>
          <w:rFonts w:cs="Times New Roman"/>
          <w:lang w:val="en-GB"/>
        </w:rPr>
      </w:pPr>
      <w:r w:rsidRPr="00E8740F">
        <w:rPr>
          <w:rFonts w:cs="Times New Roman"/>
          <w:lang w:val="en-GB"/>
        </w:rPr>
        <w:t>Religion :</w:t>
      </w:r>
    </w:p>
    <w:p w14:paraId="3C6CDF3C" w14:textId="77777777" w:rsidR="005E0C66" w:rsidRPr="00E8740F" w:rsidRDefault="005E0C66" w:rsidP="005E0C66">
      <w:pPr>
        <w:pStyle w:val="ListParagraph"/>
        <w:autoSpaceDE w:val="0"/>
        <w:autoSpaceDN w:val="0"/>
        <w:adjustRightInd w:val="0"/>
        <w:spacing w:before="120" w:after="120" w:line="300" w:lineRule="exact"/>
        <w:ind w:left="0"/>
        <w:jc w:val="both"/>
        <w:rPr>
          <w:rFonts w:cs="Times New Roman"/>
          <w:lang w:val="en-GB"/>
        </w:rPr>
      </w:pPr>
    </w:p>
    <w:p w14:paraId="13040681" w14:textId="77777777" w:rsidR="00270845" w:rsidRPr="00270845" w:rsidRDefault="00270845" w:rsidP="00270845">
      <w:pPr>
        <w:rPr>
          <w:rFonts w:cs="Times New Roman"/>
          <w:lang w:val="en-GB"/>
        </w:rPr>
      </w:pPr>
    </w:p>
    <w:p w14:paraId="7F01C125" w14:textId="0F0197DB" w:rsidR="00270845" w:rsidRDefault="00270845" w:rsidP="00270845">
      <w:pPr>
        <w:pStyle w:val="ListParagraph"/>
        <w:numPr>
          <w:ilvl w:val="3"/>
          <w:numId w:val="11"/>
        </w:numPr>
        <w:rPr>
          <w:rFonts w:cs="Times New Roman"/>
          <w:lang w:val="en-GB"/>
        </w:rPr>
      </w:pPr>
      <w:r>
        <w:rPr>
          <w:rFonts w:cs="Times New Roman"/>
          <w:lang w:val="en-GB"/>
        </w:rPr>
        <w:t xml:space="preserve">Professional </w:t>
      </w:r>
      <w:r w:rsidRPr="00270845">
        <w:rPr>
          <w:rFonts w:cs="Times New Roman"/>
          <w:lang w:val="en-GB"/>
        </w:rPr>
        <w:t>Background</w:t>
      </w:r>
    </w:p>
    <w:p w14:paraId="3FFF31DE" w14:textId="77777777" w:rsidR="00270845" w:rsidRDefault="00270845" w:rsidP="00A010C9">
      <w:pPr>
        <w:pStyle w:val="ListParagraph"/>
        <w:numPr>
          <w:ilvl w:val="0"/>
          <w:numId w:val="30"/>
        </w:numPr>
        <w:rPr>
          <w:rFonts w:cs="Times New Roman"/>
          <w:lang w:val="en-GB"/>
        </w:rPr>
      </w:pPr>
      <w:r w:rsidRPr="00270845">
        <w:rPr>
          <w:rFonts w:cs="Times New Roman"/>
          <w:lang w:val="en-GB"/>
        </w:rPr>
        <w:t>Can you tell me a little about your background? Where are you from?</w:t>
      </w:r>
    </w:p>
    <w:p w14:paraId="59B18C6C" w14:textId="77777777" w:rsidR="00270845" w:rsidRDefault="00270845" w:rsidP="00A010C9">
      <w:pPr>
        <w:pStyle w:val="ListParagraph"/>
        <w:numPr>
          <w:ilvl w:val="0"/>
          <w:numId w:val="30"/>
        </w:numPr>
        <w:rPr>
          <w:rFonts w:cs="Times New Roman"/>
          <w:lang w:val="en-GB"/>
        </w:rPr>
      </w:pPr>
      <w:r w:rsidRPr="00270845">
        <w:rPr>
          <w:rFonts w:cs="Times New Roman"/>
          <w:lang w:val="en-GB"/>
        </w:rPr>
        <w:t>Where did you go to school? What was your training?</w:t>
      </w:r>
    </w:p>
    <w:p w14:paraId="7BF3734E" w14:textId="0B64FC01" w:rsidR="00270845" w:rsidRDefault="00270845" w:rsidP="00A010C9">
      <w:pPr>
        <w:pStyle w:val="ListParagraph"/>
        <w:numPr>
          <w:ilvl w:val="0"/>
          <w:numId w:val="30"/>
        </w:numPr>
        <w:rPr>
          <w:rFonts w:cs="Times New Roman"/>
          <w:lang w:val="en-GB"/>
        </w:rPr>
      </w:pPr>
      <w:r w:rsidRPr="00270845">
        <w:rPr>
          <w:rFonts w:cs="Times New Roman"/>
          <w:lang w:val="en-GB"/>
        </w:rPr>
        <w:t xml:space="preserve">What was your experience of life and work in Freetown/Bo? </w:t>
      </w:r>
    </w:p>
    <w:p w14:paraId="23268BA6" w14:textId="77777777" w:rsidR="00270845" w:rsidRPr="00270845" w:rsidRDefault="00270845" w:rsidP="00A010C9">
      <w:pPr>
        <w:pStyle w:val="ListParagraph"/>
        <w:numPr>
          <w:ilvl w:val="0"/>
          <w:numId w:val="30"/>
        </w:numPr>
        <w:rPr>
          <w:rFonts w:cs="Times New Roman"/>
          <w:lang w:val="en-GB"/>
        </w:rPr>
      </w:pPr>
      <w:r w:rsidRPr="00270845">
        <w:rPr>
          <w:rFonts w:cs="Times New Roman"/>
          <w:lang w:val="en-GB"/>
        </w:rPr>
        <w:t>Can you tell me a little about your work experience?</w:t>
      </w:r>
    </w:p>
    <w:p w14:paraId="18C82EF5" w14:textId="14766EB9" w:rsidR="00270845" w:rsidRPr="00270845" w:rsidRDefault="00270845" w:rsidP="00A010C9">
      <w:pPr>
        <w:pStyle w:val="ListParagraph"/>
        <w:numPr>
          <w:ilvl w:val="0"/>
          <w:numId w:val="30"/>
        </w:numPr>
        <w:rPr>
          <w:rFonts w:cs="Times New Roman"/>
          <w:lang w:val="en-GB"/>
        </w:rPr>
      </w:pPr>
      <w:r w:rsidRPr="00270845">
        <w:rPr>
          <w:rFonts w:cs="Times New Roman"/>
          <w:lang w:val="en-GB"/>
        </w:rPr>
        <w:t>Have you ever been engaged with this kind of work before?</w:t>
      </w:r>
    </w:p>
    <w:p w14:paraId="52BE23B3" w14:textId="4B2B6AE6" w:rsidR="00270845" w:rsidRPr="00270845" w:rsidRDefault="00270845" w:rsidP="00A010C9">
      <w:pPr>
        <w:pStyle w:val="ListParagraph"/>
        <w:numPr>
          <w:ilvl w:val="0"/>
          <w:numId w:val="30"/>
        </w:numPr>
        <w:rPr>
          <w:rFonts w:cs="Times New Roman"/>
          <w:lang w:val="en-GB"/>
        </w:rPr>
      </w:pPr>
      <w:r w:rsidRPr="00270845">
        <w:rPr>
          <w:rFonts w:cs="Times New Roman"/>
          <w:lang w:val="en-GB"/>
        </w:rPr>
        <w:t>With non-governmental organizations or the government?</w:t>
      </w:r>
    </w:p>
    <w:p w14:paraId="636C7ACB" w14:textId="5BB0D830" w:rsidR="00270845" w:rsidRPr="00270845" w:rsidRDefault="00270845" w:rsidP="00A010C9">
      <w:pPr>
        <w:pStyle w:val="ListParagraph"/>
        <w:numPr>
          <w:ilvl w:val="0"/>
          <w:numId w:val="30"/>
        </w:numPr>
        <w:rPr>
          <w:rFonts w:cs="Times New Roman"/>
          <w:lang w:val="en-GB"/>
        </w:rPr>
      </w:pPr>
      <w:r w:rsidRPr="00270845">
        <w:rPr>
          <w:rFonts w:cs="Times New Roman"/>
          <w:lang w:val="en-GB"/>
        </w:rPr>
        <w:t>Have you ever worked in a public health context?</w:t>
      </w:r>
    </w:p>
    <w:p w14:paraId="6F58878F" w14:textId="2A629317" w:rsidR="00270845" w:rsidRDefault="00270845" w:rsidP="00A010C9">
      <w:pPr>
        <w:pStyle w:val="ListParagraph"/>
        <w:numPr>
          <w:ilvl w:val="0"/>
          <w:numId w:val="30"/>
        </w:numPr>
        <w:rPr>
          <w:rFonts w:cs="Times New Roman"/>
          <w:lang w:val="en-GB"/>
        </w:rPr>
      </w:pPr>
      <w:r w:rsidRPr="00270845">
        <w:rPr>
          <w:rFonts w:cs="Times New Roman"/>
          <w:lang w:val="en-GB"/>
        </w:rPr>
        <w:t>What kind of work do you like?</w:t>
      </w:r>
    </w:p>
    <w:p w14:paraId="3C247400" w14:textId="77777777" w:rsidR="00270845" w:rsidRPr="00270845" w:rsidRDefault="00270845" w:rsidP="00270845">
      <w:pPr>
        <w:pStyle w:val="ListParagraph"/>
        <w:rPr>
          <w:rFonts w:cs="Times New Roman"/>
          <w:lang w:val="en-GB"/>
        </w:rPr>
      </w:pPr>
    </w:p>
    <w:p w14:paraId="27A0A96A" w14:textId="712FFFFF" w:rsidR="00270845" w:rsidRDefault="00270845" w:rsidP="00270845">
      <w:pPr>
        <w:pStyle w:val="ListParagraph"/>
        <w:numPr>
          <w:ilvl w:val="3"/>
          <w:numId w:val="11"/>
        </w:numPr>
        <w:rPr>
          <w:rFonts w:cs="Times New Roman"/>
          <w:lang w:val="en-GB"/>
        </w:rPr>
      </w:pPr>
      <w:r>
        <w:rPr>
          <w:rFonts w:cs="Times New Roman"/>
          <w:lang w:val="en-GB"/>
        </w:rPr>
        <w:t>Overall Experiences with</w:t>
      </w:r>
      <w:r w:rsidRPr="00270845">
        <w:rPr>
          <w:rFonts w:cs="Times New Roman"/>
          <w:lang w:val="en-GB"/>
        </w:rPr>
        <w:t xml:space="preserve"> EBV</w:t>
      </w:r>
      <w:r>
        <w:rPr>
          <w:rFonts w:cs="Times New Roman"/>
          <w:lang w:val="en-GB"/>
        </w:rPr>
        <w:t xml:space="preserve"> control</w:t>
      </w:r>
    </w:p>
    <w:p w14:paraId="32744228" w14:textId="261FB6C6" w:rsidR="00270845" w:rsidRDefault="00270845" w:rsidP="00A010C9">
      <w:pPr>
        <w:pStyle w:val="ListParagraph"/>
        <w:numPr>
          <w:ilvl w:val="0"/>
          <w:numId w:val="31"/>
        </w:numPr>
        <w:rPr>
          <w:rFonts w:cs="Times New Roman"/>
          <w:lang w:val="en-GB"/>
        </w:rPr>
      </w:pPr>
      <w:r w:rsidRPr="00270845">
        <w:rPr>
          <w:rFonts w:cs="Times New Roman"/>
          <w:lang w:val="en-GB"/>
        </w:rPr>
        <w:t>How have you been involved in the response?</w:t>
      </w:r>
    </w:p>
    <w:p w14:paraId="43D28A80" w14:textId="77777777" w:rsidR="00270845" w:rsidRDefault="00270845" w:rsidP="00A010C9">
      <w:pPr>
        <w:pStyle w:val="ListParagraph"/>
        <w:numPr>
          <w:ilvl w:val="0"/>
          <w:numId w:val="31"/>
        </w:numPr>
        <w:rPr>
          <w:rFonts w:cs="Times New Roman"/>
          <w:lang w:val="en-GB"/>
        </w:rPr>
      </w:pPr>
      <w:r w:rsidRPr="00270845">
        <w:rPr>
          <w:rFonts w:cs="Times New Roman"/>
          <w:lang w:val="en-GB"/>
        </w:rPr>
        <w:t>What kind of training have you received?</w:t>
      </w:r>
    </w:p>
    <w:p w14:paraId="5C63630C" w14:textId="6673BC2A" w:rsidR="004F5786" w:rsidRDefault="004F5786" w:rsidP="00A010C9">
      <w:pPr>
        <w:pStyle w:val="ListParagraph"/>
        <w:numPr>
          <w:ilvl w:val="0"/>
          <w:numId w:val="31"/>
        </w:numPr>
        <w:rPr>
          <w:rFonts w:cs="Times New Roman"/>
          <w:lang w:val="en-GB"/>
        </w:rPr>
      </w:pPr>
      <w:r>
        <w:rPr>
          <w:rFonts w:cs="Times New Roman"/>
          <w:lang w:val="en-GB"/>
        </w:rPr>
        <w:t xml:space="preserve">How did you adapt your work to the control of the epidemic? Or has your </w:t>
      </w:r>
      <w:r w:rsidR="004A3EBA">
        <w:rPr>
          <w:rFonts w:cs="Times New Roman"/>
          <w:lang w:val="en-GB"/>
        </w:rPr>
        <w:t xml:space="preserve">work specifically be created for the control of the epidemic? </w:t>
      </w:r>
    </w:p>
    <w:p w14:paraId="0A674D20" w14:textId="77777777" w:rsidR="00270845" w:rsidRDefault="00270845" w:rsidP="00A010C9">
      <w:pPr>
        <w:pStyle w:val="ListParagraph"/>
        <w:numPr>
          <w:ilvl w:val="0"/>
          <w:numId w:val="31"/>
        </w:numPr>
        <w:rPr>
          <w:rFonts w:cs="Times New Roman"/>
          <w:lang w:val="en-GB"/>
        </w:rPr>
      </w:pPr>
      <w:r w:rsidRPr="00270845">
        <w:rPr>
          <w:rFonts w:cs="Times New Roman"/>
          <w:lang w:val="en-GB"/>
        </w:rPr>
        <w:t>Could you tell me about your work?</w:t>
      </w:r>
    </w:p>
    <w:p w14:paraId="405647DA" w14:textId="0808910D" w:rsidR="00270845" w:rsidRDefault="00270845" w:rsidP="00A010C9">
      <w:pPr>
        <w:pStyle w:val="ListParagraph"/>
        <w:numPr>
          <w:ilvl w:val="0"/>
          <w:numId w:val="31"/>
        </w:numPr>
        <w:rPr>
          <w:rFonts w:cs="Times New Roman"/>
          <w:lang w:val="en-GB"/>
        </w:rPr>
      </w:pPr>
      <w:r w:rsidRPr="00270845">
        <w:rPr>
          <w:rFonts w:cs="Times New Roman"/>
          <w:lang w:val="en-GB"/>
        </w:rPr>
        <w:t xml:space="preserve">What is the work like? Are </w:t>
      </w:r>
      <w:r w:rsidR="0030249A">
        <w:rPr>
          <w:rFonts w:cs="Times New Roman"/>
          <w:lang w:val="en-GB"/>
        </w:rPr>
        <w:t xml:space="preserve">there </w:t>
      </w:r>
      <w:r w:rsidRPr="00270845">
        <w:rPr>
          <w:rFonts w:cs="Times New Roman"/>
          <w:lang w:val="en-GB"/>
        </w:rPr>
        <w:t>aspects that concern you?</w:t>
      </w:r>
      <w:r w:rsidR="003C21B6">
        <w:rPr>
          <w:rFonts w:cs="Times New Roman"/>
          <w:lang w:val="en-GB"/>
        </w:rPr>
        <w:t xml:space="preserve"> How did you cope them?</w:t>
      </w:r>
    </w:p>
    <w:p w14:paraId="758BB126" w14:textId="6FBBF20D" w:rsidR="004A3EBA" w:rsidRDefault="004F5786" w:rsidP="00A010C9">
      <w:pPr>
        <w:pStyle w:val="ListParagraph"/>
        <w:numPr>
          <w:ilvl w:val="0"/>
          <w:numId w:val="31"/>
        </w:numPr>
        <w:rPr>
          <w:rFonts w:cs="Times New Roman"/>
          <w:lang w:val="en-GB"/>
        </w:rPr>
      </w:pPr>
      <w:r>
        <w:rPr>
          <w:rFonts w:cs="Times New Roman"/>
          <w:lang w:val="en-GB"/>
        </w:rPr>
        <w:t xml:space="preserve">How did you protect yourself and your family? </w:t>
      </w:r>
    </w:p>
    <w:p w14:paraId="01067645" w14:textId="630A8783" w:rsidR="004A3EBA" w:rsidRDefault="004A3EBA" w:rsidP="00A010C9">
      <w:pPr>
        <w:pStyle w:val="ListParagraph"/>
        <w:numPr>
          <w:ilvl w:val="0"/>
          <w:numId w:val="31"/>
        </w:numPr>
        <w:rPr>
          <w:rFonts w:cs="Times New Roman"/>
          <w:lang w:val="en-GB"/>
        </w:rPr>
      </w:pPr>
      <w:r>
        <w:rPr>
          <w:rFonts w:cs="Times New Roman"/>
          <w:lang w:val="en-GB"/>
        </w:rPr>
        <w:t xml:space="preserve">Did anybody in your center get infected? Do you know how?  What do you think might facilitate the infection? What might help to control it? If  not: Why do you did you did not have infections in your center? </w:t>
      </w:r>
    </w:p>
    <w:p w14:paraId="25FD93B1" w14:textId="0C17C4BF" w:rsidR="004A3EBA" w:rsidRPr="004A3EBA" w:rsidRDefault="004A3EBA" w:rsidP="00A010C9">
      <w:pPr>
        <w:pStyle w:val="ListParagraph"/>
        <w:numPr>
          <w:ilvl w:val="0"/>
          <w:numId w:val="31"/>
        </w:numPr>
        <w:rPr>
          <w:rFonts w:cs="Times New Roman"/>
          <w:lang w:val="en-GB"/>
        </w:rPr>
      </w:pPr>
      <w:r>
        <w:rPr>
          <w:rFonts w:cs="Times New Roman"/>
          <w:lang w:val="en-GB"/>
        </w:rPr>
        <w:t xml:space="preserve">Do you think that the preventive measures you are using con be used in the future? </w:t>
      </w:r>
    </w:p>
    <w:p w14:paraId="09982452" w14:textId="3A35C3EB" w:rsidR="001C3A3F" w:rsidRDefault="001C3A3F" w:rsidP="00A010C9">
      <w:pPr>
        <w:pStyle w:val="ListParagraph"/>
        <w:numPr>
          <w:ilvl w:val="0"/>
          <w:numId w:val="31"/>
        </w:numPr>
        <w:rPr>
          <w:rFonts w:cs="Times New Roman"/>
          <w:lang w:val="en-GB"/>
        </w:rPr>
      </w:pPr>
      <w:r>
        <w:rPr>
          <w:rFonts w:cs="Times New Roman"/>
          <w:lang w:val="en-GB"/>
        </w:rPr>
        <w:t>How the population concern</w:t>
      </w:r>
      <w:r w:rsidR="003C21B6">
        <w:rPr>
          <w:rFonts w:cs="Times New Roman"/>
          <w:lang w:val="en-GB"/>
        </w:rPr>
        <w:t>ed</w:t>
      </w:r>
      <w:r>
        <w:rPr>
          <w:rFonts w:cs="Times New Roman"/>
          <w:lang w:val="en-GB"/>
        </w:rPr>
        <w:t xml:space="preserve"> has received these activities? </w:t>
      </w:r>
    </w:p>
    <w:p w14:paraId="3BA9DA33" w14:textId="0CC10A87" w:rsidR="003C21B6" w:rsidRDefault="003C21B6" w:rsidP="00A010C9">
      <w:pPr>
        <w:pStyle w:val="ListParagraph"/>
        <w:numPr>
          <w:ilvl w:val="0"/>
          <w:numId w:val="31"/>
        </w:numPr>
        <w:rPr>
          <w:rFonts w:cs="Times New Roman"/>
          <w:lang w:val="en-GB"/>
        </w:rPr>
      </w:pPr>
      <w:r>
        <w:rPr>
          <w:rFonts w:cs="Times New Roman"/>
          <w:lang w:val="en-GB"/>
        </w:rPr>
        <w:t xml:space="preserve">Have your relationship with your colleagues changed? Why? </w:t>
      </w:r>
    </w:p>
    <w:p w14:paraId="2CB60CC5" w14:textId="38C27DD3" w:rsidR="001C3A3F" w:rsidRPr="00270845" w:rsidRDefault="001C3A3F" w:rsidP="00A010C9">
      <w:pPr>
        <w:pStyle w:val="ListParagraph"/>
        <w:numPr>
          <w:ilvl w:val="0"/>
          <w:numId w:val="31"/>
        </w:numPr>
        <w:rPr>
          <w:rFonts w:cs="Times New Roman"/>
          <w:lang w:val="en-GB"/>
        </w:rPr>
      </w:pPr>
      <w:r>
        <w:rPr>
          <w:rFonts w:cs="Times New Roman"/>
          <w:lang w:val="en-GB"/>
        </w:rPr>
        <w:t>What your family and friends think about your work?</w:t>
      </w:r>
    </w:p>
    <w:p w14:paraId="721D33F3" w14:textId="77777777" w:rsidR="00270845" w:rsidRPr="00270845" w:rsidRDefault="00270845" w:rsidP="00270845">
      <w:pPr>
        <w:rPr>
          <w:rFonts w:cs="Times New Roman"/>
          <w:lang w:val="en-GB"/>
        </w:rPr>
      </w:pPr>
    </w:p>
    <w:p w14:paraId="620843D4" w14:textId="202F5650" w:rsidR="00270845" w:rsidRDefault="00270845" w:rsidP="00270845">
      <w:pPr>
        <w:pStyle w:val="ListParagraph"/>
        <w:numPr>
          <w:ilvl w:val="3"/>
          <w:numId w:val="11"/>
        </w:numPr>
        <w:rPr>
          <w:rFonts w:cs="Times New Roman"/>
          <w:lang w:val="en-GB"/>
        </w:rPr>
      </w:pPr>
      <w:r>
        <w:rPr>
          <w:rFonts w:cs="Times New Roman"/>
          <w:lang w:val="en-GB"/>
        </w:rPr>
        <w:t xml:space="preserve">Everyday Work </w:t>
      </w:r>
      <w:r w:rsidR="00DC7EFC">
        <w:rPr>
          <w:rFonts w:cs="Times New Roman"/>
          <w:lang w:val="en-GB"/>
        </w:rPr>
        <w:t>Experiences</w:t>
      </w:r>
    </w:p>
    <w:p w14:paraId="74FC4195" w14:textId="53293D29" w:rsidR="00270845" w:rsidRDefault="00270845" w:rsidP="00A010C9">
      <w:pPr>
        <w:pStyle w:val="ListParagraph"/>
        <w:numPr>
          <w:ilvl w:val="0"/>
          <w:numId w:val="32"/>
        </w:numPr>
        <w:rPr>
          <w:rFonts w:cs="Times New Roman"/>
          <w:lang w:val="en-GB"/>
        </w:rPr>
      </w:pPr>
      <w:r>
        <w:rPr>
          <w:rFonts w:cs="Times New Roman"/>
          <w:lang w:val="en-GB"/>
        </w:rPr>
        <w:t>Could you ‘walk me through’ an</w:t>
      </w:r>
      <w:r w:rsidRPr="00270845">
        <w:rPr>
          <w:rFonts w:cs="Times New Roman"/>
          <w:lang w:val="en-GB"/>
        </w:rPr>
        <w:t xml:space="preserve"> average </w:t>
      </w:r>
      <w:r>
        <w:rPr>
          <w:rFonts w:cs="Times New Roman"/>
          <w:lang w:val="en-GB"/>
        </w:rPr>
        <w:t xml:space="preserve">work </w:t>
      </w:r>
      <w:r w:rsidRPr="00270845">
        <w:rPr>
          <w:rFonts w:cs="Times New Roman"/>
          <w:lang w:val="en-GB"/>
        </w:rPr>
        <w:t>day</w:t>
      </w:r>
      <w:r>
        <w:rPr>
          <w:rFonts w:cs="Times New Roman"/>
          <w:lang w:val="en-GB"/>
        </w:rPr>
        <w:t xml:space="preserve">? </w:t>
      </w:r>
    </w:p>
    <w:p w14:paraId="4448C14B" w14:textId="63E65448" w:rsidR="001C3A3F" w:rsidRPr="001C3A3F" w:rsidRDefault="00270845" w:rsidP="00A010C9">
      <w:pPr>
        <w:pStyle w:val="ListParagraph"/>
        <w:numPr>
          <w:ilvl w:val="0"/>
          <w:numId w:val="32"/>
        </w:numPr>
        <w:rPr>
          <w:rFonts w:cs="Times New Roman"/>
          <w:lang w:val="en-GB"/>
        </w:rPr>
      </w:pPr>
      <w:r>
        <w:rPr>
          <w:rFonts w:cs="Times New Roman"/>
          <w:lang w:val="en-GB"/>
        </w:rPr>
        <w:t>How have these</w:t>
      </w:r>
      <w:r w:rsidRPr="00270845">
        <w:rPr>
          <w:rFonts w:cs="Times New Roman"/>
          <w:lang w:val="en-GB"/>
        </w:rPr>
        <w:t xml:space="preserve"> then to think about how this work has changed over time.</w:t>
      </w:r>
    </w:p>
    <w:p w14:paraId="170D0BE1" w14:textId="2D951229" w:rsidR="00270845" w:rsidRDefault="00270845" w:rsidP="00A010C9">
      <w:pPr>
        <w:pStyle w:val="ListParagraph"/>
        <w:numPr>
          <w:ilvl w:val="0"/>
          <w:numId w:val="32"/>
        </w:numPr>
        <w:rPr>
          <w:rFonts w:cs="Times New Roman"/>
          <w:lang w:val="en-GB"/>
        </w:rPr>
      </w:pPr>
      <w:r w:rsidRPr="00270845">
        <w:rPr>
          <w:rFonts w:cs="Times New Roman"/>
          <w:lang w:val="en-GB"/>
        </w:rPr>
        <w:t xml:space="preserve">What do you think was the main obstacles to curbing the spread of </w:t>
      </w:r>
      <w:r w:rsidR="0030249A">
        <w:rPr>
          <w:rFonts w:cs="Times New Roman"/>
          <w:lang w:val="en-GB"/>
        </w:rPr>
        <w:t>EVD</w:t>
      </w:r>
      <w:r w:rsidRPr="00270845">
        <w:rPr>
          <w:rFonts w:cs="Times New Roman"/>
          <w:lang w:val="en-GB"/>
        </w:rPr>
        <w:t>?</w:t>
      </w:r>
    </w:p>
    <w:p w14:paraId="64BD8B46" w14:textId="611C1D5A" w:rsidR="003C21B6" w:rsidRPr="003C21B6" w:rsidRDefault="00270845" w:rsidP="00A010C9">
      <w:pPr>
        <w:pStyle w:val="ListParagraph"/>
        <w:numPr>
          <w:ilvl w:val="0"/>
          <w:numId w:val="32"/>
        </w:numPr>
        <w:rPr>
          <w:rFonts w:cs="Times New Roman"/>
          <w:lang w:val="en-GB"/>
        </w:rPr>
      </w:pPr>
      <w:r w:rsidRPr="00270845">
        <w:rPr>
          <w:rFonts w:cs="Times New Roman"/>
          <w:lang w:val="en-GB"/>
        </w:rPr>
        <w:t>What worked? What has not?</w:t>
      </w:r>
    </w:p>
    <w:p w14:paraId="7A37BBA2" w14:textId="2507E054" w:rsidR="003C21B6" w:rsidRPr="003C21B6" w:rsidRDefault="00270845" w:rsidP="00A010C9">
      <w:pPr>
        <w:pStyle w:val="ListParagraph"/>
        <w:numPr>
          <w:ilvl w:val="0"/>
          <w:numId w:val="32"/>
        </w:numPr>
        <w:rPr>
          <w:rFonts w:cs="Times New Roman"/>
          <w:lang w:val="en-GB"/>
        </w:rPr>
      </w:pPr>
      <w:r w:rsidRPr="00270845">
        <w:rPr>
          <w:rFonts w:cs="Times New Roman"/>
          <w:lang w:val="en-GB"/>
        </w:rPr>
        <w:t>Have you noticed a change in messaging?</w:t>
      </w:r>
    </w:p>
    <w:p w14:paraId="6BC9D669" w14:textId="74CAC6EA" w:rsidR="00270845" w:rsidRPr="00270845" w:rsidRDefault="00270845" w:rsidP="00A010C9">
      <w:pPr>
        <w:pStyle w:val="ListParagraph"/>
        <w:numPr>
          <w:ilvl w:val="0"/>
          <w:numId w:val="32"/>
        </w:numPr>
        <w:rPr>
          <w:rFonts w:cs="Times New Roman"/>
          <w:lang w:val="en-GB"/>
        </w:rPr>
      </w:pPr>
      <w:r w:rsidRPr="00270845">
        <w:rPr>
          <w:rFonts w:cs="Times New Roman"/>
          <w:lang w:val="en-GB"/>
        </w:rPr>
        <w:t>What is your opinion on the information provided on Ebola?</w:t>
      </w:r>
    </w:p>
    <w:p w14:paraId="39337687" w14:textId="223DFEB0" w:rsidR="00270845" w:rsidRPr="00270845" w:rsidRDefault="00270845" w:rsidP="00A010C9">
      <w:pPr>
        <w:pStyle w:val="ListParagraph"/>
        <w:numPr>
          <w:ilvl w:val="0"/>
          <w:numId w:val="32"/>
        </w:numPr>
        <w:rPr>
          <w:rFonts w:cs="Times New Roman"/>
          <w:lang w:val="en-GB"/>
        </w:rPr>
      </w:pPr>
      <w:r w:rsidRPr="00270845">
        <w:rPr>
          <w:rFonts w:cs="Times New Roman"/>
          <w:lang w:val="en-GB"/>
        </w:rPr>
        <w:t>Do you have any ideas on how people should be informed after the outbreak?</w:t>
      </w:r>
    </w:p>
    <w:p w14:paraId="46D9787D" w14:textId="77777777" w:rsidR="00270845" w:rsidRDefault="00270845" w:rsidP="00270845">
      <w:pPr>
        <w:pStyle w:val="ListParagraph"/>
        <w:ind w:left="360"/>
        <w:rPr>
          <w:rFonts w:cs="Times New Roman"/>
          <w:lang w:val="en-GB"/>
        </w:rPr>
      </w:pPr>
    </w:p>
    <w:p w14:paraId="69FA8046" w14:textId="77777777" w:rsidR="00270845" w:rsidRDefault="00270845" w:rsidP="00270845">
      <w:pPr>
        <w:pStyle w:val="ListParagraph"/>
        <w:numPr>
          <w:ilvl w:val="3"/>
          <w:numId w:val="11"/>
        </w:numPr>
        <w:rPr>
          <w:rFonts w:cs="Times New Roman"/>
          <w:lang w:val="en-GB"/>
        </w:rPr>
      </w:pPr>
      <w:r>
        <w:rPr>
          <w:rFonts w:cs="Times New Roman"/>
          <w:lang w:val="en-GB"/>
        </w:rPr>
        <w:t>Community</w:t>
      </w:r>
    </w:p>
    <w:p w14:paraId="70BB38EF" w14:textId="1400F832" w:rsidR="00270845" w:rsidRDefault="00270845" w:rsidP="00A010C9">
      <w:pPr>
        <w:pStyle w:val="ListParagraph"/>
        <w:numPr>
          <w:ilvl w:val="0"/>
          <w:numId w:val="33"/>
        </w:numPr>
        <w:rPr>
          <w:rFonts w:cs="Times New Roman"/>
          <w:lang w:val="en-GB"/>
        </w:rPr>
      </w:pPr>
      <w:r w:rsidRPr="00270845">
        <w:rPr>
          <w:rFonts w:cs="Times New Roman"/>
          <w:lang w:val="en-GB"/>
        </w:rPr>
        <w:t>Do you think the understanding of the community to the health structures have changed since the MVE?</w:t>
      </w:r>
      <w:r w:rsidR="003C21B6">
        <w:rPr>
          <w:rFonts w:cs="Times New Roman"/>
          <w:lang w:val="en-GB"/>
        </w:rPr>
        <w:t xml:space="preserve"> How? </w:t>
      </w:r>
    </w:p>
    <w:p w14:paraId="5DE94C5A" w14:textId="3D021589" w:rsidR="00270845" w:rsidRDefault="00270845" w:rsidP="00A010C9">
      <w:pPr>
        <w:pStyle w:val="ListParagraph"/>
        <w:numPr>
          <w:ilvl w:val="0"/>
          <w:numId w:val="33"/>
        </w:numPr>
        <w:rPr>
          <w:rFonts w:cs="Times New Roman"/>
          <w:lang w:val="en-GB"/>
        </w:rPr>
      </w:pPr>
      <w:r w:rsidRPr="00270845">
        <w:rPr>
          <w:rFonts w:cs="Times New Roman"/>
          <w:lang w:val="en-GB"/>
        </w:rPr>
        <w:t>Have you encountered and addressed rumors or stigma?</w:t>
      </w:r>
      <w:r w:rsidR="003C21B6">
        <w:rPr>
          <w:rFonts w:cs="Times New Roman"/>
          <w:lang w:val="en-GB"/>
        </w:rPr>
        <w:t xml:space="preserve"> How did you cope them? </w:t>
      </w:r>
    </w:p>
    <w:p w14:paraId="043E5E53" w14:textId="184D64E5" w:rsidR="003C21B6" w:rsidRPr="003C21B6" w:rsidRDefault="00270845" w:rsidP="00A010C9">
      <w:pPr>
        <w:pStyle w:val="ListParagraph"/>
        <w:numPr>
          <w:ilvl w:val="0"/>
          <w:numId w:val="33"/>
        </w:numPr>
        <w:rPr>
          <w:rFonts w:cs="Times New Roman"/>
          <w:lang w:val="en-GB"/>
        </w:rPr>
      </w:pPr>
      <w:r w:rsidRPr="00270845">
        <w:rPr>
          <w:rFonts w:cs="Times New Roman"/>
          <w:lang w:val="en-GB"/>
        </w:rPr>
        <w:t>According to you, what do you think are the reasons for the reluctance towards public health measure?</w:t>
      </w:r>
      <w:r w:rsidR="003C21B6">
        <w:rPr>
          <w:rFonts w:cs="Times New Roman"/>
          <w:lang w:val="en-GB"/>
        </w:rPr>
        <w:t xml:space="preserve"> What aspect can make people trust or accept public helath measures related with the control of epidemics? </w:t>
      </w:r>
    </w:p>
    <w:p w14:paraId="29F2B6E9" w14:textId="0A0CDFF4" w:rsidR="00270845" w:rsidRDefault="00270845" w:rsidP="00270845">
      <w:pPr>
        <w:pStyle w:val="ListParagraph"/>
        <w:ind w:left="360"/>
        <w:rPr>
          <w:rFonts w:cs="Times New Roman"/>
          <w:lang w:val="en-GB"/>
        </w:rPr>
      </w:pPr>
    </w:p>
    <w:p w14:paraId="1AA973CD" w14:textId="7C1345A1" w:rsidR="00270845" w:rsidRPr="00270845" w:rsidRDefault="00270845" w:rsidP="00270845">
      <w:pPr>
        <w:pStyle w:val="ListParagraph"/>
        <w:numPr>
          <w:ilvl w:val="3"/>
          <w:numId w:val="11"/>
        </w:numPr>
        <w:rPr>
          <w:rFonts w:cs="Times New Roman"/>
          <w:lang w:val="en-GB"/>
        </w:rPr>
      </w:pPr>
      <w:r>
        <w:rPr>
          <w:rFonts w:cs="Times New Roman"/>
          <w:lang w:val="en-GB"/>
        </w:rPr>
        <w:t xml:space="preserve">Future </w:t>
      </w:r>
    </w:p>
    <w:p w14:paraId="789A3D9A" w14:textId="44EBE740" w:rsidR="00270845" w:rsidRPr="00270845" w:rsidRDefault="00270845" w:rsidP="00A010C9">
      <w:pPr>
        <w:pStyle w:val="ListParagraph"/>
        <w:numPr>
          <w:ilvl w:val="0"/>
          <w:numId w:val="32"/>
        </w:numPr>
        <w:rPr>
          <w:rFonts w:cs="Times New Roman"/>
          <w:lang w:val="en-GB"/>
        </w:rPr>
      </w:pPr>
      <w:r>
        <w:rPr>
          <w:rFonts w:cs="Times New Roman"/>
          <w:lang w:val="en-GB"/>
        </w:rPr>
        <w:t xml:space="preserve">How do </w:t>
      </w:r>
      <w:r w:rsidRPr="00270845">
        <w:rPr>
          <w:rFonts w:cs="Times New Roman"/>
          <w:lang w:val="en-GB"/>
        </w:rPr>
        <w:t xml:space="preserve">you see your </w:t>
      </w:r>
      <w:r>
        <w:rPr>
          <w:rFonts w:cs="Times New Roman"/>
          <w:lang w:val="en-GB"/>
        </w:rPr>
        <w:t xml:space="preserve">work changing </w:t>
      </w:r>
      <w:r w:rsidRPr="00270845">
        <w:rPr>
          <w:rFonts w:cs="Times New Roman"/>
          <w:lang w:val="en-GB"/>
        </w:rPr>
        <w:t>when the epidemic is over</w:t>
      </w:r>
      <w:r>
        <w:rPr>
          <w:rFonts w:cs="Times New Roman"/>
          <w:lang w:val="en-GB"/>
        </w:rPr>
        <w:t xml:space="preserve">? </w:t>
      </w:r>
    </w:p>
    <w:p w14:paraId="738414F4" w14:textId="77777777" w:rsidR="00270845" w:rsidRDefault="00270845" w:rsidP="00A010C9">
      <w:pPr>
        <w:pStyle w:val="ListParagraph"/>
        <w:numPr>
          <w:ilvl w:val="0"/>
          <w:numId w:val="32"/>
        </w:numPr>
        <w:rPr>
          <w:rFonts w:cs="Times New Roman"/>
          <w:lang w:val="en-GB"/>
        </w:rPr>
      </w:pPr>
      <w:r w:rsidRPr="00270845">
        <w:rPr>
          <w:rFonts w:cs="Times New Roman"/>
          <w:lang w:val="en-GB"/>
        </w:rPr>
        <w:t>Do you think the understanding of the community to the health structures have change</w:t>
      </w:r>
      <w:r>
        <w:rPr>
          <w:rFonts w:cs="Times New Roman"/>
          <w:lang w:val="en-GB"/>
        </w:rPr>
        <w:t xml:space="preserve">d? </w:t>
      </w:r>
    </w:p>
    <w:p w14:paraId="0C8676FC" w14:textId="027056EA" w:rsidR="00270845" w:rsidRDefault="00270845" w:rsidP="00A010C9">
      <w:pPr>
        <w:pStyle w:val="ListParagraph"/>
        <w:numPr>
          <w:ilvl w:val="0"/>
          <w:numId w:val="32"/>
        </w:numPr>
        <w:rPr>
          <w:rFonts w:cs="Times New Roman"/>
          <w:lang w:val="en-GB"/>
        </w:rPr>
      </w:pPr>
      <w:r w:rsidRPr="00270845">
        <w:rPr>
          <w:rFonts w:cs="Times New Roman"/>
          <w:lang w:val="en-GB"/>
        </w:rPr>
        <w:t xml:space="preserve">What is your opinion on the future of health structures in </w:t>
      </w:r>
      <w:r>
        <w:rPr>
          <w:rFonts w:cs="Times New Roman"/>
          <w:lang w:val="en-GB"/>
        </w:rPr>
        <w:t>Sierra Leone</w:t>
      </w:r>
      <w:r w:rsidRPr="00270845">
        <w:rPr>
          <w:rFonts w:cs="Times New Roman"/>
          <w:lang w:val="en-GB"/>
        </w:rPr>
        <w:t xml:space="preserve"> and in general?</w:t>
      </w:r>
    </w:p>
    <w:p w14:paraId="29136B87" w14:textId="77777777" w:rsidR="00270845" w:rsidRPr="00270845" w:rsidRDefault="00270845" w:rsidP="00270845">
      <w:pPr>
        <w:pStyle w:val="ListParagraph"/>
        <w:rPr>
          <w:rFonts w:cs="Times New Roman"/>
          <w:lang w:val="en-GB"/>
        </w:rPr>
      </w:pPr>
    </w:p>
    <w:p w14:paraId="6FF90B7C" w14:textId="1501FCA8" w:rsidR="00BD39F3" w:rsidRPr="00D15D2B" w:rsidRDefault="00D15D2B" w:rsidP="00D15D2B">
      <w:pPr>
        <w:rPr>
          <w:rFonts w:cs="Times New Roman"/>
          <w:lang w:val="en-GB"/>
        </w:rPr>
      </w:pPr>
      <w:r>
        <w:rPr>
          <w:rFonts w:cs="Times New Roman"/>
          <w:lang w:val="en-GB"/>
        </w:rPr>
        <w:t>Do you want to ask something?</w:t>
      </w:r>
      <w:r w:rsidR="00CC446F" w:rsidRPr="00E8740F">
        <w:rPr>
          <w:lang w:val="en-GB"/>
        </w:rPr>
        <w:br w:type="page"/>
      </w:r>
    </w:p>
    <w:p w14:paraId="3CA3F895" w14:textId="664DF2C7" w:rsidR="00177644" w:rsidRDefault="00527E48" w:rsidP="00177644">
      <w:pPr>
        <w:pStyle w:val="Heading3"/>
        <w:rPr>
          <w:lang w:val="en-GB"/>
        </w:rPr>
      </w:pPr>
      <w:bookmarkStart w:id="51" w:name="_Toc296237800"/>
      <w:r w:rsidRPr="00E8740F">
        <w:rPr>
          <w:lang w:val="en-GB"/>
        </w:rPr>
        <w:t>Guide for o</w:t>
      </w:r>
      <w:r w:rsidR="00177644" w:rsidRPr="00E8740F">
        <w:rPr>
          <w:lang w:val="en-GB"/>
        </w:rPr>
        <w:t>bservation</w:t>
      </w:r>
      <w:r w:rsidRPr="00E8740F">
        <w:rPr>
          <w:lang w:val="en-GB"/>
        </w:rPr>
        <w:t>s</w:t>
      </w:r>
      <w:bookmarkEnd w:id="51"/>
      <w:r w:rsidR="00A010C9">
        <w:rPr>
          <w:lang w:val="en-GB"/>
        </w:rPr>
        <w:t xml:space="preserve"> for both themes</w:t>
      </w:r>
    </w:p>
    <w:p w14:paraId="39567920" w14:textId="77777777" w:rsidR="00A010C9" w:rsidRPr="00A010C9" w:rsidRDefault="00A010C9" w:rsidP="00A010C9"/>
    <w:p w14:paraId="669ABACA" w14:textId="77777777" w:rsidR="002800E9" w:rsidRPr="00E8740F" w:rsidRDefault="002800E9" w:rsidP="002800E9">
      <w:pPr>
        <w:jc w:val="center"/>
        <w:rPr>
          <w:lang w:val="en-GB"/>
        </w:rPr>
      </w:pPr>
      <w:r w:rsidRPr="00E8740F">
        <w:rPr>
          <w:lang w:val="en-GB"/>
        </w:rPr>
        <w:t>OBSERVATION GUIDE</w:t>
      </w:r>
    </w:p>
    <w:p w14:paraId="58FCCC32" w14:textId="77777777" w:rsidR="002800E9" w:rsidRPr="00E8740F" w:rsidRDefault="002800E9" w:rsidP="002800E9">
      <w:pPr>
        <w:rPr>
          <w:lang w:val="en-GB"/>
        </w:rPr>
      </w:pPr>
    </w:p>
    <w:p w14:paraId="75327AD2" w14:textId="77777777" w:rsidR="002800E9" w:rsidRPr="00E8740F" w:rsidRDefault="002800E9" w:rsidP="002800E9">
      <w:pPr>
        <w:rPr>
          <w:lang w:val="en-GB"/>
        </w:rPr>
      </w:pPr>
      <w:r w:rsidRPr="00E8740F">
        <w:rPr>
          <w:lang w:val="en-GB"/>
        </w:rPr>
        <w:t xml:space="preserve">OBSERVATION PLACE: </w:t>
      </w:r>
    </w:p>
    <w:p w14:paraId="2C9EB045" w14:textId="77777777" w:rsidR="002800E9" w:rsidRPr="00E8740F" w:rsidRDefault="002800E9" w:rsidP="002800E9">
      <w:pPr>
        <w:rPr>
          <w:lang w:val="en-GB"/>
        </w:rPr>
      </w:pPr>
      <w:r w:rsidRPr="00E8740F">
        <w:rPr>
          <w:lang w:val="en-GB"/>
        </w:rPr>
        <w:t>OBSERVATION Number (when it is at the same place):</w:t>
      </w:r>
    </w:p>
    <w:p w14:paraId="5EDD02C8" w14:textId="77777777" w:rsidR="002800E9" w:rsidRPr="00E8740F" w:rsidRDefault="002800E9" w:rsidP="002800E9">
      <w:pPr>
        <w:rPr>
          <w:lang w:val="en-GB"/>
        </w:rPr>
      </w:pPr>
      <w:r w:rsidRPr="00E8740F">
        <w:rPr>
          <w:lang w:val="en-GB"/>
        </w:rPr>
        <w:t>DATE:</w:t>
      </w:r>
    </w:p>
    <w:p w14:paraId="5FC0A9F1" w14:textId="77777777" w:rsidR="002800E9" w:rsidRPr="00E8740F" w:rsidRDefault="002800E9" w:rsidP="002800E9">
      <w:pPr>
        <w:rPr>
          <w:lang w:val="en-GB"/>
        </w:rPr>
      </w:pPr>
      <w:r w:rsidRPr="00E8740F">
        <w:rPr>
          <w:lang w:val="en-GB"/>
        </w:rPr>
        <w:t>GPS COORDINATES:</w:t>
      </w:r>
    </w:p>
    <w:p w14:paraId="7D4462FB" w14:textId="77777777" w:rsidR="002800E9" w:rsidRPr="00E8740F" w:rsidRDefault="002800E9" w:rsidP="002800E9">
      <w:pPr>
        <w:rPr>
          <w:lang w:val="en-GB"/>
        </w:rPr>
      </w:pPr>
      <w:r w:rsidRPr="00E8740F">
        <w:rPr>
          <w:lang w:val="en-GB"/>
        </w:rPr>
        <w:t>CONSENT GIVEN BY:</w:t>
      </w:r>
    </w:p>
    <w:p w14:paraId="43962E9F" w14:textId="77777777" w:rsidR="002800E9" w:rsidRPr="00E8740F" w:rsidRDefault="002800E9" w:rsidP="002800E9">
      <w:pPr>
        <w:rPr>
          <w:lang w:val="en-GB"/>
        </w:rPr>
      </w:pPr>
      <w:r w:rsidRPr="00E8740F">
        <w:rPr>
          <w:lang w:val="en-GB"/>
        </w:rPr>
        <w:t>OBSERVER:</w:t>
      </w:r>
    </w:p>
    <w:p w14:paraId="738751C4" w14:textId="77777777" w:rsidR="002800E9" w:rsidRPr="00E8740F" w:rsidRDefault="002800E9" w:rsidP="002800E9">
      <w:pPr>
        <w:rPr>
          <w:lang w:val="en-GB"/>
        </w:rPr>
      </w:pPr>
    </w:p>
    <w:p w14:paraId="2958BB66" w14:textId="77777777" w:rsidR="002800E9" w:rsidRPr="00E8740F" w:rsidRDefault="002800E9" w:rsidP="002800E9">
      <w:pPr>
        <w:rPr>
          <w:lang w:val="en-GB"/>
        </w:rPr>
      </w:pPr>
    </w:p>
    <w:p w14:paraId="4C1A00CF" w14:textId="669466DE" w:rsidR="002800E9" w:rsidRPr="00E8740F" w:rsidRDefault="002800E9" w:rsidP="002800E9">
      <w:pPr>
        <w:ind w:left="4320" w:firstLine="720"/>
        <w:rPr>
          <w:lang w:val="en-GB"/>
        </w:rPr>
      </w:pPr>
    </w:p>
    <w:p w14:paraId="1C9DED5A" w14:textId="77777777" w:rsidR="002800E9" w:rsidRPr="00E8740F" w:rsidRDefault="002800E9" w:rsidP="00270845">
      <w:pPr>
        <w:pStyle w:val="ListParagraph"/>
        <w:numPr>
          <w:ilvl w:val="0"/>
          <w:numId w:val="7"/>
        </w:numPr>
        <w:spacing w:before="0"/>
        <w:rPr>
          <w:lang w:val="en-GB"/>
        </w:rPr>
      </w:pPr>
      <w:r w:rsidRPr="00E8740F">
        <w:rPr>
          <w:lang w:val="en-GB"/>
        </w:rPr>
        <w:t>Time:</w:t>
      </w:r>
    </w:p>
    <w:p w14:paraId="71A75B9A" w14:textId="77777777" w:rsidR="002800E9" w:rsidRPr="00E8740F" w:rsidRDefault="002800E9" w:rsidP="00270845">
      <w:pPr>
        <w:pStyle w:val="ListParagraph"/>
        <w:numPr>
          <w:ilvl w:val="0"/>
          <w:numId w:val="7"/>
        </w:numPr>
        <w:spacing w:before="0"/>
        <w:rPr>
          <w:lang w:val="en-GB"/>
        </w:rPr>
      </w:pPr>
      <w:r w:rsidRPr="00E8740F">
        <w:rPr>
          <w:lang w:val="en-GB"/>
        </w:rPr>
        <w:t>Description of the site, services or rooms:</w:t>
      </w:r>
    </w:p>
    <w:p w14:paraId="3C720ED8" w14:textId="77777777" w:rsidR="002800E9" w:rsidRPr="00E8740F" w:rsidRDefault="002800E9" w:rsidP="002800E9">
      <w:pPr>
        <w:rPr>
          <w:lang w:val="en-GB"/>
        </w:rPr>
      </w:pPr>
    </w:p>
    <w:p w14:paraId="7EB03D85" w14:textId="77777777" w:rsidR="002800E9" w:rsidRPr="00E8740F" w:rsidRDefault="002800E9" w:rsidP="002800E9">
      <w:pPr>
        <w:rPr>
          <w:lang w:val="en-GB"/>
        </w:rPr>
      </w:pPr>
    </w:p>
    <w:p w14:paraId="4A351B57" w14:textId="77777777" w:rsidR="002800E9" w:rsidRPr="00E8740F" w:rsidRDefault="002800E9" w:rsidP="002800E9">
      <w:pPr>
        <w:rPr>
          <w:lang w:val="en-GB"/>
        </w:rPr>
      </w:pPr>
    </w:p>
    <w:p w14:paraId="7266B464" w14:textId="77777777" w:rsidR="002800E9" w:rsidRPr="00E8740F" w:rsidRDefault="002800E9" w:rsidP="002800E9">
      <w:pPr>
        <w:rPr>
          <w:lang w:val="en-GB"/>
        </w:rPr>
      </w:pPr>
    </w:p>
    <w:p w14:paraId="0A69938B" w14:textId="77777777" w:rsidR="002800E9" w:rsidRPr="00E8740F" w:rsidRDefault="002800E9" w:rsidP="002800E9">
      <w:pPr>
        <w:rPr>
          <w:lang w:val="en-GB"/>
        </w:rPr>
      </w:pPr>
    </w:p>
    <w:p w14:paraId="0F4DED1A" w14:textId="77777777" w:rsidR="002800E9" w:rsidRPr="00E8740F" w:rsidRDefault="002800E9" w:rsidP="002800E9">
      <w:pPr>
        <w:rPr>
          <w:lang w:val="en-GB"/>
        </w:rPr>
      </w:pPr>
    </w:p>
    <w:p w14:paraId="3B8DBB5D" w14:textId="77777777" w:rsidR="002800E9" w:rsidRPr="00E8740F" w:rsidRDefault="002800E9" w:rsidP="00270845">
      <w:pPr>
        <w:pStyle w:val="ListParagraph"/>
        <w:numPr>
          <w:ilvl w:val="0"/>
          <w:numId w:val="7"/>
        </w:numPr>
        <w:spacing w:before="0"/>
        <w:rPr>
          <w:lang w:val="en-GB"/>
        </w:rPr>
      </w:pPr>
      <w:r w:rsidRPr="00E8740F">
        <w:rPr>
          <w:lang w:val="en-GB"/>
        </w:rPr>
        <w:t>Describe the different activities:</w:t>
      </w:r>
    </w:p>
    <w:p w14:paraId="4759AC1C" w14:textId="77777777" w:rsidR="002800E9" w:rsidRPr="00E8740F" w:rsidRDefault="002800E9" w:rsidP="002800E9">
      <w:pPr>
        <w:rPr>
          <w:lang w:val="en-GB"/>
        </w:rPr>
      </w:pPr>
    </w:p>
    <w:p w14:paraId="562C9965" w14:textId="77777777" w:rsidR="002800E9" w:rsidRPr="00E8740F" w:rsidRDefault="002800E9" w:rsidP="002800E9">
      <w:pPr>
        <w:rPr>
          <w:lang w:val="en-GB"/>
        </w:rPr>
      </w:pPr>
    </w:p>
    <w:p w14:paraId="08058EC3" w14:textId="77777777" w:rsidR="002800E9" w:rsidRPr="00E8740F" w:rsidRDefault="002800E9" w:rsidP="002800E9">
      <w:pPr>
        <w:rPr>
          <w:lang w:val="en-GB"/>
        </w:rPr>
      </w:pPr>
    </w:p>
    <w:p w14:paraId="584284DD" w14:textId="77777777" w:rsidR="002800E9" w:rsidRPr="00E8740F" w:rsidRDefault="002800E9" w:rsidP="002800E9">
      <w:pPr>
        <w:rPr>
          <w:lang w:val="en-GB"/>
        </w:rPr>
      </w:pPr>
    </w:p>
    <w:p w14:paraId="0AEFEAB4" w14:textId="77777777" w:rsidR="002800E9" w:rsidRPr="00E8740F" w:rsidRDefault="002800E9" w:rsidP="002800E9">
      <w:pPr>
        <w:rPr>
          <w:lang w:val="en-GB"/>
        </w:rPr>
      </w:pPr>
    </w:p>
    <w:p w14:paraId="310BBBC1" w14:textId="77777777" w:rsidR="002800E9" w:rsidRPr="00E8740F" w:rsidRDefault="002800E9" w:rsidP="00270845">
      <w:pPr>
        <w:pStyle w:val="ListParagraph"/>
        <w:numPr>
          <w:ilvl w:val="0"/>
          <w:numId w:val="7"/>
        </w:numPr>
        <w:spacing w:before="0"/>
        <w:rPr>
          <w:lang w:val="en-GB"/>
        </w:rPr>
      </w:pPr>
      <w:r w:rsidRPr="00E8740F">
        <w:rPr>
          <w:lang w:val="en-GB"/>
        </w:rPr>
        <w:t>Number of persons:</w:t>
      </w:r>
    </w:p>
    <w:p w14:paraId="2A2EB614" w14:textId="77777777" w:rsidR="002800E9" w:rsidRPr="00E8740F" w:rsidRDefault="002800E9" w:rsidP="00270845">
      <w:pPr>
        <w:pStyle w:val="ListParagraph"/>
        <w:numPr>
          <w:ilvl w:val="0"/>
          <w:numId w:val="7"/>
        </w:numPr>
        <w:spacing w:before="0"/>
        <w:rPr>
          <w:lang w:val="en-GB"/>
        </w:rPr>
      </w:pPr>
      <w:r w:rsidRPr="00E8740F">
        <w:rPr>
          <w:lang w:val="en-GB"/>
        </w:rPr>
        <w:t>Roles:</w:t>
      </w:r>
    </w:p>
    <w:p w14:paraId="2C44F8D0" w14:textId="77777777" w:rsidR="002800E9" w:rsidRPr="00E8740F" w:rsidRDefault="002800E9" w:rsidP="002800E9">
      <w:pPr>
        <w:rPr>
          <w:lang w:val="en-GB"/>
        </w:rPr>
      </w:pPr>
    </w:p>
    <w:p w14:paraId="6D0A1768" w14:textId="77777777" w:rsidR="002800E9" w:rsidRPr="00E8740F" w:rsidRDefault="002800E9" w:rsidP="002800E9">
      <w:pPr>
        <w:rPr>
          <w:lang w:val="en-GB"/>
        </w:rPr>
      </w:pPr>
    </w:p>
    <w:p w14:paraId="3730D470" w14:textId="77777777" w:rsidR="002800E9" w:rsidRPr="00E8740F" w:rsidRDefault="002800E9" w:rsidP="002800E9">
      <w:pPr>
        <w:rPr>
          <w:lang w:val="en-GB"/>
        </w:rPr>
      </w:pPr>
    </w:p>
    <w:p w14:paraId="6752967D" w14:textId="77777777" w:rsidR="002800E9" w:rsidRDefault="002800E9" w:rsidP="00270845">
      <w:pPr>
        <w:pStyle w:val="ListParagraph"/>
        <w:numPr>
          <w:ilvl w:val="0"/>
          <w:numId w:val="7"/>
        </w:numPr>
        <w:spacing w:before="0"/>
        <w:rPr>
          <w:lang w:val="en-GB"/>
        </w:rPr>
      </w:pPr>
      <w:r w:rsidRPr="00E8740F">
        <w:rPr>
          <w:lang w:val="en-GB"/>
        </w:rPr>
        <w:t>Describe what happens:</w:t>
      </w:r>
    </w:p>
    <w:p w14:paraId="3605FF32" w14:textId="77777777" w:rsidR="00A010C9" w:rsidRDefault="00A010C9" w:rsidP="00A010C9">
      <w:pPr>
        <w:spacing w:before="0"/>
        <w:rPr>
          <w:lang w:val="en-GB"/>
        </w:rPr>
      </w:pPr>
    </w:p>
    <w:p w14:paraId="3F4F6ADD" w14:textId="77777777" w:rsidR="00A010C9" w:rsidRDefault="00A010C9" w:rsidP="00A010C9">
      <w:pPr>
        <w:spacing w:before="0"/>
        <w:rPr>
          <w:lang w:val="en-GB"/>
        </w:rPr>
      </w:pPr>
    </w:p>
    <w:p w14:paraId="64C3746D" w14:textId="77777777" w:rsidR="00A010C9" w:rsidRDefault="00A010C9" w:rsidP="00A010C9">
      <w:pPr>
        <w:spacing w:before="0"/>
        <w:rPr>
          <w:lang w:val="en-GB"/>
        </w:rPr>
      </w:pPr>
    </w:p>
    <w:p w14:paraId="02015387" w14:textId="77777777" w:rsidR="00A010C9" w:rsidRPr="00E8740F" w:rsidRDefault="00A010C9" w:rsidP="00A010C9">
      <w:pPr>
        <w:pStyle w:val="Heading2"/>
        <w:rPr>
          <w:lang w:val="en-GB"/>
        </w:rPr>
      </w:pPr>
      <w:bookmarkStart w:id="52" w:name="_Toc296237795"/>
      <w:r w:rsidRPr="00E8740F">
        <w:rPr>
          <w:lang w:val="en-GB"/>
        </w:rPr>
        <w:t>Justification of the use of verbal consent in anthropological studies</w:t>
      </w:r>
      <w:bookmarkEnd w:id="52"/>
    </w:p>
    <w:p w14:paraId="07EE05B6" w14:textId="77777777" w:rsidR="00A010C9" w:rsidRPr="00E8740F" w:rsidRDefault="00A010C9" w:rsidP="00A010C9">
      <w:pPr>
        <w:rPr>
          <w:b/>
          <w:i/>
          <w:lang w:val="en-GB"/>
        </w:rPr>
      </w:pPr>
      <w:r w:rsidRPr="00E8740F">
        <w:rPr>
          <w:b/>
          <w:i/>
          <w:lang w:val="en-GB"/>
        </w:rPr>
        <w:t>NB: The code of Ethics of the American Anthropological Association (AAA) and the AAA’s Statement on Ethnography and Institutional Review Boards can be made available upon request</w:t>
      </w:r>
    </w:p>
    <w:p w14:paraId="515DDC47" w14:textId="77777777" w:rsidR="00A010C9" w:rsidRPr="00E8740F" w:rsidRDefault="00A010C9" w:rsidP="00A010C9">
      <w:pPr>
        <w:rPr>
          <w:b/>
          <w:lang w:val="en-GB"/>
        </w:rPr>
      </w:pPr>
      <w:r w:rsidRPr="00E8740F">
        <w:rPr>
          <w:b/>
          <w:lang w:val="en-GB"/>
        </w:rPr>
        <w:t xml:space="preserve">1. Evidence from literature on the relation between the informed consent process and data quality </w:t>
      </w:r>
    </w:p>
    <w:p w14:paraId="18D8735E" w14:textId="77777777" w:rsidR="00A010C9" w:rsidRPr="00E8740F" w:rsidRDefault="00A010C9" w:rsidP="00A010C9">
      <w:pPr>
        <w:rPr>
          <w:lang w:val="en-GB"/>
        </w:rPr>
      </w:pPr>
      <w:r w:rsidRPr="00E8740F">
        <w:rPr>
          <w:lang w:val="en-GB"/>
        </w:rPr>
        <w:t xml:space="preserve">There is a strong relationship between the quality of social science data collected and the way informed consent is obtained and/or documented, and this has been known since the 1970s [1]. Indeed, the use of standard informed consent procedures (namely, those developed for clinical trials) can bias and change the study results [2]. The general underlying principle is participant reactivity, referring to how people adapt their response in relation to (1) whether they are aware of being part of a research; (2) the information revealed during the informed consent process; and, (3) the way (formality) consent is obtained [2-4]. </w:t>
      </w:r>
    </w:p>
    <w:p w14:paraId="42CE90B3" w14:textId="77777777" w:rsidR="00A010C9" w:rsidRPr="00E8740F" w:rsidRDefault="00A010C9" w:rsidP="00A010C9">
      <w:pPr>
        <w:rPr>
          <w:lang w:val="en-GB"/>
        </w:rPr>
      </w:pPr>
      <w:r w:rsidRPr="00E8740F">
        <w:rPr>
          <w:lang w:val="en-GB"/>
        </w:rPr>
        <w:t xml:space="preserve">The first and second criteria do not apply to the presented study protocol as (i) no covert research is planned and (ii) all information regarding the study will be conveyed during the informed consent process. The first two criteria, however, establish also a direct relation between the characteristics of the informed consent process and the quality of the data collected [5].  </w:t>
      </w:r>
    </w:p>
    <w:p w14:paraId="0991FBAC" w14:textId="77777777" w:rsidR="00A010C9" w:rsidRPr="00E8740F" w:rsidRDefault="00A010C9" w:rsidP="00A010C9">
      <w:pPr>
        <w:rPr>
          <w:lang w:val="en-GB"/>
        </w:rPr>
      </w:pPr>
      <w:r w:rsidRPr="00E8740F">
        <w:rPr>
          <w:lang w:val="en-GB"/>
        </w:rPr>
        <w:t xml:space="preserve">For our research protocol, the third aspect, the formality of the consent process is the most relevant. There has been an extensive debate on whether participants should be required to provide written consent or not - and the effect on data quality. Researchers have argued for different reasons against formal consent procedures in studies on human behaviour. First, the formality of the written consent shapes the interaction between researcher and respondent, potentially making the interview obtrusive and causing distrust (‘why are they asking me to sign a document when I’m just answering questions?’) as there is no congruent relation between answering questions and the requirement to sign a document. Given the fact that signing documents shapes the experience of the interview, this can lead potential respondents with certain characteristics (i.e. illegal activities, poverty, marginalization, illiteracy) to refuse to answer sensitive questions or lead to a direct increase in socially desirable answers [2, 6-11]. Secondly, signing a document can be perceived as negating anonymity and confidentiality by respondents (e.g. in those at risk of social exclusion/ stigmatization such as people living with HIV/AIDS or homosexuals in some settings).  </w:t>
      </w:r>
    </w:p>
    <w:p w14:paraId="4070A464" w14:textId="77777777" w:rsidR="00A010C9" w:rsidRPr="00E8740F" w:rsidRDefault="00A010C9" w:rsidP="00A010C9">
      <w:pPr>
        <w:keepNext/>
        <w:keepLines/>
        <w:rPr>
          <w:b/>
          <w:lang w:val="en-GB"/>
        </w:rPr>
      </w:pPr>
      <w:r w:rsidRPr="00E8740F">
        <w:rPr>
          <w:b/>
          <w:lang w:val="en-GB"/>
        </w:rPr>
        <w:t xml:space="preserve">2. Justification of oral consent in current guidelines on ethics in biomedical research </w:t>
      </w:r>
    </w:p>
    <w:p w14:paraId="3C5F5EEE" w14:textId="77777777" w:rsidR="00A010C9" w:rsidRPr="00E8740F" w:rsidRDefault="00A010C9" w:rsidP="00A010C9">
      <w:pPr>
        <w:rPr>
          <w:lang w:val="en-GB"/>
        </w:rPr>
      </w:pPr>
      <w:r w:rsidRPr="00E8740F">
        <w:rPr>
          <w:lang w:val="en-GB"/>
        </w:rPr>
        <w:t>Both the Council for International Organizations of Medical Sciences (CIOMS) and the Nuffield Council on bioethics confirm that oral consent can be a good ethical choice, depending on the risk involved in the research and the local social and cultural context. For example, the CIOMS declaration (CIOMS 1991/2002) states: “Documentation of consent. Consent may be indicated in a number of ways. The subject may imply consent by voluntary actions, express consent orally, or sign a consent form. As a general rule, the subject should sign a consent form, or, in the case of incompetence, a legal guardian or other duly authorized representative should do so. The ethical review committee may approve waiver of the requirement of a signed consent form if the research carries no more than minimal risk – that is, risk that is no more likely and not greater than that attached to routine medical or psychological examination – and if the procedures to be used are only those for which signed consent forms are not customarily required outside the research context. Such waivers may also be approved when existence of a signed consent form would be an unjustified threat to the subject's confidentiality. In some cases, particularly when the information is complicated, it is advisable to give subjects information sheets to retain; these may resemble consent forms in all respects except that subjects are not required to sign them. Their wording should be cleared by the ethical review committee. When consent has been obtained orally, investigators are responsible for providing documentation or proof of consent.</w:t>
      </w:r>
    </w:p>
    <w:p w14:paraId="31C998B1" w14:textId="77777777" w:rsidR="00A010C9" w:rsidRPr="00E8740F" w:rsidRDefault="00A010C9" w:rsidP="00A010C9">
      <w:pPr>
        <w:rPr>
          <w:lang w:val="en-GB"/>
        </w:rPr>
      </w:pPr>
      <w:r w:rsidRPr="00E8740F">
        <w:rPr>
          <w:lang w:val="en-GB"/>
        </w:rPr>
        <w:t xml:space="preserve">Our study complies with the following CIOMS and Nuffield Council on Bioethics criteria: </w:t>
      </w:r>
    </w:p>
    <w:p w14:paraId="1DF39C0A" w14:textId="77777777" w:rsidR="00A010C9" w:rsidRPr="00E8740F" w:rsidRDefault="00A010C9" w:rsidP="00A010C9">
      <w:pPr>
        <w:tabs>
          <w:tab w:val="left" w:pos="284"/>
        </w:tabs>
        <w:rPr>
          <w:lang w:val="en-GB"/>
        </w:rPr>
      </w:pPr>
      <w:r w:rsidRPr="00E8740F">
        <w:rPr>
          <w:lang w:val="en-GB"/>
        </w:rPr>
        <w:t>1.</w:t>
      </w:r>
      <w:r w:rsidRPr="00E8740F">
        <w:rPr>
          <w:lang w:val="en-GB"/>
        </w:rPr>
        <w:tab/>
        <w:t xml:space="preserve">Minimum risk. The risk of participating in the social science study is not greater than that attached to routine medical or psychological examination.  </w:t>
      </w:r>
    </w:p>
    <w:p w14:paraId="25B5E807" w14:textId="77777777" w:rsidR="00A010C9" w:rsidRPr="00E8740F" w:rsidRDefault="00A010C9" w:rsidP="00A010C9">
      <w:pPr>
        <w:tabs>
          <w:tab w:val="left" w:pos="284"/>
        </w:tabs>
        <w:rPr>
          <w:lang w:val="en-GB"/>
        </w:rPr>
      </w:pPr>
      <w:r w:rsidRPr="00E8740F">
        <w:rPr>
          <w:lang w:val="en-GB"/>
        </w:rPr>
        <w:t>2.</w:t>
      </w:r>
      <w:r w:rsidRPr="00E8740F">
        <w:rPr>
          <w:lang w:val="en-GB"/>
        </w:rPr>
        <w:tab/>
        <w:t xml:space="preserve">Signing forms for social interaction. Written consent is not “customarily required” for social interaction “outside the research context”.  </w:t>
      </w:r>
    </w:p>
    <w:p w14:paraId="4E931774" w14:textId="77777777" w:rsidR="00A010C9" w:rsidRPr="00E8740F" w:rsidRDefault="00A010C9" w:rsidP="00A010C9">
      <w:pPr>
        <w:rPr>
          <w:lang w:val="en-GB"/>
        </w:rPr>
      </w:pPr>
      <w:r w:rsidRPr="00E8740F">
        <w:rPr>
          <w:lang w:val="en-GB"/>
        </w:rPr>
        <w:t xml:space="preserve">If requesting that participants sign consent forms is inappropriate, other means of recording their genuine consent to participation in research is required to protect them from being enrolled in research that they have not consented to. In many circumstances, the research worker who is informing the participant will sign a form stating that the appropriate information was given and verbal consent received. An alternative is to record consent on audiotape. As an additional safeguard, it is desirable for an independent witness to observe the verbal consent. In some circumstances it may be more appropriate to have an independent witness to observe the process of providing information to the community and individuals, rather than observing the verbal consent to participate in research” </w:t>
      </w:r>
    </w:p>
    <w:p w14:paraId="7BF79ED8" w14:textId="77777777" w:rsidR="00A010C9" w:rsidRPr="00E8740F" w:rsidRDefault="00A010C9" w:rsidP="00A010C9">
      <w:pPr>
        <w:rPr>
          <w:lang w:val="en-GB"/>
        </w:rPr>
      </w:pPr>
      <w:r w:rsidRPr="00E8740F">
        <w:rPr>
          <w:lang w:val="en-GB"/>
        </w:rPr>
        <w:t xml:space="preserve">The presented study also fulfils the following criteria to obtain a waiver for written consent in social science research: </w:t>
      </w:r>
    </w:p>
    <w:p w14:paraId="6595BF46" w14:textId="77777777" w:rsidR="00A010C9" w:rsidRPr="00E8740F" w:rsidRDefault="00A010C9" w:rsidP="00A010C9">
      <w:pPr>
        <w:tabs>
          <w:tab w:val="left" w:pos="284"/>
        </w:tabs>
        <w:rPr>
          <w:lang w:val="en-GB"/>
        </w:rPr>
      </w:pPr>
      <w:r w:rsidRPr="00E8740F">
        <w:rPr>
          <w:lang w:val="en-GB"/>
        </w:rPr>
        <w:t>1.</w:t>
      </w:r>
      <w:r w:rsidRPr="00E8740F">
        <w:rPr>
          <w:lang w:val="en-GB"/>
        </w:rPr>
        <w:tab/>
        <w:t xml:space="preserve">Illiteracy. Part of the population, potentially those most vulnerable to malaria might be illiterate. </w:t>
      </w:r>
    </w:p>
    <w:p w14:paraId="3CD7D58B" w14:textId="77777777" w:rsidR="00A010C9" w:rsidRPr="00E8740F" w:rsidRDefault="00A010C9" w:rsidP="00A010C9">
      <w:pPr>
        <w:tabs>
          <w:tab w:val="left" w:pos="284"/>
        </w:tabs>
        <w:rPr>
          <w:lang w:val="en-GB"/>
        </w:rPr>
      </w:pPr>
      <w:r w:rsidRPr="00E8740F">
        <w:rPr>
          <w:lang w:val="en-GB"/>
        </w:rPr>
        <w:t>2.</w:t>
      </w:r>
      <w:r w:rsidRPr="00E8740F">
        <w:rPr>
          <w:lang w:val="en-GB"/>
        </w:rPr>
        <w:tab/>
        <w:t xml:space="preserve">Cultural norms. Signing documents is not part of daily practice in local communities and therefore carries special meaning/significance that can bias interview data as it sets the scene for the interview. </w:t>
      </w:r>
    </w:p>
    <w:p w14:paraId="3F280BAA" w14:textId="77777777" w:rsidR="00A010C9" w:rsidRPr="00E8740F" w:rsidRDefault="00A010C9" w:rsidP="00A010C9">
      <w:pPr>
        <w:keepNext/>
        <w:keepLines/>
        <w:rPr>
          <w:b/>
          <w:lang w:val="en-GB"/>
        </w:rPr>
      </w:pPr>
      <w:r w:rsidRPr="00E8740F">
        <w:rPr>
          <w:b/>
          <w:lang w:val="en-GB"/>
        </w:rPr>
        <w:t>3. Justification of oral consent in current guidelines on ethics in social science research</w:t>
      </w:r>
    </w:p>
    <w:p w14:paraId="7E544E3F" w14:textId="77777777" w:rsidR="00A010C9" w:rsidRPr="00E8740F" w:rsidRDefault="00A010C9" w:rsidP="00A010C9">
      <w:pPr>
        <w:rPr>
          <w:lang w:val="en-GB"/>
        </w:rPr>
      </w:pPr>
      <w:r w:rsidRPr="00E8740F">
        <w:rPr>
          <w:lang w:val="en-GB"/>
        </w:rPr>
        <w:t xml:space="preserve">The main guidelines for ethical research in the social sciences also confirm the requirement and need of oral consent, depending on the study and context. </w:t>
      </w:r>
    </w:p>
    <w:p w14:paraId="034AD0C2" w14:textId="77777777" w:rsidR="00A010C9" w:rsidRPr="00E8740F" w:rsidRDefault="00A010C9" w:rsidP="00A010C9">
      <w:pPr>
        <w:rPr>
          <w:lang w:val="en-GB"/>
        </w:rPr>
      </w:pPr>
      <w:r w:rsidRPr="00E8740F">
        <w:rPr>
          <w:lang w:val="en-GB"/>
        </w:rPr>
        <w:t>As stated in the American Anthropological Association Statement on Ethnography: “It is often not appropriate to obtain consent through a signed form-for example, where people are illiterate or where there is a legacy of human rights abuses creating an atmosphere of fear, or where the act of signing one's name converts a friendly discussion into a hostile circumstance. In these and in other cases, IRBs should consider granting ethnographers waivers to written informed consent, and other appropriate means of obtaining informed consent should be utilized”.</w:t>
      </w:r>
    </w:p>
    <w:p w14:paraId="68375E58" w14:textId="77777777" w:rsidR="00A010C9" w:rsidRPr="00E8740F" w:rsidRDefault="00A010C9" w:rsidP="00A010C9">
      <w:pPr>
        <w:rPr>
          <w:lang w:val="en-GB"/>
        </w:rPr>
      </w:pPr>
      <w:r w:rsidRPr="00E8740F">
        <w:rPr>
          <w:lang w:val="en-GB"/>
        </w:rPr>
        <w:t>The Common Rule allows IRBs to authorize oral informed consent. Section 46.117(c) of the regulations permits the waiver of written consent, either if the consent document would be the only form linking the subject and the research and if the risk of harm would derive from the breach of confidentiality or if the research is of minimal risk and signing a consent document would be culturally inappropriate in that context. Section 46.116(d) authorizes the IRB to waive informed consent or approve a consent procedure that alters or eliminates some or all of the elements of informed consent if four conditions are met: (1) the research is of no more than minimal risk; (2) the change in consent procedures will not harm the respondents; (3) the research could not "practicably be carried out without the waiver or alteration; " and (4) whenever appropriate, additional information will be provided to subjects after participation. These regulations can be interpreted to provide alternative means of obtaining consent. Consent can be assumed in instances where the respondent is free to converse or not with the researcher and is free to determine the level and nature of the interaction between participant and researcher. This in no way absolves the anthropologist from clearly informing participants about the purpose and procedures of the study, its potential risks and benefits, and plans for the use and protection of ethnographic materials gathered during the study.</w:t>
      </w:r>
    </w:p>
    <w:p w14:paraId="2F2B34D5" w14:textId="77777777" w:rsidR="00A010C9" w:rsidRPr="00E8740F" w:rsidRDefault="00A010C9" w:rsidP="00A010C9">
      <w:pPr>
        <w:rPr>
          <w:lang w:val="en-GB"/>
        </w:rPr>
      </w:pPr>
      <w:r w:rsidRPr="00E8740F">
        <w:rPr>
          <w:lang w:val="en-GB"/>
        </w:rPr>
        <w:t>According to the American Anthropological Association Code of ethics: “Anthropological researchers should obtain in advance the informed consent of persons being studied, providing information, owning or controlling access to material being studied, or otherwise identified as having interests, which might be impacted by the research. It is understood that the degree and breadth of informed consent required will depend on the nature of the project and may be affected by requirements of other codes, laws, and ethics of the country or community in which the research is pursued. Further, it is understood that the informed consent process is dynamic and continuous; the process should be initiated in the project design and continue through implementation by way of dialogue and negotiation with those studied. Researchers are responsible for identifying and complying with the various informed consent codes, laws and regulations affecting their projects. Informed consent, for the purposes of this code, does not necessarily imply or require a particular written or signed form. It is the quality of the consent, not the format that is relevant”.</w:t>
      </w:r>
    </w:p>
    <w:p w14:paraId="27969836" w14:textId="77777777" w:rsidR="00A010C9" w:rsidRPr="00E8740F" w:rsidRDefault="00A010C9" w:rsidP="00A010C9">
      <w:pPr>
        <w:rPr>
          <w:lang w:val="en-GB"/>
        </w:rPr>
      </w:pPr>
      <w:r w:rsidRPr="00E8740F">
        <w:rPr>
          <w:lang w:val="en-GB"/>
        </w:rPr>
        <w:t>According to the European FP7 Guidance Note for Researchers and Evaluators of Social Sciences and Humanities Research, “When seeking to obtain individual, written consent from research participants, researchers should take into account the cultural and ethical norms of the population(s) under study. In case a written consent does not respond to the ethical norms of those studied, the applicant must provide alternative ways of obtaining consent (such as recording the oral consent, the presence of witnesses, all procedures used must be documented)”.</w:t>
      </w:r>
    </w:p>
    <w:p w14:paraId="575A185F" w14:textId="77777777" w:rsidR="00A010C9" w:rsidRPr="00E8740F" w:rsidRDefault="00A010C9" w:rsidP="00A010C9">
      <w:pPr>
        <w:keepNext/>
        <w:keepLines/>
        <w:rPr>
          <w:b/>
          <w:lang w:val="en-GB"/>
        </w:rPr>
      </w:pPr>
      <w:r w:rsidRPr="00E8740F">
        <w:rPr>
          <w:b/>
          <w:lang w:val="en-GB"/>
        </w:rPr>
        <w:t>4. Conclusions</w:t>
      </w:r>
    </w:p>
    <w:p w14:paraId="3665DCAA" w14:textId="77777777" w:rsidR="00A010C9" w:rsidRPr="00E8740F" w:rsidRDefault="00A010C9" w:rsidP="00A010C9">
      <w:pPr>
        <w:keepNext/>
        <w:keepLines/>
        <w:rPr>
          <w:i/>
          <w:lang w:val="en-GB"/>
        </w:rPr>
      </w:pPr>
      <w:r w:rsidRPr="00E8740F">
        <w:rPr>
          <w:i/>
          <w:lang w:val="en-GB"/>
        </w:rPr>
        <w:t>4.1. Characteristics of the informed consent process</w:t>
      </w:r>
    </w:p>
    <w:p w14:paraId="7CCF2BAA" w14:textId="77777777" w:rsidR="00A010C9" w:rsidRPr="00E8740F" w:rsidRDefault="00A010C9" w:rsidP="00A010C9">
      <w:pPr>
        <w:rPr>
          <w:lang w:val="en-GB"/>
        </w:rPr>
      </w:pPr>
      <w:r w:rsidRPr="00E8740F">
        <w:rPr>
          <w:lang w:val="en-GB"/>
        </w:rPr>
        <w:t xml:space="preserve">Two separate questions are addressed: (1) should consent be oral or written in social sciences research and (2) how should consent be documented. Oral consent is the appropriate ethical choice, given (i) the disciplinary nature of the study (social sciences) and (ii) the low risk of participating in the study (not greater than that attached to routine medical or psychological examination); (iii) the likelihood of increasing response bias due to participant reactivity linked to the formal nature of signing a document; (iv) the ethical guidelines allowing the use of oral consent in illiterate populations and/or when signing is not a part of daily practice in local settings. The IRB of the Tropical Medicine in Antwerp, several EDTCP funded protocols, The Bill and Melinda Gates Foundation, and others, have followed this logic and approved, on several occasions, the use of oral consent. </w:t>
      </w:r>
    </w:p>
    <w:p w14:paraId="32CB04A8" w14:textId="77777777" w:rsidR="00A010C9" w:rsidRPr="00E8740F" w:rsidRDefault="00A010C9" w:rsidP="00A010C9">
      <w:pPr>
        <w:keepNext/>
        <w:keepLines/>
        <w:rPr>
          <w:i/>
          <w:lang w:val="en-GB"/>
        </w:rPr>
      </w:pPr>
      <w:r w:rsidRPr="00E8740F">
        <w:rPr>
          <w:i/>
          <w:lang w:val="en-GB"/>
        </w:rPr>
        <w:t>4.2. Documentation of the consent process</w:t>
      </w:r>
    </w:p>
    <w:p w14:paraId="317E6A16" w14:textId="77777777" w:rsidR="00A010C9" w:rsidRPr="00E8740F" w:rsidRDefault="00A010C9" w:rsidP="00A010C9">
      <w:pPr>
        <w:rPr>
          <w:lang w:val="en-GB"/>
        </w:rPr>
      </w:pPr>
      <w:r w:rsidRPr="00E8740F">
        <w:rPr>
          <w:lang w:val="en-GB"/>
        </w:rPr>
        <w:t xml:space="preserve">1. Formal in-depth interviews. For in-depth interviews that are formal in nature, there are two options: (1) After consent is received from the participant, and in those cases that the respondent agrees that the interview will be tape recorded, the confirmation of this consent will be tape-recorded (the initial consent cannot be tape recorded since –by definition- no consent to do so has been given prior to the informed consent process). (2) If the interviewee consents to participating in the research but does not want the interview to be tape-recorded, the consent will be documented either by (i) the use of a witness who will sign the consent form, in case no witness is available, (ii) by the researcher him/herself, who will complete the consent form. The researcher will follow the principles of ‘The European Code of Conduct for Research Integrity’. </w:t>
      </w:r>
    </w:p>
    <w:p w14:paraId="59B8ABA7" w14:textId="77777777" w:rsidR="00A010C9" w:rsidRPr="00E8740F" w:rsidRDefault="00A010C9" w:rsidP="00A010C9">
      <w:pPr>
        <w:rPr>
          <w:lang w:val="en-GB"/>
        </w:rPr>
      </w:pPr>
      <w:r w:rsidRPr="00E8740F">
        <w:rPr>
          <w:lang w:val="en-GB"/>
        </w:rPr>
        <w:t xml:space="preserve">2. Informal conversations. To ensure data quality, interviews that have to be informal in nature (due to the characteristics of the respondents, of the setting, of the topic discussed, etc.) will not be tape-recorded but will either be documented by (i) a witness of the consent procedure, who will sign the consent form, in case no witness is available, (ii) by the researcher him/herself by completing the consent form. The researcher will follow the principles of ‘the European Code of Conduct for Research Integrity’. </w:t>
      </w:r>
    </w:p>
    <w:p w14:paraId="1C9E0175" w14:textId="77777777" w:rsidR="00A010C9" w:rsidRPr="00E8740F" w:rsidRDefault="00A010C9" w:rsidP="00A010C9">
      <w:pPr>
        <w:keepNext/>
        <w:keepLines/>
        <w:rPr>
          <w:b/>
          <w:lang w:val="en-GB"/>
        </w:rPr>
      </w:pPr>
      <w:r w:rsidRPr="00E8740F">
        <w:rPr>
          <w:b/>
          <w:lang w:val="en-GB"/>
        </w:rPr>
        <w:t xml:space="preserve">References </w:t>
      </w:r>
    </w:p>
    <w:p w14:paraId="74AAAC88" w14:textId="77777777" w:rsidR="00A010C9" w:rsidRPr="00E8740F" w:rsidRDefault="00A010C9" w:rsidP="00A010C9">
      <w:pPr>
        <w:tabs>
          <w:tab w:val="left" w:pos="426"/>
        </w:tabs>
        <w:rPr>
          <w:lang w:val="en-GB"/>
        </w:rPr>
      </w:pPr>
      <w:r w:rsidRPr="00E8740F">
        <w:rPr>
          <w:lang w:val="en-GB"/>
        </w:rPr>
        <w:t>1.</w:t>
      </w:r>
      <w:r w:rsidRPr="00E8740F">
        <w:rPr>
          <w:lang w:val="en-GB"/>
        </w:rPr>
        <w:tab/>
        <w:t>Gardner, G.T. (1978). Effects of federal human subjects regulations on data obtained in environmental stressor research. Journal of Personality and Social Psychology, 36, pp. 628-634.</w:t>
      </w:r>
    </w:p>
    <w:p w14:paraId="52A9E51A" w14:textId="77777777" w:rsidR="00A010C9" w:rsidRPr="00E8740F" w:rsidRDefault="00A010C9" w:rsidP="00A010C9">
      <w:pPr>
        <w:tabs>
          <w:tab w:val="left" w:pos="426"/>
        </w:tabs>
        <w:rPr>
          <w:lang w:val="en-GB"/>
        </w:rPr>
      </w:pPr>
      <w:r w:rsidRPr="00E8740F">
        <w:rPr>
          <w:lang w:val="en-GB"/>
        </w:rPr>
        <w:t>2.</w:t>
      </w:r>
      <w:r w:rsidRPr="00E8740F">
        <w:rPr>
          <w:lang w:val="en-GB"/>
        </w:rPr>
        <w:tab/>
        <w:t xml:space="preserve">Bernard, H. Russell (2006). Research Methods in Anthropology: Qualitative and Quantitative Approaches. Oxford: Altamira Press. </w:t>
      </w:r>
    </w:p>
    <w:p w14:paraId="5AC6EE7C" w14:textId="77777777" w:rsidR="00A010C9" w:rsidRPr="00E8740F" w:rsidRDefault="00A010C9" w:rsidP="00A010C9">
      <w:pPr>
        <w:tabs>
          <w:tab w:val="left" w:pos="426"/>
        </w:tabs>
        <w:rPr>
          <w:lang w:val="en-GB"/>
        </w:rPr>
      </w:pPr>
      <w:r w:rsidRPr="00E8740F">
        <w:rPr>
          <w:lang w:val="en-GB"/>
        </w:rPr>
        <w:t>3.</w:t>
      </w:r>
      <w:r w:rsidRPr="00E8740F">
        <w:rPr>
          <w:lang w:val="en-GB"/>
        </w:rPr>
        <w:tab/>
        <w:t>Cloke, P., Cooke, P., Cursons, J., Milbourne, P. &amp; Widdowfield, R. (2000). Ethics, Reflexivity and Research. Encounters with Homeless People. Ethics, Place and Environment, 3 (2), pp. 133-154.</w:t>
      </w:r>
    </w:p>
    <w:p w14:paraId="1CB7F54C" w14:textId="77777777" w:rsidR="00A010C9" w:rsidRPr="00E8740F" w:rsidRDefault="00A010C9" w:rsidP="00A010C9">
      <w:pPr>
        <w:tabs>
          <w:tab w:val="left" w:pos="426"/>
        </w:tabs>
        <w:rPr>
          <w:lang w:val="en-GB"/>
        </w:rPr>
      </w:pPr>
      <w:r w:rsidRPr="00E8740F">
        <w:rPr>
          <w:lang w:val="en-GB"/>
        </w:rPr>
        <w:t>4.</w:t>
      </w:r>
      <w:r w:rsidRPr="00E8740F">
        <w:rPr>
          <w:lang w:val="en-GB"/>
        </w:rPr>
        <w:tab/>
        <w:t xml:space="preserve">Hoyle, C. (2000). Being “a nosy bloody cow”. Ethical and methodological issues in researching domestic violence’. In King, R.D. &amp; Wincup, E. (Eds.),   Doing Research on Crime and Justice (pp. 395-406). Oxford: Oxford University Press. </w:t>
      </w:r>
    </w:p>
    <w:p w14:paraId="584A2DD0" w14:textId="77777777" w:rsidR="00A010C9" w:rsidRPr="00E8740F" w:rsidRDefault="00A010C9" w:rsidP="00A010C9">
      <w:pPr>
        <w:tabs>
          <w:tab w:val="left" w:pos="426"/>
        </w:tabs>
        <w:rPr>
          <w:lang w:val="en-GB"/>
        </w:rPr>
      </w:pPr>
      <w:r w:rsidRPr="00E8740F">
        <w:rPr>
          <w:lang w:val="en-GB"/>
        </w:rPr>
        <w:t>5.</w:t>
      </w:r>
      <w:r w:rsidRPr="00E8740F">
        <w:rPr>
          <w:lang w:val="en-GB"/>
        </w:rPr>
        <w:tab/>
        <w:t>Belmont Report: Ethical Principles and Guidelines for the Protection of Human Subjects of Research. Report of the National Commission for the Protection of Human Subjects of Biomedical and Behavioral Research. 1979. Available from: http://www.hhs.gov/ohrp/humansubjects/guidance/belmont.html</w:t>
      </w:r>
    </w:p>
    <w:p w14:paraId="30CC7029" w14:textId="77777777" w:rsidR="00A010C9" w:rsidRPr="00E8740F" w:rsidRDefault="00A010C9" w:rsidP="00A010C9">
      <w:pPr>
        <w:tabs>
          <w:tab w:val="left" w:pos="426"/>
        </w:tabs>
        <w:rPr>
          <w:lang w:val="en-GB"/>
        </w:rPr>
      </w:pPr>
      <w:r w:rsidRPr="00E8740F">
        <w:rPr>
          <w:lang w:val="en-GB"/>
        </w:rPr>
        <w:t>6.</w:t>
      </w:r>
      <w:r w:rsidRPr="00E8740F">
        <w:rPr>
          <w:lang w:val="en-GB"/>
        </w:rPr>
        <w:tab/>
        <w:t>Israel, M. &amp; Hay, I. (2006). Avoiding Harm and Doing Good. In Israel, M. &amp; Hay, I. (Eds.), Research Ethics for Social Scientists (pp. 95-111). London: SAGE publications.</w:t>
      </w:r>
    </w:p>
    <w:p w14:paraId="2DF7A871" w14:textId="77777777" w:rsidR="00A010C9" w:rsidRPr="00E8740F" w:rsidRDefault="00A010C9" w:rsidP="00A010C9">
      <w:pPr>
        <w:tabs>
          <w:tab w:val="left" w:pos="426"/>
        </w:tabs>
        <w:rPr>
          <w:lang w:val="en-GB"/>
        </w:rPr>
      </w:pPr>
      <w:r w:rsidRPr="00E8740F">
        <w:rPr>
          <w:lang w:val="en-GB"/>
        </w:rPr>
        <w:t>7.</w:t>
      </w:r>
      <w:r w:rsidRPr="00E8740F">
        <w:rPr>
          <w:lang w:val="en-GB"/>
        </w:rPr>
        <w:tab/>
        <w:t>Israel, M. &amp; Hay, I. (2006). Codes and Principles. In Israel, M. &amp; Hay, I. (Eds.), Research Ethics for Social Scientists (pp. 23-29). London: SAGE publications.</w:t>
      </w:r>
    </w:p>
    <w:p w14:paraId="1105BED6" w14:textId="77777777" w:rsidR="00A010C9" w:rsidRPr="00E8740F" w:rsidRDefault="00A010C9" w:rsidP="00A010C9">
      <w:pPr>
        <w:tabs>
          <w:tab w:val="left" w:pos="426"/>
        </w:tabs>
        <w:rPr>
          <w:lang w:val="en-GB"/>
        </w:rPr>
      </w:pPr>
      <w:r w:rsidRPr="00E8740F">
        <w:rPr>
          <w:lang w:val="en-GB"/>
        </w:rPr>
        <w:t>8.</w:t>
      </w:r>
      <w:r w:rsidRPr="00E8740F">
        <w:rPr>
          <w:lang w:val="en-GB"/>
        </w:rPr>
        <w:tab/>
        <w:t>Israel, M. &amp; Hay, I. (2006). Confidentiality. In Israel, M. &amp; Hay, I. (Eds.), Research Ethics for Social Scientists (pp. 77-94). London: SAGE publications.</w:t>
      </w:r>
    </w:p>
    <w:p w14:paraId="2476CBAB" w14:textId="77777777" w:rsidR="00A010C9" w:rsidRPr="00E8740F" w:rsidRDefault="00A010C9" w:rsidP="00A010C9">
      <w:pPr>
        <w:tabs>
          <w:tab w:val="left" w:pos="426"/>
        </w:tabs>
        <w:rPr>
          <w:lang w:val="en-GB"/>
        </w:rPr>
      </w:pPr>
      <w:r w:rsidRPr="00E8740F">
        <w:rPr>
          <w:lang w:val="en-GB"/>
        </w:rPr>
        <w:t>9.</w:t>
      </w:r>
      <w:r w:rsidRPr="00E8740F">
        <w:rPr>
          <w:lang w:val="en-GB"/>
        </w:rPr>
        <w:tab/>
        <w:t>Israel, M. &amp; Hay, I. (2006). Informed Consent. In Israel, M. &amp; Hay, I. (Eds.), Research Ethics for Social Scientists (pp. 60-76). London: SAGE publications.</w:t>
      </w:r>
    </w:p>
    <w:p w14:paraId="7C70343C" w14:textId="77777777" w:rsidR="00A010C9" w:rsidRPr="00E8740F" w:rsidRDefault="00A010C9" w:rsidP="00A010C9">
      <w:pPr>
        <w:tabs>
          <w:tab w:val="left" w:pos="426"/>
        </w:tabs>
        <w:rPr>
          <w:lang w:val="en-GB"/>
        </w:rPr>
      </w:pPr>
      <w:r w:rsidRPr="00E8740F">
        <w:rPr>
          <w:lang w:val="en-GB"/>
        </w:rPr>
        <w:t>10.</w:t>
      </w:r>
      <w:r w:rsidRPr="00E8740F">
        <w:rPr>
          <w:lang w:val="en-GB"/>
        </w:rPr>
        <w:tab/>
        <w:t>Israel, M. &amp; Hay, I. (2006). Regulating Ethics. In Israel, M. &amp; Hay, I. (Eds.), Research Ethics for Social Scientists (pp. 40-59). London: SAGE publications.</w:t>
      </w:r>
    </w:p>
    <w:p w14:paraId="7790EF2F" w14:textId="77777777" w:rsidR="00A010C9" w:rsidRPr="00E8740F" w:rsidRDefault="00A010C9" w:rsidP="00A010C9">
      <w:pPr>
        <w:tabs>
          <w:tab w:val="left" w:pos="426"/>
        </w:tabs>
        <w:rPr>
          <w:lang w:val="en-GB"/>
        </w:rPr>
      </w:pPr>
      <w:r w:rsidRPr="00E8740F">
        <w:rPr>
          <w:lang w:val="en-GB"/>
        </w:rPr>
        <w:t>11.</w:t>
      </w:r>
      <w:r w:rsidRPr="00E8740F">
        <w:rPr>
          <w:lang w:val="en-GB"/>
        </w:rPr>
        <w:tab/>
        <w:t xml:space="preserve">Stark, L. &amp; Hedgecoe, A. (2010). A Practical Guide to Research Ethics. In  Bourgeault, R. Dingwall &amp; R. de Vries (Eds), The SAGE Handbook of Qualitative Methods in Health Research (pp. 589-607). London: SAGE publications. </w:t>
      </w:r>
    </w:p>
    <w:p w14:paraId="0E34D4FD" w14:textId="77777777" w:rsidR="00A010C9" w:rsidRPr="00E8740F" w:rsidRDefault="00A010C9" w:rsidP="00A010C9">
      <w:pPr>
        <w:tabs>
          <w:tab w:val="left" w:pos="426"/>
        </w:tabs>
        <w:rPr>
          <w:lang w:val="en-GB"/>
        </w:rPr>
      </w:pPr>
      <w:r w:rsidRPr="00E8740F">
        <w:rPr>
          <w:lang w:val="en-GB"/>
        </w:rPr>
        <w:t>12.</w:t>
      </w:r>
      <w:r w:rsidRPr="00E8740F">
        <w:rPr>
          <w:lang w:val="en-GB"/>
        </w:rPr>
        <w:tab/>
        <w:t>Council for International Organizations of Medical Science (CIOMS) (2000).  International Ethical Guidelines for Biomedical Research Involving Human Subjects. [http://www.cioms.ch/frame_guidelines_nov_2002.htm]</w:t>
      </w:r>
    </w:p>
    <w:p w14:paraId="1BDBAB94" w14:textId="77777777" w:rsidR="00A010C9" w:rsidRPr="00E8740F" w:rsidRDefault="00A010C9" w:rsidP="00A010C9">
      <w:pPr>
        <w:tabs>
          <w:tab w:val="left" w:pos="426"/>
        </w:tabs>
        <w:rPr>
          <w:lang w:val="en-GB"/>
        </w:rPr>
      </w:pPr>
      <w:r w:rsidRPr="00E8740F">
        <w:rPr>
          <w:lang w:val="en-GB"/>
        </w:rPr>
        <w:t>13.</w:t>
      </w:r>
      <w:r w:rsidRPr="00E8740F">
        <w:rPr>
          <w:lang w:val="en-GB"/>
        </w:rPr>
        <w:tab/>
        <w:t>Council of Bioethics (2002). The ethics of research related to healthcare in developing countries. [http://www.nuffieldbioethics.org/research-developing-countries]</w:t>
      </w:r>
    </w:p>
    <w:p w14:paraId="5552130C" w14:textId="77777777" w:rsidR="00A010C9" w:rsidRPr="00E8740F" w:rsidRDefault="00A010C9" w:rsidP="00A010C9">
      <w:pPr>
        <w:tabs>
          <w:tab w:val="left" w:pos="426"/>
        </w:tabs>
        <w:rPr>
          <w:lang w:val="en-GB"/>
        </w:rPr>
      </w:pPr>
      <w:r w:rsidRPr="00E8740F">
        <w:rPr>
          <w:lang w:val="en-GB"/>
        </w:rPr>
        <w:t>14.</w:t>
      </w:r>
      <w:r w:rsidRPr="00E8740F">
        <w:rPr>
          <w:lang w:val="en-GB"/>
        </w:rPr>
        <w:tab/>
        <w:t xml:space="preserve">Council for International Organizations of Medical Sciences (CIOMS) (2002).  International Ethical Guidelines for Biomedical Research Involving Human Subjects. [http://www.cioms.ch/publications/layout_guide2002.pdf]. </w:t>
      </w:r>
    </w:p>
    <w:p w14:paraId="48B19BBC" w14:textId="77777777" w:rsidR="00A010C9" w:rsidRPr="00E8740F" w:rsidRDefault="00A010C9" w:rsidP="00A010C9">
      <w:pPr>
        <w:tabs>
          <w:tab w:val="left" w:pos="426"/>
        </w:tabs>
        <w:rPr>
          <w:lang w:val="en-GB"/>
        </w:rPr>
      </w:pPr>
      <w:r w:rsidRPr="00E8740F">
        <w:rPr>
          <w:lang w:val="en-GB"/>
        </w:rPr>
        <w:t>15.</w:t>
      </w:r>
      <w:r w:rsidRPr="00E8740F">
        <w:rPr>
          <w:lang w:val="en-GB"/>
        </w:rPr>
        <w:tab/>
        <w:t>WHO - TDR - Special Programme for Research and Training in Tropical Diseases/World Health Organization (2007). Ethical challenges in study design and informed consent for health research in resource-poor settings. Special topics, 5, n.d.</w:t>
      </w:r>
    </w:p>
    <w:p w14:paraId="60B0561C" w14:textId="77777777" w:rsidR="00A010C9" w:rsidRPr="00E8740F" w:rsidRDefault="00A010C9" w:rsidP="00A010C9">
      <w:pPr>
        <w:tabs>
          <w:tab w:val="left" w:pos="426"/>
        </w:tabs>
        <w:rPr>
          <w:lang w:val="en-GB"/>
        </w:rPr>
      </w:pPr>
      <w:r w:rsidRPr="00E8740F">
        <w:rPr>
          <w:lang w:val="en-GB"/>
        </w:rPr>
        <w:t>16.</w:t>
      </w:r>
      <w:r w:rsidRPr="00E8740F">
        <w:rPr>
          <w:lang w:val="en-GB"/>
        </w:rPr>
        <w:tab/>
        <w:t>American Anthropological Association: Code of Ethics of the American Anthropological Association. [www.aaanet.org/committees/ethics</w:t>
      </w:r>
    </w:p>
    <w:p w14:paraId="67E44FB4" w14:textId="77777777" w:rsidR="00A010C9" w:rsidRPr="00E8740F" w:rsidRDefault="00A010C9" w:rsidP="00A010C9">
      <w:pPr>
        <w:tabs>
          <w:tab w:val="left" w:pos="426"/>
        </w:tabs>
        <w:rPr>
          <w:lang w:val="en-GB"/>
        </w:rPr>
      </w:pPr>
      <w:r w:rsidRPr="00E8740F">
        <w:rPr>
          <w:lang w:val="en-GB"/>
        </w:rPr>
        <w:t xml:space="preserve">/ethcode.htm]. </w:t>
      </w:r>
    </w:p>
    <w:p w14:paraId="3CD29CEF" w14:textId="77777777" w:rsidR="00A010C9" w:rsidRPr="00E8740F" w:rsidRDefault="00A010C9" w:rsidP="00A010C9">
      <w:pPr>
        <w:tabs>
          <w:tab w:val="left" w:pos="426"/>
        </w:tabs>
        <w:rPr>
          <w:lang w:val="en-GB"/>
        </w:rPr>
      </w:pPr>
      <w:r w:rsidRPr="00E8740F">
        <w:rPr>
          <w:lang w:val="en-GB"/>
        </w:rPr>
        <w:t>17.</w:t>
      </w:r>
      <w:r w:rsidRPr="00E8740F">
        <w:rPr>
          <w:lang w:val="en-GB"/>
        </w:rPr>
        <w:tab/>
        <w:t xml:space="preserve">American Anthropological Association: American Anthropological Association Statement on Ethnography and Institutional Review Boards. [http://www.aaanet.org/stmts/irb.htm]. </w:t>
      </w:r>
    </w:p>
    <w:p w14:paraId="76DB4FEB" w14:textId="77777777" w:rsidR="00A010C9" w:rsidRPr="00E8740F" w:rsidRDefault="00A010C9" w:rsidP="00A010C9">
      <w:pPr>
        <w:keepNext/>
        <w:keepLines/>
        <w:rPr>
          <w:b/>
          <w:lang w:val="en-GB"/>
        </w:rPr>
      </w:pPr>
      <w:r w:rsidRPr="00E8740F">
        <w:rPr>
          <w:b/>
          <w:lang w:val="en-GB"/>
        </w:rPr>
        <w:t>Additional bibliography</w:t>
      </w:r>
    </w:p>
    <w:p w14:paraId="5695D511" w14:textId="77777777" w:rsidR="00A010C9" w:rsidRPr="00E8740F" w:rsidRDefault="00A010C9" w:rsidP="00A010C9">
      <w:pPr>
        <w:tabs>
          <w:tab w:val="left" w:pos="426"/>
        </w:tabs>
        <w:rPr>
          <w:lang w:val="en-GB"/>
        </w:rPr>
      </w:pPr>
      <w:r w:rsidRPr="00E8740F">
        <w:rPr>
          <w:lang w:val="en-GB"/>
        </w:rPr>
        <w:t>18.</w:t>
      </w:r>
      <w:r w:rsidRPr="00E8740F">
        <w:rPr>
          <w:lang w:val="en-GB"/>
        </w:rPr>
        <w:tab/>
        <w:t>Marsh, V.M., Mutemi, W.M., Willetts, A., Bayah, K., Were, S., Ross, A. &amp; Marsh, K. (2004). Improving Malaria Home Treatment by Training Drug Retailers in Rural Kenya. Tropical Medicine and International Health, 9 (4), pp. 451-460.</w:t>
      </w:r>
    </w:p>
    <w:p w14:paraId="4D1BE031" w14:textId="77777777" w:rsidR="00A010C9" w:rsidRPr="00E8740F" w:rsidRDefault="00A010C9" w:rsidP="00A010C9">
      <w:pPr>
        <w:tabs>
          <w:tab w:val="left" w:pos="426"/>
        </w:tabs>
        <w:rPr>
          <w:lang w:val="en-GB"/>
        </w:rPr>
      </w:pPr>
      <w:r w:rsidRPr="00E8740F">
        <w:rPr>
          <w:lang w:val="en-GB"/>
        </w:rPr>
        <w:t>19.</w:t>
      </w:r>
      <w:r w:rsidRPr="00E8740F">
        <w:rPr>
          <w:lang w:val="en-GB"/>
        </w:rPr>
        <w:tab/>
        <w:t>McCoy, B.H. (1983). Corporate Ethics. The parable of The Sadhu. Harvard Business Review, pp. 103-108.</w:t>
      </w:r>
    </w:p>
    <w:p w14:paraId="41748AAC" w14:textId="77777777" w:rsidR="00A010C9" w:rsidRPr="00E8740F" w:rsidRDefault="00A010C9" w:rsidP="00A010C9">
      <w:pPr>
        <w:tabs>
          <w:tab w:val="left" w:pos="426"/>
        </w:tabs>
        <w:rPr>
          <w:lang w:val="en-GB"/>
        </w:rPr>
      </w:pPr>
      <w:r w:rsidRPr="00E8740F">
        <w:rPr>
          <w:lang w:val="en-GB"/>
        </w:rPr>
        <w:t>20.</w:t>
      </w:r>
      <w:r w:rsidRPr="00E8740F">
        <w:rPr>
          <w:lang w:val="en-GB"/>
        </w:rPr>
        <w:tab/>
        <w:t>World Medical Association Declaration of Helsinki (2008). Ethical Principles for Medical Research Involving Human Subjects. [http://www.wma.net/en/30publications/10policies/b3/]</w:t>
      </w:r>
    </w:p>
    <w:p w14:paraId="2EF8BE47" w14:textId="77777777" w:rsidR="00A010C9" w:rsidRPr="00E8740F" w:rsidRDefault="00A010C9" w:rsidP="00A010C9">
      <w:pPr>
        <w:tabs>
          <w:tab w:val="left" w:pos="426"/>
        </w:tabs>
        <w:rPr>
          <w:lang w:val="en-GB"/>
        </w:rPr>
      </w:pPr>
      <w:r w:rsidRPr="00E8740F">
        <w:rPr>
          <w:lang w:val="en-GB"/>
        </w:rPr>
        <w:t>21.</w:t>
      </w:r>
      <w:r w:rsidRPr="00E8740F">
        <w:rPr>
          <w:lang w:val="en-GB"/>
        </w:rPr>
        <w:tab/>
        <w:t>Humphreys, L. (1970). Tearoom Trade. A Study of Homosexual Encounters in Public Places. London: Duckworth.</w:t>
      </w:r>
    </w:p>
    <w:p w14:paraId="17A882D0" w14:textId="77777777" w:rsidR="00A010C9" w:rsidRPr="00E8740F" w:rsidRDefault="00A010C9" w:rsidP="00A010C9">
      <w:pPr>
        <w:tabs>
          <w:tab w:val="left" w:pos="426"/>
        </w:tabs>
        <w:rPr>
          <w:lang w:val="en-GB"/>
        </w:rPr>
      </w:pPr>
      <w:r w:rsidRPr="00E8740F">
        <w:rPr>
          <w:lang w:val="en-GB"/>
        </w:rPr>
        <w:t>22.</w:t>
      </w:r>
      <w:r w:rsidRPr="00E8740F">
        <w:rPr>
          <w:lang w:val="en-GB"/>
        </w:rPr>
        <w:tab/>
        <w:t>Katz, K. &amp; Nare, C. (2002). Reproductive Health Knowledge and Use of Services among Young Adults in Dakar, Senegal. Journal of Biosocial Science, 34 (2), pp. 215-31.</w:t>
      </w:r>
    </w:p>
    <w:p w14:paraId="36AF10F2" w14:textId="77777777" w:rsidR="00A010C9" w:rsidRPr="00E8740F" w:rsidRDefault="00A010C9" w:rsidP="00A010C9">
      <w:pPr>
        <w:tabs>
          <w:tab w:val="left" w:pos="426"/>
        </w:tabs>
        <w:rPr>
          <w:lang w:val="en-GB"/>
        </w:rPr>
      </w:pPr>
      <w:r w:rsidRPr="00E8740F">
        <w:rPr>
          <w:lang w:val="en-GB"/>
        </w:rPr>
        <w:t>23.</w:t>
      </w:r>
      <w:r w:rsidRPr="00E8740F">
        <w:rPr>
          <w:lang w:val="en-GB"/>
        </w:rPr>
        <w:tab/>
        <w:t>Madden, J.M., Quick, J.D., Ross-Degnan, D. &amp; Kafle, K.K. (1997). Undercover Care Seekers. Simulated Clients in the Study of Health Provider Behavior in Developing Countries. Social Science and Medicine, 45 (10), pp. 1465-82.</w:t>
      </w:r>
    </w:p>
    <w:p w14:paraId="7529F445" w14:textId="77777777" w:rsidR="00A010C9" w:rsidRPr="00E8740F" w:rsidRDefault="00A010C9" w:rsidP="00A010C9">
      <w:pPr>
        <w:tabs>
          <w:tab w:val="left" w:pos="426"/>
        </w:tabs>
        <w:rPr>
          <w:lang w:val="en-GB"/>
        </w:rPr>
      </w:pPr>
      <w:r w:rsidRPr="00E8740F">
        <w:rPr>
          <w:lang w:val="en-GB"/>
        </w:rPr>
        <w:t>24.</w:t>
      </w:r>
      <w:r w:rsidRPr="00E8740F">
        <w:rPr>
          <w:lang w:val="en-GB"/>
        </w:rPr>
        <w:tab/>
        <w:t xml:space="preserve">National Health and Medical Research Council, Australia (NHMRC) (2001). National Statement on Ethical Conduct in Research Involving Humans.  [http://www7.health.gov.au/nhmrc/publications/humans/preamble.ht]. </w:t>
      </w:r>
    </w:p>
    <w:p w14:paraId="658CEB88" w14:textId="77777777" w:rsidR="00A010C9" w:rsidRPr="00E8740F" w:rsidRDefault="00A010C9" w:rsidP="00A010C9">
      <w:pPr>
        <w:tabs>
          <w:tab w:val="left" w:pos="426"/>
        </w:tabs>
        <w:rPr>
          <w:lang w:val="en-GB"/>
        </w:rPr>
      </w:pPr>
      <w:r w:rsidRPr="00E8740F">
        <w:rPr>
          <w:lang w:val="en-GB"/>
        </w:rPr>
        <w:t>25.</w:t>
      </w:r>
      <w:r w:rsidRPr="00E8740F">
        <w:rPr>
          <w:lang w:val="en-GB"/>
        </w:rPr>
        <w:tab/>
        <w:t>Nichter, M.A. (1986). The Primary Health Care Centre as a Social System. PHC, Social Status, and the Issue of Teamwork in South Asia.  Social Science &amp; Medicine, 23(4), pp. 347-355.</w:t>
      </w:r>
    </w:p>
    <w:p w14:paraId="6A34B2F8" w14:textId="77777777" w:rsidR="00A010C9" w:rsidRPr="00E8740F" w:rsidRDefault="00A010C9" w:rsidP="00A010C9">
      <w:pPr>
        <w:tabs>
          <w:tab w:val="left" w:pos="426"/>
        </w:tabs>
        <w:rPr>
          <w:lang w:val="en-GB"/>
        </w:rPr>
      </w:pPr>
      <w:r w:rsidRPr="00E8740F">
        <w:rPr>
          <w:lang w:val="en-GB"/>
        </w:rPr>
        <w:t>26.</w:t>
      </w:r>
      <w:r w:rsidRPr="00E8740F">
        <w:rPr>
          <w:lang w:val="en-GB"/>
        </w:rPr>
        <w:tab/>
        <w:t>Rosenhan, D.L. (1973). On Being Sane in Insane Places. Science, 179, pp. 250-258.</w:t>
      </w:r>
    </w:p>
    <w:p w14:paraId="02C2C9E3" w14:textId="77777777" w:rsidR="00A010C9" w:rsidRPr="00E8740F" w:rsidRDefault="00A010C9" w:rsidP="00A010C9">
      <w:pPr>
        <w:tabs>
          <w:tab w:val="left" w:pos="426"/>
        </w:tabs>
        <w:rPr>
          <w:lang w:val="en-GB"/>
        </w:rPr>
      </w:pPr>
      <w:r w:rsidRPr="00E8740F">
        <w:rPr>
          <w:lang w:val="en-GB"/>
        </w:rPr>
        <w:t>27.</w:t>
      </w:r>
      <w:r w:rsidRPr="00E8740F">
        <w:rPr>
          <w:lang w:val="en-GB"/>
        </w:rPr>
        <w:tab/>
        <w:t xml:space="preserve">Thomas, J. &amp; Marquart, J. (1987). Dirty Information and Clean Conscience. Communication Problems in Studying “Bad Guys”. In Couch, C. &amp; Mains, D. (Eds.). Communication and Social Structure (pp. 81-96). Springfield: Charles Thomas Publisher. </w:t>
      </w:r>
    </w:p>
    <w:p w14:paraId="05C7AB43" w14:textId="77777777" w:rsidR="00A010C9" w:rsidRPr="00E8740F" w:rsidRDefault="00A010C9" w:rsidP="00A010C9">
      <w:pPr>
        <w:tabs>
          <w:tab w:val="left" w:pos="426"/>
        </w:tabs>
        <w:rPr>
          <w:lang w:val="en-GB"/>
        </w:rPr>
      </w:pPr>
      <w:r w:rsidRPr="00E8740F">
        <w:rPr>
          <w:lang w:val="en-GB"/>
        </w:rPr>
        <w:t>28.</w:t>
      </w:r>
      <w:r w:rsidRPr="00E8740F">
        <w:rPr>
          <w:lang w:val="en-GB"/>
        </w:rPr>
        <w:tab/>
        <w:t>Tuladar, S.M., Mills, S., Acharya, S., Pradhan M., Pollock, J. &amp; Dallabetta, G. (1998). The Role of Pharmacists in HIV/STD Prevention: Evaluation of an STD Syndromic Management Intervention in Nepal. AIDS, 12 (2), pp. S81-S87.</w:t>
      </w:r>
    </w:p>
    <w:p w14:paraId="5801D9BF" w14:textId="77777777" w:rsidR="00A010C9" w:rsidRPr="00E8740F" w:rsidRDefault="00A010C9" w:rsidP="00A010C9">
      <w:pPr>
        <w:tabs>
          <w:tab w:val="left" w:pos="426"/>
        </w:tabs>
        <w:rPr>
          <w:lang w:val="en-GB"/>
        </w:rPr>
      </w:pPr>
      <w:r w:rsidRPr="00E8740F">
        <w:rPr>
          <w:lang w:val="en-GB"/>
        </w:rPr>
        <w:t>29.</w:t>
      </w:r>
      <w:r w:rsidRPr="00E8740F">
        <w:rPr>
          <w:lang w:val="en-GB"/>
        </w:rPr>
        <w:tab/>
        <w:t>van den Hoonaard, W.C. (2001). Is Ethics Review a Moral Panic?. The Canadian Review of Sociology and Anthropology, 38 (1), pp. 19-35.</w:t>
      </w:r>
    </w:p>
    <w:p w14:paraId="5A0B4BE4" w14:textId="77777777" w:rsidR="00A010C9" w:rsidRPr="00E8740F" w:rsidRDefault="00A010C9" w:rsidP="00A010C9">
      <w:pPr>
        <w:tabs>
          <w:tab w:val="left" w:pos="426"/>
        </w:tabs>
        <w:rPr>
          <w:lang w:val="en-GB"/>
        </w:rPr>
      </w:pPr>
      <w:r w:rsidRPr="00E8740F">
        <w:rPr>
          <w:lang w:val="en-GB"/>
        </w:rPr>
        <w:t>30.</w:t>
      </w:r>
      <w:r w:rsidRPr="00E8740F">
        <w:rPr>
          <w:lang w:val="en-GB"/>
        </w:rPr>
        <w:tab/>
        <w:t>van der Geest, J. &amp; Sarkodie, S. (1998). The Fake Patient: a Research Experiment in a Ghanaian Hospital. Social Science and Medicine, 47 (9), pp. 1373-1381.</w:t>
      </w:r>
    </w:p>
    <w:p w14:paraId="421D8843" w14:textId="10840B7D" w:rsidR="00A010C9" w:rsidRPr="00A010C9" w:rsidRDefault="00A010C9" w:rsidP="00A010C9">
      <w:pPr>
        <w:spacing w:before="0"/>
        <w:rPr>
          <w:lang w:val="en-GB"/>
        </w:rPr>
      </w:pPr>
    </w:p>
    <w:sectPr w:rsidR="00A010C9" w:rsidRPr="00A010C9" w:rsidSect="009C1FB1">
      <w:headerReference w:type="default" r:id="rId36"/>
      <w:footerReference w:type="even" r:id="rId37"/>
      <w:footerReference w:type="default" r:id="rId38"/>
      <w:pgSz w:w="12240" w:h="15840"/>
      <w:pgMar w:top="1440" w:right="1800" w:bottom="1440" w:left="1800"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3B854DB" w15:done="0"/>
  <w15:commentEx w15:paraId="74EC5CA2" w15:done="0"/>
  <w15:commentEx w15:paraId="5029A3CB" w15:paraIdParent="74EC5CA2" w15:done="0"/>
  <w15:commentEx w15:paraId="114641E8" w15:done="0"/>
  <w15:commentEx w15:paraId="7D2AACC7" w15:done="0"/>
  <w15:commentEx w15:paraId="19BA2A61" w15:done="0"/>
  <w15:commentEx w15:paraId="18FE94D3" w15:done="0"/>
  <w15:commentEx w15:paraId="27278BF7" w15:done="0"/>
  <w15:commentEx w15:paraId="5BC7CF66" w15:done="0"/>
  <w15:commentEx w15:paraId="21B2A792" w15:done="0"/>
  <w15:commentEx w15:paraId="6FDD264A" w15:done="0"/>
  <w15:commentEx w15:paraId="6C12CDEA" w15:done="0"/>
  <w15:commentEx w15:paraId="28727BFA" w15:done="0"/>
  <w15:commentEx w15:paraId="05E54DEF" w15:done="0"/>
  <w15:commentEx w15:paraId="0F97E664" w15:done="0"/>
  <w15:commentEx w15:paraId="6E51F704" w15:done="0"/>
  <w15:commentEx w15:paraId="050E37E5" w15:done="0"/>
  <w15:commentEx w15:paraId="6913762D" w15:done="0"/>
  <w15:commentEx w15:paraId="03063A08" w15:done="0"/>
  <w15:commentEx w15:paraId="7E2AA0C4" w15:done="0"/>
  <w15:commentEx w15:paraId="0FEF405E" w15:done="0"/>
  <w15:commentEx w15:paraId="7FD259DE" w15:done="0"/>
  <w15:commentEx w15:paraId="32773727" w15:paraIdParent="7FD259DE" w15:done="0"/>
  <w15:commentEx w15:paraId="21ECF03C" w15:done="0"/>
  <w15:commentEx w15:paraId="4A09E426" w15:done="0"/>
  <w15:commentEx w15:paraId="287B4D3F" w15:done="0"/>
  <w15:commentEx w15:paraId="179F8E9B" w15:done="0"/>
  <w15:commentEx w15:paraId="5497D47A" w15:done="0"/>
  <w15:commentEx w15:paraId="6C63FECB" w15:done="0"/>
  <w15:commentEx w15:paraId="61C24EEF" w15:done="0"/>
  <w15:commentEx w15:paraId="143539CB" w15:paraIdParent="61C24EEF" w15:done="0"/>
  <w15:commentEx w15:paraId="76837984"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A5D632" w14:textId="77777777" w:rsidR="00972D40" w:rsidRDefault="00972D40" w:rsidP="00C571D8">
      <w:r>
        <w:separator/>
      </w:r>
    </w:p>
  </w:endnote>
  <w:endnote w:type="continuationSeparator" w:id="0">
    <w:p w14:paraId="195265F2" w14:textId="77777777" w:rsidR="00972D40" w:rsidRDefault="00972D40" w:rsidP="00C571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Goudy Old Style ATT">
    <w:altName w:val="Cambria"/>
    <w:charset w:val="00"/>
    <w:family w:val="roman"/>
    <w:pitch w:val="variable"/>
    <w:sig w:usb0="00000003" w:usb1="00000000" w:usb2="00000000" w:usb3="00000000" w:csb0="00000001" w:csb1="00000000"/>
  </w:font>
  <w:font w:name="MS Mincho">
    <w:altName w:val="ＭＳ 明朝"/>
    <w:charset w:val="80"/>
    <w:family w:val="modern"/>
    <w:pitch w:val="fixed"/>
    <w:sig w:usb0="E00002FF" w:usb1="6AC7FDFB" w:usb2="08000012" w:usb3="00000000" w:csb0="0002009F" w:csb1="00000000"/>
  </w:font>
  <w:font w:name="Arial Narrow">
    <w:panose1 w:val="020B0506020202030204"/>
    <w:charset w:val="00"/>
    <w:family w:val="auto"/>
    <w:pitch w:val="variable"/>
    <w:sig w:usb0="00000003" w:usb1="00000000" w:usb2="00000000" w:usb3="00000000" w:csb0="00000001" w:csb1="00000000"/>
  </w:font>
  <w:font w:name="Century Schoolbook L">
    <w:altName w:val="ＭＳ Ｐ明朝"/>
    <w:charset w:val="80"/>
    <w:family w:val="roman"/>
    <w:pitch w:val="variable"/>
  </w:font>
  <w:font w:name="Century Gothic">
    <w:panose1 w:val="020B050202020202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Palatino Linotype">
    <w:panose1 w:val="02040502050505030304"/>
    <w:charset w:val="00"/>
    <w:family w:val="auto"/>
    <w:pitch w:val="variable"/>
    <w:sig w:usb0="E0000287" w:usb1="40000013" w:usb2="00000000" w:usb3="00000000" w:csb0="0000019F" w:csb1="00000000"/>
  </w:font>
  <w:font w:name="Helvetica, sans-serif">
    <w:altName w:val="Times New Roman"/>
    <w:panose1 w:val="00000000000000000000"/>
    <w:charset w:val="00"/>
    <w:family w:val="roman"/>
    <w:notTrueType/>
    <w:pitch w:val="default"/>
  </w:font>
  <w:font w:name="‡ ÚøÔ≈'E0">
    <w:altName w:val="Cambria"/>
    <w:panose1 w:val="00000000000000000000"/>
    <w:charset w:val="4D"/>
    <w:family w:val="auto"/>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4C9AFD" w14:textId="77777777" w:rsidR="00972D40" w:rsidRDefault="00972D40" w:rsidP="00AE3CA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DDF51A9" w14:textId="77777777" w:rsidR="00972D40" w:rsidRDefault="00972D4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9A40CC" w14:textId="77777777" w:rsidR="00972D40" w:rsidRPr="007C2E49" w:rsidRDefault="00972D40" w:rsidP="00AE3CAC">
    <w:pPr>
      <w:pStyle w:val="Footer"/>
      <w:framePr w:wrap="around" w:vAnchor="text" w:hAnchor="margin" w:xAlign="center" w:y="1"/>
      <w:rPr>
        <w:rStyle w:val="PageNumber"/>
        <w:sz w:val="22"/>
      </w:rPr>
    </w:pPr>
    <w:r w:rsidRPr="007C2E49">
      <w:rPr>
        <w:rStyle w:val="PageNumber"/>
        <w:sz w:val="22"/>
      </w:rPr>
      <w:fldChar w:fldCharType="begin"/>
    </w:r>
    <w:r w:rsidRPr="007C2E49">
      <w:rPr>
        <w:rStyle w:val="PageNumber"/>
        <w:sz w:val="22"/>
      </w:rPr>
      <w:instrText xml:space="preserve">PAGE  </w:instrText>
    </w:r>
    <w:r w:rsidRPr="007C2E49">
      <w:rPr>
        <w:rStyle w:val="PageNumber"/>
        <w:sz w:val="22"/>
      </w:rPr>
      <w:fldChar w:fldCharType="separate"/>
    </w:r>
    <w:r w:rsidR="00F31852">
      <w:rPr>
        <w:rStyle w:val="PageNumber"/>
        <w:noProof/>
        <w:sz w:val="22"/>
      </w:rPr>
      <w:t>8</w:t>
    </w:r>
    <w:r w:rsidRPr="007C2E49">
      <w:rPr>
        <w:rStyle w:val="PageNumber"/>
        <w:sz w:val="22"/>
      </w:rPr>
      <w:fldChar w:fldCharType="end"/>
    </w:r>
  </w:p>
  <w:p w14:paraId="505C14E4" w14:textId="77777777" w:rsidR="00972D40" w:rsidRDefault="00972D4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168525" w14:textId="77777777" w:rsidR="00972D40" w:rsidRDefault="00972D40" w:rsidP="00C571D8">
      <w:r>
        <w:separator/>
      </w:r>
    </w:p>
  </w:footnote>
  <w:footnote w:type="continuationSeparator" w:id="0">
    <w:p w14:paraId="2248EE8A" w14:textId="77777777" w:rsidR="00972D40" w:rsidRDefault="00972D40" w:rsidP="00C571D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51CC21" w14:textId="72BE15A7" w:rsidR="00972D40" w:rsidRDefault="00972D40">
    <w:pPr>
      <w:pStyle w:val="Header"/>
    </w:pPr>
  </w:p>
  <w:p w14:paraId="0D91580E" w14:textId="5C183A3C" w:rsidR="00972D40" w:rsidRPr="0034085D" w:rsidRDefault="00972D40" w:rsidP="0034085D">
    <w:pPr>
      <w:pStyle w:val="Header"/>
      <w:tabs>
        <w:tab w:val="clear" w:pos="9360"/>
        <w:tab w:val="right" w:pos="8647"/>
      </w:tabs>
      <w:jc w:val="center"/>
      <w:rPr>
        <w:lang w:val="en-GB"/>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nsid w:val="00000003"/>
    <w:multiLevelType w:val="multilevel"/>
    <w:tmpl w:val="CE984D18"/>
    <w:lvl w:ilvl="0">
      <w:start w:val="5"/>
      <w:numFmt w:val="decimal"/>
      <w:lvlText w:val="%1."/>
      <w:lvlJc w:val="left"/>
      <w:pPr>
        <w:tabs>
          <w:tab w:val="num" w:pos="772"/>
        </w:tabs>
        <w:ind w:left="772" w:hanging="360"/>
      </w:pPr>
      <w:rPr>
        <w:rFonts w:hint="default"/>
      </w:rPr>
    </w:lvl>
    <w:lvl w:ilvl="1">
      <w:start w:val="1"/>
      <w:numFmt w:val="bullet"/>
      <w:lvlText w:val="o"/>
      <w:lvlJc w:val="left"/>
      <w:pPr>
        <w:tabs>
          <w:tab w:val="num" w:pos="1492"/>
        </w:tabs>
        <w:ind w:left="1492" w:hanging="360"/>
      </w:pPr>
      <w:rPr>
        <w:rFonts w:ascii="Courier New" w:hAnsi="Courier New" w:cs="Courier New" w:hint="default"/>
      </w:rPr>
    </w:lvl>
    <w:lvl w:ilvl="2">
      <w:start w:val="1"/>
      <w:numFmt w:val="bullet"/>
      <w:lvlText w:val=""/>
      <w:lvlJc w:val="left"/>
      <w:pPr>
        <w:tabs>
          <w:tab w:val="num" w:pos="2212"/>
        </w:tabs>
        <w:ind w:left="2212" w:hanging="360"/>
      </w:pPr>
      <w:rPr>
        <w:rFonts w:ascii="Wingdings" w:hAnsi="Wingdings" w:cs="Wingdings" w:hint="default"/>
      </w:rPr>
    </w:lvl>
    <w:lvl w:ilvl="3">
      <w:start w:val="1"/>
      <w:numFmt w:val="bullet"/>
      <w:lvlText w:val=""/>
      <w:lvlJc w:val="left"/>
      <w:pPr>
        <w:tabs>
          <w:tab w:val="num" w:pos="2932"/>
        </w:tabs>
        <w:ind w:left="2932" w:hanging="360"/>
      </w:pPr>
      <w:rPr>
        <w:rFonts w:ascii="Symbol" w:hAnsi="Symbol" w:cs="Symbol" w:hint="default"/>
      </w:rPr>
    </w:lvl>
    <w:lvl w:ilvl="4">
      <w:start w:val="1"/>
      <w:numFmt w:val="bullet"/>
      <w:lvlText w:val="o"/>
      <w:lvlJc w:val="left"/>
      <w:pPr>
        <w:tabs>
          <w:tab w:val="num" w:pos="3652"/>
        </w:tabs>
        <w:ind w:left="3652" w:hanging="360"/>
      </w:pPr>
      <w:rPr>
        <w:rFonts w:ascii="Courier New" w:hAnsi="Courier New" w:cs="Courier New" w:hint="default"/>
      </w:rPr>
    </w:lvl>
    <w:lvl w:ilvl="5">
      <w:start w:val="1"/>
      <w:numFmt w:val="bullet"/>
      <w:lvlText w:val=""/>
      <w:lvlJc w:val="left"/>
      <w:pPr>
        <w:tabs>
          <w:tab w:val="num" w:pos="4372"/>
        </w:tabs>
        <w:ind w:left="4372" w:hanging="360"/>
      </w:pPr>
      <w:rPr>
        <w:rFonts w:ascii="Wingdings" w:hAnsi="Wingdings" w:cs="Wingdings" w:hint="default"/>
      </w:rPr>
    </w:lvl>
    <w:lvl w:ilvl="6">
      <w:start w:val="1"/>
      <w:numFmt w:val="bullet"/>
      <w:lvlText w:val=""/>
      <w:lvlJc w:val="left"/>
      <w:pPr>
        <w:tabs>
          <w:tab w:val="num" w:pos="5092"/>
        </w:tabs>
        <w:ind w:left="5092" w:hanging="360"/>
      </w:pPr>
      <w:rPr>
        <w:rFonts w:ascii="Symbol" w:hAnsi="Symbol" w:cs="Symbol" w:hint="default"/>
      </w:rPr>
    </w:lvl>
    <w:lvl w:ilvl="7">
      <w:start w:val="1"/>
      <w:numFmt w:val="bullet"/>
      <w:lvlText w:val="o"/>
      <w:lvlJc w:val="left"/>
      <w:pPr>
        <w:tabs>
          <w:tab w:val="num" w:pos="5812"/>
        </w:tabs>
        <w:ind w:left="5812" w:hanging="360"/>
      </w:pPr>
      <w:rPr>
        <w:rFonts w:ascii="Courier New" w:hAnsi="Courier New" w:cs="Courier New" w:hint="default"/>
      </w:rPr>
    </w:lvl>
    <w:lvl w:ilvl="8">
      <w:start w:val="1"/>
      <w:numFmt w:val="bullet"/>
      <w:lvlText w:val=""/>
      <w:lvlJc w:val="left"/>
      <w:pPr>
        <w:tabs>
          <w:tab w:val="num" w:pos="6532"/>
        </w:tabs>
        <w:ind w:left="6532" w:hanging="360"/>
      </w:pPr>
      <w:rPr>
        <w:rFonts w:ascii="Wingdings" w:hAnsi="Wingdings" w:cs="Wingdings" w:hint="default"/>
      </w:rPr>
    </w:lvl>
  </w:abstractNum>
  <w:abstractNum w:abstractNumId="2">
    <w:nsid w:val="0000000B"/>
    <w:multiLevelType w:val="multilevel"/>
    <w:tmpl w:val="0000000B"/>
    <w:name w:val="WW8Num11"/>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nsid w:val="0000000F"/>
    <w:multiLevelType w:val="multilevel"/>
    <w:tmpl w:val="0000000F"/>
    <w:name w:val="WW8Num15"/>
    <w:lvl w:ilvl="0">
      <w:start w:val="1"/>
      <w:numFmt w:val="decimal"/>
      <w:lvlText w:val="%1."/>
      <w:lvlJc w:val="left"/>
      <w:pPr>
        <w:tabs>
          <w:tab w:val="num" w:pos="1612"/>
        </w:tabs>
        <w:ind w:left="1612" w:hanging="360"/>
      </w:pPr>
    </w:lvl>
    <w:lvl w:ilvl="1">
      <w:start w:val="1"/>
      <w:numFmt w:val="decimal"/>
      <w:lvlText w:val="%2."/>
      <w:lvlJc w:val="left"/>
      <w:pPr>
        <w:tabs>
          <w:tab w:val="num" w:pos="1972"/>
        </w:tabs>
        <w:ind w:left="1972" w:hanging="360"/>
      </w:pPr>
    </w:lvl>
    <w:lvl w:ilvl="2">
      <w:start w:val="1"/>
      <w:numFmt w:val="decimal"/>
      <w:lvlText w:val="%3."/>
      <w:lvlJc w:val="left"/>
      <w:pPr>
        <w:tabs>
          <w:tab w:val="num" w:pos="2332"/>
        </w:tabs>
        <w:ind w:left="2332" w:hanging="360"/>
      </w:pPr>
    </w:lvl>
    <w:lvl w:ilvl="3">
      <w:start w:val="1"/>
      <w:numFmt w:val="decimal"/>
      <w:lvlText w:val="%4."/>
      <w:lvlJc w:val="left"/>
      <w:pPr>
        <w:tabs>
          <w:tab w:val="num" w:pos="2692"/>
        </w:tabs>
        <w:ind w:left="2692" w:hanging="360"/>
      </w:pPr>
    </w:lvl>
    <w:lvl w:ilvl="4">
      <w:start w:val="1"/>
      <w:numFmt w:val="decimal"/>
      <w:lvlText w:val="%5."/>
      <w:lvlJc w:val="left"/>
      <w:pPr>
        <w:tabs>
          <w:tab w:val="num" w:pos="3052"/>
        </w:tabs>
        <w:ind w:left="3052" w:hanging="360"/>
      </w:pPr>
    </w:lvl>
    <w:lvl w:ilvl="5">
      <w:start w:val="1"/>
      <w:numFmt w:val="decimal"/>
      <w:lvlText w:val="%6."/>
      <w:lvlJc w:val="left"/>
      <w:pPr>
        <w:tabs>
          <w:tab w:val="num" w:pos="3412"/>
        </w:tabs>
        <w:ind w:left="3412" w:hanging="360"/>
      </w:pPr>
    </w:lvl>
    <w:lvl w:ilvl="6">
      <w:start w:val="1"/>
      <w:numFmt w:val="decimal"/>
      <w:lvlText w:val="%7."/>
      <w:lvlJc w:val="left"/>
      <w:pPr>
        <w:tabs>
          <w:tab w:val="num" w:pos="3772"/>
        </w:tabs>
        <w:ind w:left="3772" w:hanging="360"/>
      </w:pPr>
    </w:lvl>
    <w:lvl w:ilvl="7">
      <w:start w:val="1"/>
      <w:numFmt w:val="decimal"/>
      <w:lvlText w:val="%8."/>
      <w:lvlJc w:val="left"/>
      <w:pPr>
        <w:tabs>
          <w:tab w:val="num" w:pos="4132"/>
        </w:tabs>
        <w:ind w:left="4132" w:hanging="360"/>
      </w:pPr>
    </w:lvl>
    <w:lvl w:ilvl="8">
      <w:start w:val="1"/>
      <w:numFmt w:val="decimal"/>
      <w:lvlText w:val="%9."/>
      <w:lvlJc w:val="left"/>
      <w:pPr>
        <w:tabs>
          <w:tab w:val="num" w:pos="4492"/>
        </w:tabs>
        <w:ind w:left="4492" w:hanging="360"/>
      </w:pPr>
    </w:lvl>
  </w:abstractNum>
  <w:abstractNum w:abstractNumId="4">
    <w:nsid w:val="00000010"/>
    <w:multiLevelType w:val="multilevel"/>
    <w:tmpl w:val="00000010"/>
    <w:name w:val="WW8Num16"/>
    <w:lvl w:ilvl="0">
      <w:start w:val="2"/>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7D65E0"/>
    <w:multiLevelType w:val="hybridMultilevel"/>
    <w:tmpl w:val="0E5C2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3905A88"/>
    <w:multiLevelType w:val="hybridMultilevel"/>
    <w:tmpl w:val="FFF01D4C"/>
    <w:lvl w:ilvl="0" w:tplc="90DE418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91A6B03"/>
    <w:multiLevelType w:val="hybridMultilevel"/>
    <w:tmpl w:val="35D49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C624B58"/>
    <w:multiLevelType w:val="hybridMultilevel"/>
    <w:tmpl w:val="67B88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31E22EB"/>
    <w:multiLevelType w:val="hybridMultilevel"/>
    <w:tmpl w:val="1040AED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139916B8"/>
    <w:multiLevelType w:val="hybridMultilevel"/>
    <w:tmpl w:val="4FC2337E"/>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14F6682B"/>
    <w:multiLevelType w:val="hybridMultilevel"/>
    <w:tmpl w:val="FC5E530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160319AF"/>
    <w:multiLevelType w:val="hybridMultilevel"/>
    <w:tmpl w:val="ED52E5A4"/>
    <w:lvl w:ilvl="0" w:tplc="04090001">
      <w:start w:val="1"/>
      <w:numFmt w:val="bullet"/>
      <w:lvlText w:val=""/>
      <w:lvlJc w:val="left"/>
      <w:pPr>
        <w:ind w:left="720" w:hanging="360"/>
      </w:pPr>
      <w:rPr>
        <w:rFonts w:ascii="Symbol" w:hAnsi="Symbol"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360" w:hanging="360"/>
      </w:pPr>
    </w:lvl>
    <w:lvl w:ilvl="4" w:tplc="040C0019">
      <w:start w:val="1"/>
      <w:numFmt w:val="lowerLetter"/>
      <w:lvlText w:val="%5."/>
      <w:lvlJc w:val="left"/>
      <w:pPr>
        <w:ind w:left="786"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3">
    <w:nsid w:val="28CD002D"/>
    <w:multiLevelType w:val="hybridMultilevel"/>
    <w:tmpl w:val="4FAE4FE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9210CAD"/>
    <w:multiLevelType w:val="hybridMultilevel"/>
    <w:tmpl w:val="C8225D2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424821FE">
      <w:start w:val="13"/>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A5412DA"/>
    <w:multiLevelType w:val="hybridMultilevel"/>
    <w:tmpl w:val="E48A0B8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2CFF7CF3"/>
    <w:multiLevelType w:val="singleLevel"/>
    <w:tmpl w:val="B37E9E66"/>
    <w:lvl w:ilvl="0">
      <w:start w:val="1984"/>
      <w:numFmt w:val="decimal"/>
      <w:lvlText w:val="%1"/>
      <w:lvlJc w:val="left"/>
      <w:pPr>
        <w:tabs>
          <w:tab w:val="num" w:pos="1560"/>
        </w:tabs>
        <w:ind w:left="1560" w:hanging="1560"/>
      </w:pPr>
      <w:rPr>
        <w:rFonts w:hint="default"/>
      </w:rPr>
    </w:lvl>
  </w:abstractNum>
  <w:abstractNum w:abstractNumId="17">
    <w:nsid w:val="330B5CDB"/>
    <w:multiLevelType w:val="hybridMultilevel"/>
    <w:tmpl w:val="F8CA19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383626B7"/>
    <w:multiLevelType w:val="hybridMultilevel"/>
    <w:tmpl w:val="E67A7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88B7006"/>
    <w:multiLevelType w:val="hybridMultilevel"/>
    <w:tmpl w:val="CA40A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AD36685"/>
    <w:multiLevelType w:val="hybridMultilevel"/>
    <w:tmpl w:val="B3729F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B4C0AB0"/>
    <w:multiLevelType w:val="hybridMultilevel"/>
    <w:tmpl w:val="B696339E"/>
    <w:lvl w:ilvl="0" w:tplc="6C66F24C">
      <w:start w:val="1"/>
      <w:numFmt w:val="none"/>
      <w:lvlText w:val="7."/>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BE21EC0"/>
    <w:multiLevelType w:val="hybridMultilevel"/>
    <w:tmpl w:val="D4FAF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CB53298"/>
    <w:multiLevelType w:val="hybridMultilevel"/>
    <w:tmpl w:val="A91070A2"/>
    <w:lvl w:ilvl="0" w:tplc="040C000F">
      <w:start w:val="1"/>
      <w:numFmt w:val="decimal"/>
      <w:lvlText w:val="%1."/>
      <w:lvlJc w:val="left"/>
      <w:pPr>
        <w:ind w:left="36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360" w:hanging="360"/>
      </w:pPr>
    </w:lvl>
    <w:lvl w:ilvl="4" w:tplc="040C0019">
      <w:start w:val="1"/>
      <w:numFmt w:val="lowerLetter"/>
      <w:lvlText w:val="%5."/>
      <w:lvlJc w:val="left"/>
      <w:pPr>
        <w:ind w:left="786" w:hanging="360"/>
      </w:pPr>
    </w:lvl>
    <w:lvl w:ilvl="5" w:tplc="040C001B">
      <w:start w:val="1"/>
      <w:numFmt w:val="lowerRoman"/>
      <w:lvlText w:val="%6."/>
      <w:lvlJc w:val="right"/>
      <w:pPr>
        <w:ind w:left="4320" w:hanging="180"/>
      </w:pPr>
    </w:lvl>
    <w:lvl w:ilvl="6" w:tplc="040C000F">
      <w:start w:val="1"/>
      <w:numFmt w:val="decimal"/>
      <w:lvlText w:val="%7."/>
      <w:lvlJc w:val="left"/>
      <w:pPr>
        <w:ind w:left="36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4">
    <w:nsid w:val="3D523E8E"/>
    <w:multiLevelType w:val="hybridMultilevel"/>
    <w:tmpl w:val="2A4879B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40FF4726"/>
    <w:multiLevelType w:val="hybridMultilevel"/>
    <w:tmpl w:val="93DE3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BC61F68"/>
    <w:multiLevelType w:val="hybridMultilevel"/>
    <w:tmpl w:val="FF24C1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F831A0B"/>
    <w:multiLevelType w:val="hybridMultilevel"/>
    <w:tmpl w:val="9C96AFA8"/>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8">
    <w:nsid w:val="583D7302"/>
    <w:multiLevelType w:val="hybridMultilevel"/>
    <w:tmpl w:val="E3D4C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BA500E5"/>
    <w:multiLevelType w:val="hybridMultilevel"/>
    <w:tmpl w:val="EECA58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5D7C2B2C"/>
    <w:multiLevelType w:val="multilevel"/>
    <w:tmpl w:val="D1B8FD4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1006"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1">
    <w:nsid w:val="659B358F"/>
    <w:multiLevelType w:val="hybridMultilevel"/>
    <w:tmpl w:val="D6E6D176"/>
    <w:lvl w:ilvl="0" w:tplc="189A41A8">
      <w:start w:val="1"/>
      <w:numFmt w:val="decimal"/>
      <w:lvlText w:val="%1."/>
      <w:lvlJc w:val="left"/>
      <w:pPr>
        <w:ind w:left="450" w:hanging="360"/>
      </w:pPr>
      <w:rPr>
        <w:rFonts w:ascii="Times New Roman" w:hAnsi="Times New Roman" w:hint="default"/>
        <w:b w:val="0"/>
        <w:sz w:val="24"/>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2">
    <w:nsid w:val="67DA5653"/>
    <w:multiLevelType w:val="hybridMultilevel"/>
    <w:tmpl w:val="F4A6244A"/>
    <w:lvl w:ilvl="0" w:tplc="E506B2C2">
      <w:start w:val="1"/>
      <w:numFmt w:val="bullet"/>
      <w:lvlText w:val=""/>
      <w:lvlJc w:val="left"/>
      <w:pPr>
        <w:tabs>
          <w:tab w:val="num" w:pos="680"/>
        </w:tabs>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A0463DA"/>
    <w:multiLevelType w:val="hybridMultilevel"/>
    <w:tmpl w:val="BD96D81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A9226CD"/>
    <w:multiLevelType w:val="hybridMultilevel"/>
    <w:tmpl w:val="A704B738"/>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5">
    <w:nsid w:val="70245ECF"/>
    <w:multiLevelType w:val="hybridMultilevel"/>
    <w:tmpl w:val="D24E8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734B64B8"/>
    <w:multiLevelType w:val="hybridMultilevel"/>
    <w:tmpl w:val="43187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E640681"/>
    <w:multiLevelType w:val="hybridMultilevel"/>
    <w:tmpl w:val="6ADA9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24"/>
  </w:num>
  <w:num w:numId="3">
    <w:abstractNumId w:val="16"/>
  </w:num>
  <w:num w:numId="4">
    <w:abstractNumId w:val="34"/>
  </w:num>
  <w:num w:numId="5">
    <w:abstractNumId w:val="32"/>
  </w:num>
  <w:num w:numId="6">
    <w:abstractNumId w:val="19"/>
  </w:num>
  <w:num w:numId="7">
    <w:abstractNumId w:val="17"/>
  </w:num>
  <w:num w:numId="8">
    <w:abstractNumId w:val="15"/>
  </w:num>
  <w:num w:numId="9">
    <w:abstractNumId w:val="25"/>
  </w:num>
  <w:num w:numId="10">
    <w:abstractNumId w:val="25"/>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9"/>
  </w:num>
  <w:num w:numId="14">
    <w:abstractNumId w:val="21"/>
  </w:num>
  <w:num w:numId="15">
    <w:abstractNumId w:val="31"/>
  </w:num>
  <w:num w:numId="16">
    <w:abstractNumId w:val="33"/>
  </w:num>
  <w:num w:numId="17">
    <w:abstractNumId w:val="0"/>
  </w:num>
  <w:num w:numId="18">
    <w:abstractNumId w:val="1"/>
  </w:num>
  <w:num w:numId="19">
    <w:abstractNumId w:val="2"/>
  </w:num>
  <w:num w:numId="20">
    <w:abstractNumId w:val="3"/>
  </w:num>
  <w:num w:numId="21">
    <w:abstractNumId w:val="4"/>
  </w:num>
  <w:num w:numId="22">
    <w:abstractNumId w:val="6"/>
  </w:num>
  <w:num w:numId="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22"/>
  </w:num>
  <w:num w:numId="26">
    <w:abstractNumId w:val="5"/>
  </w:num>
  <w:num w:numId="27">
    <w:abstractNumId w:val="28"/>
  </w:num>
  <w:num w:numId="28">
    <w:abstractNumId w:val="37"/>
  </w:num>
  <w:num w:numId="29">
    <w:abstractNumId w:val="27"/>
  </w:num>
  <w:num w:numId="30">
    <w:abstractNumId w:val="12"/>
  </w:num>
  <w:num w:numId="31">
    <w:abstractNumId w:val="7"/>
  </w:num>
  <w:num w:numId="32">
    <w:abstractNumId w:val="8"/>
  </w:num>
  <w:num w:numId="33">
    <w:abstractNumId w:val="36"/>
  </w:num>
  <w:num w:numId="34">
    <w:abstractNumId w:val="14"/>
  </w:num>
  <w:num w:numId="35">
    <w:abstractNumId w:val="10"/>
  </w:num>
  <w:num w:numId="36">
    <w:abstractNumId w:val="13"/>
  </w:num>
  <w:num w:numId="37">
    <w:abstractNumId w:val="20"/>
  </w:num>
  <w:num w:numId="38">
    <w:abstractNumId w:val="18"/>
  </w:num>
  <w:num w:numId="39">
    <w:abstractNumId w:val="35"/>
  </w:num>
  <w:num w:numId="40">
    <w:abstractNumId w:val="29"/>
  </w:num>
  <w:num w:numId="41">
    <w:abstractNumId w:val="30"/>
    <w:lvlOverride w:ilvl="0">
      <w:startOverride w:val="13"/>
    </w:lvlOverride>
    <w:lvlOverride w:ilvl="1">
      <w:startOverride w:val="1"/>
    </w:lvlOverride>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ara">
    <w15:presenceInfo w15:providerId="None" w15:userId="Lara"/>
  </w15:person>
  <w15:person w15:author="Ruwan Ratnayake">
    <w15:presenceInfo w15:providerId="AD" w15:userId="S-1-5-21-1294360644-1464272073-1233803906-518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0160"/>
    <w:rsid w:val="00003461"/>
    <w:rsid w:val="00003FFA"/>
    <w:rsid w:val="00006102"/>
    <w:rsid w:val="00013756"/>
    <w:rsid w:val="00013B8A"/>
    <w:rsid w:val="00013D44"/>
    <w:rsid w:val="00016DD5"/>
    <w:rsid w:val="0002131B"/>
    <w:rsid w:val="00022D99"/>
    <w:rsid w:val="00023196"/>
    <w:rsid w:val="00027638"/>
    <w:rsid w:val="0003082F"/>
    <w:rsid w:val="00036FEB"/>
    <w:rsid w:val="000402DE"/>
    <w:rsid w:val="000418D8"/>
    <w:rsid w:val="00043586"/>
    <w:rsid w:val="00046A97"/>
    <w:rsid w:val="0005227D"/>
    <w:rsid w:val="00052771"/>
    <w:rsid w:val="00053465"/>
    <w:rsid w:val="000537A0"/>
    <w:rsid w:val="000547B4"/>
    <w:rsid w:val="0006024B"/>
    <w:rsid w:val="00062D0F"/>
    <w:rsid w:val="00067F62"/>
    <w:rsid w:val="000744EF"/>
    <w:rsid w:val="00077D27"/>
    <w:rsid w:val="00086EEC"/>
    <w:rsid w:val="0008776B"/>
    <w:rsid w:val="00090967"/>
    <w:rsid w:val="000914A3"/>
    <w:rsid w:val="00095DBD"/>
    <w:rsid w:val="000A0AE1"/>
    <w:rsid w:val="000A1EB9"/>
    <w:rsid w:val="000A4181"/>
    <w:rsid w:val="000A5072"/>
    <w:rsid w:val="000A6376"/>
    <w:rsid w:val="000B589A"/>
    <w:rsid w:val="000B61C3"/>
    <w:rsid w:val="000C05D9"/>
    <w:rsid w:val="000C62A1"/>
    <w:rsid w:val="000C74E8"/>
    <w:rsid w:val="000D6A09"/>
    <w:rsid w:val="000E0A9B"/>
    <w:rsid w:val="000E16D6"/>
    <w:rsid w:val="000E70AC"/>
    <w:rsid w:val="000F27FE"/>
    <w:rsid w:val="00113CF9"/>
    <w:rsid w:val="00120160"/>
    <w:rsid w:val="0012024F"/>
    <w:rsid w:val="0012196F"/>
    <w:rsid w:val="00123DF2"/>
    <w:rsid w:val="00125AA6"/>
    <w:rsid w:val="00127AA6"/>
    <w:rsid w:val="00134C13"/>
    <w:rsid w:val="00137529"/>
    <w:rsid w:val="0014237D"/>
    <w:rsid w:val="00145AA5"/>
    <w:rsid w:val="00145B1A"/>
    <w:rsid w:val="001478B3"/>
    <w:rsid w:val="00161057"/>
    <w:rsid w:val="00162A61"/>
    <w:rsid w:val="00163BE2"/>
    <w:rsid w:val="00167702"/>
    <w:rsid w:val="001712A6"/>
    <w:rsid w:val="00177644"/>
    <w:rsid w:val="001813BE"/>
    <w:rsid w:val="001900A3"/>
    <w:rsid w:val="001908F0"/>
    <w:rsid w:val="00192628"/>
    <w:rsid w:val="00192916"/>
    <w:rsid w:val="00195A07"/>
    <w:rsid w:val="001A2E37"/>
    <w:rsid w:val="001A3054"/>
    <w:rsid w:val="001B105A"/>
    <w:rsid w:val="001B5B3F"/>
    <w:rsid w:val="001B6711"/>
    <w:rsid w:val="001C03F9"/>
    <w:rsid w:val="001C3A3F"/>
    <w:rsid w:val="001D1CF6"/>
    <w:rsid w:val="001D378D"/>
    <w:rsid w:val="001D4234"/>
    <w:rsid w:val="001D4BAB"/>
    <w:rsid w:val="001E34EB"/>
    <w:rsid w:val="001F2F1B"/>
    <w:rsid w:val="001F6DEC"/>
    <w:rsid w:val="00220F68"/>
    <w:rsid w:val="002213EB"/>
    <w:rsid w:val="00222CA2"/>
    <w:rsid w:val="00225D12"/>
    <w:rsid w:val="00227454"/>
    <w:rsid w:val="00235704"/>
    <w:rsid w:val="0023640E"/>
    <w:rsid w:val="00240920"/>
    <w:rsid w:val="00240C28"/>
    <w:rsid w:val="00254DC8"/>
    <w:rsid w:val="00260388"/>
    <w:rsid w:val="0026679E"/>
    <w:rsid w:val="00270845"/>
    <w:rsid w:val="00271121"/>
    <w:rsid w:val="002741E8"/>
    <w:rsid w:val="002800E9"/>
    <w:rsid w:val="00283B22"/>
    <w:rsid w:val="0029240D"/>
    <w:rsid w:val="0029290A"/>
    <w:rsid w:val="002942B9"/>
    <w:rsid w:val="002A02A4"/>
    <w:rsid w:val="002A052A"/>
    <w:rsid w:val="002A14AD"/>
    <w:rsid w:val="002A74CE"/>
    <w:rsid w:val="002B41AD"/>
    <w:rsid w:val="002C54A8"/>
    <w:rsid w:val="002C6782"/>
    <w:rsid w:val="002C70C3"/>
    <w:rsid w:val="002C791E"/>
    <w:rsid w:val="002D2DB7"/>
    <w:rsid w:val="002D61CD"/>
    <w:rsid w:val="002D6E3C"/>
    <w:rsid w:val="002D7B30"/>
    <w:rsid w:val="002E125F"/>
    <w:rsid w:val="002E57AA"/>
    <w:rsid w:val="002E6A77"/>
    <w:rsid w:val="002F0291"/>
    <w:rsid w:val="002F09AE"/>
    <w:rsid w:val="002F6A63"/>
    <w:rsid w:val="00300ACD"/>
    <w:rsid w:val="0030249A"/>
    <w:rsid w:val="00305FCD"/>
    <w:rsid w:val="00310884"/>
    <w:rsid w:val="00310D76"/>
    <w:rsid w:val="003142B9"/>
    <w:rsid w:val="00314C1D"/>
    <w:rsid w:val="00320A87"/>
    <w:rsid w:val="003216CE"/>
    <w:rsid w:val="00321B75"/>
    <w:rsid w:val="003269F9"/>
    <w:rsid w:val="00327F7F"/>
    <w:rsid w:val="00335988"/>
    <w:rsid w:val="003364F3"/>
    <w:rsid w:val="0034085D"/>
    <w:rsid w:val="00344C12"/>
    <w:rsid w:val="00351493"/>
    <w:rsid w:val="00352E10"/>
    <w:rsid w:val="00365673"/>
    <w:rsid w:val="003661C2"/>
    <w:rsid w:val="003663E2"/>
    <w:rsid w:val="00366819"/>
    <w:rsid w:val="0037028A"/>
    <w:rsid w:val="003717AF"/>
    <w:rsid w:val="00373381"/>
    <w:rsid w:val="00376778"/>
    <w:rsid w:val="0038524D"/>
    <w:rsid w:val="00385445"/>
    <w:rsid w:val="00385BC0"/>
    <w:rsid w:val="00391B6F"/>
    <w:rsid w:val="00392D18"/>
    <w:rsid w:val="003973BF"/>
    <w:rsid w:val="00397969"/>
    <w:rsid w:val="003A12AD"/>
    <w:rsid w:val="003A400E"/>
    <w:rsid w:val="003A5859"/>
    <w:rsid w:val="003B0491"/>
    <w:rsid w:val="003B0E87"/>
    <w:rsid w:val="003B150B"/>
    <w:rsid w:val="003B4909"/>
    <w:rsid w:val="003B5ADD"/>
    <w:rsid w:val="003B7E59"/>
    <w:rsid w:val="003C21B6"/>
    <w:rsid w:val="003C56F0"/>
    <w:rsid w:val="003C7B11"/>
    <w:rsid w:val="003D372E"/>
    <w:rsid w:val="003D606F"/>
    <w:rsid w:val="003D745C"/>
    <w:rsid w:val="003E24C3"/>
    <w:rsid w:val="003E2F85"/>
    <w:rsid w:val="003E4C58"/>
    <w:rsid w:val="003E676D"/>
    <w:rsid w:val="003F22BB"/>
    <w:rsid w:val="003F42C1"/>
    <w:rsid w:val="003F720C"/>
    <w:rsid w:val="004030EF"/>
    <w:rsid w:val="00403F2A"/>
    <w:rsid w:val="00405EE2"/>
    <w:rsid w:val="00412B05"/>
    <w:rsid w:val="00416E83"/>
    <w:rsid w:val="00420D5A"/>
    <w:rsid w:val="004239DA"/>
    <w:rsid w:val="00425707"/>
    <w:rsid w:val="00426520"/>
    <w:rsid w:val="00432E2C"/>
    <w:rsid w:val="0043364E"/>
    <w:rsid w:val="00433BF5"/>
    <w:rsid w:val="00434D20"/>
    <w:rsid w:val="00436BEC"/>
    <w:rsid w:val="00440AA1"/>
    <w:rsid w:val="0044250D"/>
    <w:rsid w:val="004428F4"/>
    <w:rsid w:val="00443413"/>
    <w:rsid w:val="00451231"/>
    <w:rsid w:val="0045273D"/>
    <w:rsid w:val="00456162"/>
    <w:rsid w:val="00466542"/>
    <w:rsid w:val="004669BF"/>
    <w:rsid w:val="004673F0"/>
    <w:rsid w:val="004720DF"/>
    <w:rsid w:val="0047484D"/>
    <w:rsid w:val="00491AED"/>
    <w:rsid w:val="00492EC3"/>
    <w:rsid w:val="00494044"/>
    <w:rsid w:val="00494638"/>
    <w:rsid w:val="004A2AD8"/>
    <w:rsid w:val="004A3EBA"/>
    <w:rsid w:val="004A724A"/>
    <w:rsid w:val="004A79CF"/>
    <w:rsid w:val="004B3860"/>
    <w:rsid w:val="004B3C8F"/>
    <w:rsid w:val="004B46CB"/>
    <w:rsid w:val="004B7B8A"/>
    <w:rsid w:val="004C3627"/>
    <w:rsid w:val="004C6FA6"/>
    <w:rsid w:val="004D6E57"/>
    <w:rsid w:val="004D6F65"/>
    <w:rsid w:val="004E2D18"/>
    <w:rsid w:val="004E4516"/>
    <w:rsid w:val="004F11BD"/>
    <w:rsid w:val="004F5786"/>
    <w:rsid w:val="00501DB5"/>
    <w:rsid w:val="005063A8"/>
    <w:rsid w:val="00507C88"/>
    <w:rsid w:val="005154F9"/>
    <w:rsid w:val="00515FA3"/>
    <w:rsid w:val="0051777B"/>
    <w:rsid w:val="005237B2"/>
    <w:rsid w:val="00526751"/>
    <w:rsid w:val="00526C2B"/>
    <w:rsid w:val="00527E48"/>
    <w:rsid w:val="00531D63"/>
    <w:rsid w:val="005331B6"/>
    <w:rsid w:val="00533EC2"/>
    <w:rsid w:val="00534DEE"/>
    <w:rsid w:val="005362AB"/>
    <w:rsid w:val="005416DD"/>
    <w:rsid w:val="00544549"/>
    <w:rsid w:val="005507F2"/>
    <w:rsid w:val="00550CE0"/>
    <w:rsid w:val="005520CC"/>
    <w:rsid w:val="005555C6"/>
    <w:rsid w:val="005565C8"/>
    <w:rsid w:val="005568DC"/>
    <w:rsid w:val="00562DAB"/>
    <w:rsid w:val="005660E7"/>
    <w:rsid w:val="00570844"/>
    <w:rsid w:val="005753BD"/>
    <w:rsid w:val="005765E5"/>
    <w:rsid w:val="00577039"/>
    <w:rsid w:val="00583157"/>
    <w:rsid w:val="00585E96"/>
    <w:rsid w:val="005902DC"/>
    <w:rsid w:val="0059340B"/>
    <w:rsid w:val="005943CB"/>
    <w:rsid w:val="00594DDB"/>
    <w:rsid w:val="005A0B4E"/>
    <w:rsid w:val="005A3060"/>
    <w:rsid w:val="005A3B84"/>
    <w:rsid w:val="005A76C5"/>
    <w:rsid w:val="005A778E"/>
    <w:rsid w:val="005B766A"/>
    <w:rsid w:val="005C020E"/>
    <w:rsid w:val="005C0444"/>
    <w:rsid w:val="005C4D47"/>
    <w:rsid w:val="005D617A"/>
    <w:rsid w:val="005E0C66"/>
    <w:rsid w:val="005E423D"/>
    <w:rsid w:val="005E4844"/>
    <w:rsid w:val="005E487C"/>
    <w:rsid w:val="005F3C7F"/>
    <w:rsid w:val="005F3E4C"/>
    <w:rsid w:val="005F483F"/>
    <w:rsid w:val="005F5633"/>
    <w:rsid w:val="005F74C5"/>
    <w:rsid w:val="00601312"/>
    <w:rsid w:val="00602A57"/>
    <w:rsid w:val="00610A21"/>
    <w:rsid w:val="006150FA"/>
    <w:rsid w:val="00616817"/>
    <w:rsid w:val="00620217"/>
    <w:rsid w:val="00622867"/>
    <w:rsid w:val="00626D08"/>
    <w:rsid w:val="006276DC"/>
    <w:rsid w:val="00630086"/>
    <w:rsid w:val="00634857"/>
    <w:rsid w:val="00635107"/>
    <w:rsid w:val="0063789F"/>
    <w:rsid w:val="00637BD8"/>
    <w:rsid w:val="00637EEC"/>
    <w:rsid w:val="00642921"/>
    <w:rsid w:val="0064328F"/>
    <w:rsid w:val="00651A89"/>
    <w:rsid w:val="0065588A"/>
    <w:rsid w:val="00657CA4"/>
    <w:rsid w:val="00664BBD"/>
    <w:rsid w:val="006741EB"/>
    <w:rsid w:val="00677E4F"/>
    <w:rsid w:val="0068119C"/>
    <w:rsid w:val="0068458D"/>
    <w:rsid w:val="006949D2"/>
    <w:rsid w:val="006A07D3"/>
    <w:rsid w:val="006A2D7F"/>
    <w:rsid w:val="006B02ED"/>
    <w:rsid w:val="006B1428"/>
    <w:rsid w:val="006B1B27"/>
    <w:rsid w:val="006B2B53"/>
    <w:rsid w:val="006B7BA2"/>
    <w:rsid w:val="006C3676"/>
    <w:rsid w:val="006C7F9A"/>
    <w:rsid w:val="006D18B5"/>
    <w:rsid w:val="006D483D"/>
    <w:rsid w:val="006D5257"/>
    <w:rsid w:val="006D63A1"/>
    <w:rsid w:val="006D6E4D"/>
    <w:rsid w:val="006D7D8E"/>
    <w:rsid w:val="006E3356"/>
    <w:rsid w:val="006E416D"/>
    <w:rsid w:val="006E5BF6"/>
    <w:rsid w:val="006E6275"/>
    <w:rsid w:val="006F06F3"/>
    <w:rsid w:val="006F218C"/>
    <w:rsid w:val="006F2E28"/>
    <w:rsid w:val="006F3CD4"/>
    <w:rsid w:val="006F687E"/>
    <w:rsid w:val="00703146"/>
    <w:rsid w:val="00704BC4"/>
    <w:rsid w:val="00704F36"/>
    <w:rsid w:val="00706211"/>
    <w:rsid w:val="00706E8E"/>
    <w:rsid w:val="00712BAC"/>
    <w:rsid w:val="007242C9"/>
    <w:rsid w:val="00726F6E"/>
    <w:rsid w:val="007307D3"/>
    <w:rsid w:val="00730BF9"/>
    <w:rsid w:val="00732179"/>
    <w:rsid w:val="00734FDC"/>
    <w:rsid w:val="007370F1"/>
    <w:rsid w:val="00747598"/>
    <w:rsid w:val="0075412C"/>
    <w:rsid w:val="007541F2"/>
    <w:rsid w:val="00757C22"/>
    <w:rsid w:val="00760576"/>
    <w:rsid w:val="00766D95"/>
    <w:rsid w:val="0076736F"/>
    <w:rsid w:val="00771516"/>
    <w:rsid w:val="0077243C"/>
    <w:rsid w:val="007863D3"/>
    <w:rsid w:val="007876C4"/>
    <w:rsid w:val="007926CC"/>
    <w:rsid w:val="00794EB3"/>
    <w:rsid w:val="00796788"/>
    <w:rsid w:val="007A2A0F"/>
    <w:rsid w:val="007A2AF4"/>
    <w:rsid w:val="007B26EC"/>
    <w:rsid w:val="007B3D6B"/>
    <w:rsid w:val="007C2E49"/>
    <w:rsid w:val="007C3EAC"/>
    <w:rsid w:val="007C76BD"/>
    <w:rsid w:val="007C77D6"/>
    <w:rsid w:val="007D12FE"/>
    <w:rsid w:val="007E2173"/>
    <w:rsid w:val="007E3CC8"/>
    <w:rsid w:val="007F2A8F"/>
    <w:rsid w:val="007F2E29"/>
    <w:rsid w:val="007F52E7"/>
    <w:rsid w:val="008031A9"/>
    <w:rsid w:val="00803477"/>
    <w:rsid w:val="00814A86"/>
    <w:rsid w:val="00817394"/>
    <w:rsid w:val="00822AC0"/>
    <w:rsid w:val="00825540"/>
    <w:rsid w:val="008263BC"/>
    <w:rsid w:val="00827883"/>
    <w:rsid w:val="00831B44"/>
    <w:rsid w:val="00831E38"/>
    <w:rsid w:val="00832D87"/>
    <w:rsid w:val="00832DED"/>
    <w:rsid w:val="00833352"/>
    <w:rsid w:val="00833D9C"/>
    <w:rsid w:val="00857BF9"/>
    <w:rsid w:val="008611CD"/>
    <w:rsid w:val="00861C41"/>
    <w:rsid w:val="00862EC1"/>
    <w:rsid w:val="00865B84"/>
    <w:rsid w:val="00866AE5"/>
    <w:rsid w:val="00874C49"/>
    <w:rsid w:val="00876A1D"/>
    <w:rsid w:val="0087748B"/>
    <w:rsid w:val="00884F56"/>
    <w:rsid w:val="0088772F"/>
    <w:rsid w:val="00897C1C"/>
    <w:rsid w:val="008A5061"/>
    <w:rsid w:val="008A5CF9"/>
    <w:rsid w:val="008A79B6"/>
    <w:rsid w:val="008B11B0"/>
    <w:rsid w:val="008B2EE7"/>
    <w:rsid w:val="008C0A25"/>
    <w:rsid w:val="008C656D"/>
    <w:rsid w:val="008D0D95"/>
    <w:rsid w:val="008E7211"/>
    <w:rsid w:val="008F146E"/>
    <w:rsid w:val="008F2474"/>
    <w:rsid w:val="00901465"/>
    <w:rsid w:val="00911C35"/>
    <w:rsid w:val="00914615"/>
    <w:rsid w:val="0092215F"/>
    <w:rsid w:val="0092488F"/>
    <w:rsid w:val="0093145C"/>
    <w:rsid w:val="00931E8A"/>
    <w:rsid w:val="00932137"/>
    <w:rsid w:val="0093350F"/>
    <w:rsid w:val="00937807"/>
    <w:rsid w:val="009453F7"/>
    <w:rsid w:val="00947379"/>
    <w:rsid w:val="00953B4A"/>
    <w:rsid w:val="00962B0D"/>
    <w:rsid w:val="00962C79"/>
    <w:rsid w:val="0096582F"/>
    <w:rsid w:val="00965FC6"/>
    <w:rsid w:val="00967C5A"/>
    <w:rsid w:val="00970327"/>
    <w:rsid w:val="00972D40"/>
    <w:rsid w:val="00974699"/>
    <w:rsid w:val="00977BE7"/>
    <w:rsid w:val="00985F87"/>
    <w:rsid w:val="0098633A"/>
    <w:rsid w:val="0099283B"/>
    <w:rsid w:val="0099357A"/>
    <w:rsid w:val="00995F47"/>
    <w:rsid w:val="00997FFD"/>
    <w:rsid w:val="009A1D91"/>
    <w:rsid w:val="009A6F37"/>
    <w:rsid w:val="009B2054"/>
    <w:rsid w:val="009B2369"/>
    <w:rsid w:val="009B2D58"/>
    <w:rsid w:val="009C158E"/>
    <w:rsid w:val="009C1FB1"/>
    <w:rsid w:val="009C6F53"/>
    <w:rsid w:val="009D550D"/>
    <w:rsid w:val="009D5E25"/>
    <w:rsid w:val="009D63F7"/>
    <w:rsid w:val="009D67E2"/>
    <w:rsid w:val="009D764A"/>
    <w:rsid w:val="009E46A6"/>
    <w:rsid w:val="009E4ED0"/>
    <w:rsid w:val="009E5D03"/>
    <w:rsid w:val="009E5E9E"/>
    <w:rsid w:val="009E686E"/>
    <w:rsid w:val="009F1C47"/>
    <w:rsid w:val="009F4A72"/>
    <w:rsid w:val="00A00691"/>
    <w:rsid w:val="00A010C9"/>
    <w:rsid w:val="00A102F9"/>
    <w:rsid w:val="00A10F40"/>
    <w:rsid w:val="00A20AE1"/>
    <w:rsid w:val="00A20DC3"/>
    <w:rsid w:val="00A20DF0"/>
    <w:rsid w:val="00A24B68"/>
    <w:rsid w:val="00A33695"/>
    <w:rsid w:val="00A36BDA"/>
    <w:rsid w:val="00A46821"/>
    <w:rsid w:val="00A51B80"/>
    <w:rsid w:val="00A5471D"/>
    <w:rsid w:val="00A62DA1"/>
    <w:rsid w:val="00A63CF4"/>
    <w:rsid w:val="00A65C93"/>
    <w:rsid w:val="00A66121"/>
    <w:rsid w:val="00A6723E"/>
    <w:rsid w:val="00A70058"/>
    <w:rsid w:val="00A708CB"/>
    <w:rsid w:val="00A7702D"/>
    <w:rsid w:val="00A804A7"/>
    <w:rsid w:val="00A9157F"/>
    <w:rsid w:val="00AA0B48"/>
    <w:rsid w:val="00AA3FD6"/>
    <w:rsid w:val="00AA7700"/>
    <w:rsid w:val="00AB1518"/>
    <w:rsid w:val="00AB157E"/>
    <w:rsid w:val="00AB7E6A"/>
    <w:rsid w:val="00AC297C"/>
    <w:rsid w:val="00AD02A2"/>
    <w:rsid w:val="00AD0DBA"/>
    <w:rsid w:val="00AD4509"/>
    <w:rsid w:val="00AE29F3"/>
    <w:rsid w:val="00AE38EF"/>
    <w:rsid w:val="00AE3CAC"/>
    <w:rsid w:val="00AE594D"/>
    <w:rsid w:val="00B00D0F"/>
    <w:rsid w:val="00B0190D"/>
    <w:rsid w:val="00B07415"/>
    <w:rsid w:val="00B07727"/>
    <w:rsid w:val="00B11210"/>
    <w:rsid w:val="00B11E06"/>
    <w:rsid w:val="00B1595F"/>
    <w:rsid w:val="00B167B3"/>
    <w:rsid w:val="00B216DE"/>
    <w:rsid w:val="00B22652"/>
    <w:rsid w:val="00B24C3F"/>
    <w:rsid w:val="00B26207"/>
    <w:rsid w:val="00B321A4"/>
    <w:rsid w:val="00B37A2D"/>
    <w:rsid w:val="00B42E8B"/>
    <w:rsid w:val="00B4383D"/>
    <w:rsid w:val="00B45D24"/>
    <w:rsid w:val="00B517DF"/>
    <w:rsid w:val="00B53BB3"/>
    <w:rsid w:val="00B55D7A"/>
    <w:rsid w:val="00B56C56"/>
    <w:rsid w:val="00B572E8"/>
    <w:rsid w:val="00B60B6C"/>
    <w:rsid w:val="00B656BF"/>
    <w:rsid w:val="00B66E89"/>
    <w:rsid w:val="00B71AE0"/>
    <w:rsid w:val="00B74733"/>
    <w:rsid w:val="00B80427"/>
    <w:rsid w:val="00B80745"/>
    <w:rsid w:val="00B83296"/>
    <w:rsid w:val="00B84E48"/>
    <w:rsid w:val="00B86F42"/>
    <w:rsid w:val="00B9074E"/>
    <w:rsid w:val="00B9233D"/>
    <w:rsid w:val="00BA13CE"/>
    <w:rsid w:val="00BA2D9D"/>
    <w:rsid w:val="00BA35C8"/>
    <w:rsid w:val="00BA6E44"/>
    <w:rsid w:val="00BB25B9"/>
    <w:rsid w:val="00BB4272"/>
    <w:rsid w:val="00BB7FF1"/>
    <w:rsid w:val="00BC2A84"/>
    <w:rsid w:val="00BC2ABD"/>
    <w:rsid w:val="00BC3DCA"/>
    <w:rsid w:val="00BC42B3"/>
    <w:rsid w:val="00BC7777"/>
    <w:rsid w:val="00BD275D"/>
    <w:rsid w:val="00BD29A6"/>
    <w:rsid w:val="00BD39F3"/>
    <w:rsid w:val="00BD6A8A"/>
    <w:rsid w:val="00BE2938"/>
    <w:rsid w:val="00BE35DD"/>
    <w:rsid w:val="00BE3C8A"/>
    <w:rsid w:val="00BE4B40"/>
    <w:rsid w:val="00BE639F"/>
    <w:rsid w:val="00BF2672"/>
    <w:rsid w:val="00BF3909"/>
    <w:rsid w:val="00BF45F7"/>
    <w:rsid w:val="00BF6562"/>
    <w:rsid w:val="00C05BB7"/>
    <w:rsid w:val="00C06412"/>
    <w:rsid w:val="00C06552"/>
    <w:rsid w:val="00C11A89"/>
    <w:rsid w:val="00C14B39"/>
    <w:rsid w:val="00C15868"/>
    <w:rsid w:val="00C17EE2"/>
    <w:rsid w:val="00C24EFB"/>
    <w:rsid w:val="00C25F80"/>
    <w:rsid w:val="00C314A0"/>
    <w:rsid w:val="00C372FC"/>
    <w:rsid w:val="00C42318"/>
    <w:rsid w:val="00C44C8B"/>
    <w:rsid w:val="00C46EC9"/>
    <w:rsid w:val="00C50316"/>
    <w:rsid w:val="00C51276"/>
    <w:rsid w:val="00C533AC"/>
    <w:rsid w:val="00C56A73"/>
    <w:rsid w:val="00C56C03"/>
    <w:rsid w:val="00C571D8"/>
    <w:rsid w:val="00C624E8"/>
    <w:rsid w:val="00C713B6"/>
    <w:rsid w:val="00C73354"/>
    <w:rsid w:val="00C73672"/>
    <w:rsid w:val="00C90640"/>
    <w:rsid w:val="00C93CBD"/>
    <w:rsid w:val="00C96A0D"/>
    <w:rsid w:val="00C971D0"/>
    <w:rsid w:val="00C97C96"/>
    <w:rsid w:val="00CA2063"/>
    <w:rsid w:val="00CA6A9E"/>
    <w:rsid w:val="00CB2680"/>
    <w:rsid w:val="00CC0731"/>
    <w:rsid w:val="00CC3E69"/>
    <w:rsid w:val="00CC446F"/>
    <w:rsid w:val="00CC66F3"/>
    <w:rsid w:val="00CD4686"/>
    <w:rsid w:val="00CD49CE"/>
    <w:rsid w:val="00CD4DAE"/>
    <w:rsid w:val="00CD63F5"/>
    <w:rsid w:val="00CE0450"/>
    <w:rsid w:val="00CE2B2C"/>
    <w:rsid w:val="00CE2E1F"/>
    <w:rsid w:val="00CE4770"/>
    <w:rsid w:val="00CE6209"/>
    <w:rsid w:val="00CE7EBE"/>
    <w:rsid w:val="00CF0DD0"/>
    <w:rsid w:val="00CF3EB3"/>
    <w:rsid w:val="00CF73AA"/>
    <w:rsid w:val="00D026D1"/>
    <w:rsid w:val="00D048DA"/>
    <w:rsid w:val="00D05700"/>
    <w:rsid w:val="00D06B14"/>
    <w:rsid w:val="00D103EB"/>
    <w:rsid w:val="00D13164"/>
    <w:rsid w:val="00D13474"/>
    <w:rsid w:val="00D14FFF"/>
    <w:rsid w:val="00D15D2B"/>
    <w:rsid w:val="00D17CE7"/>
    <w:rsid w:val="00D20FEA"/>
    <w:rsid w:val="00D23063"/>
    <w:rsid w:val="00D3256F"/>
    <w:rsid w:val="00D32DA1"/>
    <w:rsid w:val="00D32E21"/>
    <w:rsid w:val="00D363BA"/>
    <w:rsid w:val="00D40075"/>
    <w:rsid w:val="00D44F27"/>
    <w:rsid w:val="00D461EB"/>
    <w:rsid w:val="00D50E02"/>
    <w:rsid w:val="00D52D7E"/>
    <w:rsid w:val="00D65CD9"/>
    <w:rsid w:val="00D66152"/>
    <w:rsid w:val="00D71A3F"/>
    <w:rsid w:val="00D74EE5"/>
    <w:rsid w:val="00D76AE6"/>
    <w:rsid w:val="00D80A61"/>
    <w:rsid w:val="00D82059"/>
    <w:rsid w:val="00D834FD"/>
    <w:rsid w:val="00D838F9"/>
    <w:rsid w:val="00D86CF3"/>
    <w:rsid w:val="00D932AA"/>
    <w:rsid w:val="00D93FD7"/>
    <w:rsid w:val="00DA53CF"/>
    <w:rsid w:val="00DA54C1"/>
    <w:rsid w:val="00DA5C33"/>
    <w:rsid w:val="00DB1937"/>
    <w:rsid w:val="00DB2ACA"/>
    <w:rsid w:val="00DB51B3"/>
    <w:rsid w:val="00DC36C9"/>
    <w:rsid w:val="00DC4B80"/>
    <w:rsid w:val="00DC6CE7"/>
    <w:rsid w:val="00DC7EFC"/>
    <w:rsid w:val="00DD21B5"/>
    <w:rsid w:val="00DD3326"/>
    <w:rsid w:val="00DD5379"/>
    <w:rsid w:val="00DE02CC"/>
    <w:rsid w:val="00DE1046"/>
    <w:rsid w:val="00DE7D82"/>
    <w:rsid w:val="00DF020A"/>
    <w:rsid w:val="00DF0963"/>
    <w:rsid w:val="00DF289A"/>
    <w:rsid w:val="00DF7A40"/>
    <w:rsid w:val="00DF7B84"/>
    <w:rsid w:val="00DF7D84"/>
    <w:rsid w:val="00E019FC"/>
    <w:rsid w:val="00E050BE"/>
    <w:rsid w:val="00E0686E"/>
    <w:rsid w:val="00E0706A"/>
    <w:rsid w:val="00E07939"/>
    <w:rsid w:val="00E10F32"/>
    <w:rsid w:val="00E13148"/>
    <w:rsid w:val="00E16078"/>
    <w:rsid w:val="00E225CC"/>
    <w:rsid w:val="00E23308"/>
    <w:rsid w:val="00E25582"/>
    <w:rsid w:val="00E2671D"/>
    <w:rsid w:val="00E27B3F"/>
    <w:rsid w:val="00E30A34"/>
    <w:rsid w:val="00E33093"/>
    <w:rsid w:val="00E34AE2"/>
    <w:rsid w:val="00E468D6"/>
    <w:rsid w:val="00E47A75"/>
    <w:rsid w:val="00E50F9D"/>
    <w:rsid w:val="00E51953"/>
    <w:rsid w:val="00E524A0"/>
    <w:rsid w:val="00E52EE4"/>
    <w:rsid w:val="00E5368B"/>
    <w:rsid w:val="00E56D2A"/>
    <w:rsid w:val="00E57543"/>
    <w:rsid w:val="00E60136"/>
    <w:rsid w:val="00E71638"/>
    <w:rsid w:val="00E74F30"/>
    <w:rsid w:val="00E770AC"/>
    <w:rsid w:val="00E81CEF"/>
    <w:rsid w:val="00E83022"/>
    <w:rsid w:val="00E8614A"/>
    <w:rsid w:val="00E868EE"/>
    <w:rsid w:val="00E8740F"/>
    <w:rsid w:val="00E90192"/>
    <w:rsid w:val="00E91D67"/>
    <w:rsid w:val="00E93BA3"/>
    <w:rsid w:val="00EA4A8F"/>
    <w:rsid w:val="00EA60B1"/>
    <w:rsid w:val="00EB0A6D"/>
    <w:rsid w:val="00EB2E80"/>
    <w:rsid w:val="00EB5F75"/>
    <w:rsid w:val="00EC2700"/>
    <w:rsid w:val="00EC746A"/>
    <w:rsid w:val="00ED246F"/>
    <w:rsid w:val="00ED267C"/>
    <w:rsid w:val="00ED2CB5"/>
    <w:rsid w:val="00EE0F85"/>
    <w:rsid w:val="00EE151E"/>
    <w:rsid w:val="00EE20CC"/>
    <w:rsid w:val="00EE4522"/>
    <w:rsid w:val="00EE48ED"/>
    <w:rsid w:val="00EE6005"/>
    <w:rsid w:val="00EF1874"/>
    <w:rsid w:val="00EF1DDB"/>
    <w:rsid w:val="00EF3CC8"/>
    <w:rsid w:val="00F022D4"/>
    <w:rsid w:val="00F0696A"/>
    <w:rsid w:val="00F06B94"/>
    <w:rsid w:val="00F12D75"/>
    <w:rsid w:val="00F139E7"/>
    <w:rsid w:val="00F14468"/>
    <w:rsid w:val="00F22CCE"/>
    <w:rsid w:val="00F3180E"/>
    <w:rsid w:val="00F31852"/>
    <w:rsid w:val="00F36025"/>
    <w:rsid w:val="00F4081B"/>
    <w:rsid w:val="00F40F67"/>
    <w:rsid w:val="00F432C8"/>
    <w:rsid w:val="00F47368"/>
    <w:rsid w:val="00F5377A"/>
    <w:rsid w:val="00F5385D"/>
    <w:rsid w:val="00F539D5"/>
    <w:rsid w:val="00F63960"/>
    <w:rsid w:val="00F72838"/>
    <w:rsid w:val="00F8081F"/>
    <w:rsid w:val="00F83DC5"/>
    <w:rsid w:val="00F850B1"/>
    <w:rsid w:val="00F87B83"/>
    <w:rsid w:val="00F87D4C"/>
    <w:rsid w:val="00F9005B"/>
    <w:rsid w:val="00F91359"/>
    <w:rsid w:val="00FA1D31"/>
    <w:rsid w:val="00FA5FB3"/>
    <w:rsid w:val="00FA757E"/>
    <w:rsid w:val="00FB254D"/>
    <w:rsid w:val="00FC397B"/>
    <w:rsid w:val="00FD7B9F"/>
    <w:rsid w:val="00FE0B21"/>
    <w:rsid w:val="00FE1D8D"/>
    <w:rsid w:val="00FE6627"/>
    <w:rsid w:val="00FE6E36"/>
    <w:rsid w:val="00FE7F83"/>
    <w:rsid w:val="00FF12F3"/>
    <w:rsid w:val="00FF388B"/>
    <w:rsid w:val="00FF6B99"/>
    <w:rsid w:val="00FF72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2A0F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0DC3"/>
    <w:pPr>
      <w:spacing w:before="60"/>
    </w:pPr>
    <w:rPr>
      <w:rFonts w:ascii="Times New Roman" w:hAnsi="Times New Roman"/>
    </w:rPr>
  </w:style>
  <w:style w:type="paragraph" w:styleId="Heading1">
    <w:name w:val="heading 1"/>
    <w:basedOn w:val="Normal"/>
    <w:next w:val="Normal"/>
    <w:link w:val="Heading1Char"/>
    <w:uiPriority w:val="9"/>
    <w:qFormat/>
    <w:rsid w:val="004D6F65"/>
    <w:pPr>
      <w:keepNext/>
      <w:keepLines/>
      <w:numPr>
        <w:numId w:val="1"/>
      </w:numPr>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3256F"/>
    <w:pPr>
      <w:keepNext/>
      <w:keepLines/>
      <w:numPr>
        <w:ilvl w:val="1"/>
        <w:numId w:val="1"/>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C3627"/>
    <w:pPr>
      <w:keepNext/>
      <w:keepLines/>
      <w:numPr>
        <w:ilvl w:val="2"/>
        <w:numId w:val="1"/>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12024F"/>
    <w:pPr>
      <w:numPr>
        <w:ilvl w:val="3"/>
        <w:numId w:val="1"/>
      </w:numPr>
      <w:spacing w:before="120"/>
      <w:outlineLvl w:val="3"/>
    </w:pPr>
    <w:rPr>
      <w:rFonts w:ascii="Times" w:hAnsi="Times"/>
      <w:b/>
      <w:bCs/>
      <w:lang w:val="en-CA"/>
    </w:rPr>
  </w:style>
  <w:style w:type="paragraph" w:styleId="Heading5">
    <w:name w:val="heading 5"/>
    <w:basedOn w:val="Normal"/>
    <w:next w:val="Normal"/>
    <w:link w:val="Heading5Char"/>
    <w:uiPriority w:val="9"/>
    <w:semiHidden/>
    <w:unhideWhenUsed/>
    <w:qFormat/>
    <w:rsid w:val="00EC746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C746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C746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C746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C746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12024F"/>
    <w:rPr>
      <w:rFonts w:ascii="Times" w:hAnsi="Times"/>
      <w:b/>
      <w:bCs/>
      <w:lang w:val="en-CA"/>
    </w:rPr>
  </w:style>
  <w:style w:type="paragraph" w:styleId="NormalWeb">
    <w:name w:val="Normal (Web)"/>
    <w:basedOn w:val="Normal"/>
    <w:uiPriority w:val="99"/>
    <w:semiHidden/>
    <w:unhideWhenUsed/>
    <w:rsid w:val="00120160"/>
    <w:pPr>
      <w:spacing w:before="100" w:beforeAutospacing="1" w:after="100" w:afterAutospacing="1"/>
    </w:pPr>
    <w:rPr>
      <w:rFonts w:ascii="Times" w:hAnsi="Times" w:cs="Times New Roman"/>
      <w:sz w:val="20"/>
      <w:szCs w:val="20"/>
      <w:lang w:val="en-CA"/>
    </w:rPr>
  </w:style>
  <w:style w:type="paragraph" w:styleId="CommentText">
    <w:name w:val="annotation text"/>
    <w:basedOn w:val="Normal"/>
    <w:link w:val="CommentTextChar"/>
    <w:uiPriority w:val="99"/>
    <w:unhideWhenUsed/>
    <w:rsid w:val="00120160"/>
    <w:rPr>
      <w:rFonts w:ascii="Arial" w:eastAsia="Times New Roman" w:hAnsi="Arial" w:cs="Times New Roman"/>
      <w:sz w:val="20"/>
      <w:szCs w:val="20"/>
      <w:lang w:val="en-GB" w:eastAsia="en-GB"/>
    </w:rPr>
  </w:style>
  <w:style w:type="character" w:customStyle="1" w:styleId="CommentTextChar">
    <w:name w:val="Comment Text Char"/>
    <w:basedOn w:val="DefaultParagraphFont"/>
    <w:link w:val="CommentText"/>
    <w:uiPriority w:val="99"/>
    <w:rsid w:val="00120160"/>
    <w:rPr>
      <w:rFonts w:ascii="Arial" w:eastAsia="Times New Roman" w:hAnsi="Arial" w:cs="Times New Roman"/>
      <w:sz w:val="20"/>
      <w:szCs w:val="20"/>
      <w:lang w:val="en-GB" w:eastAsia="en-GB"/>
    </w:rPr>
  </w:style>
  <w:style w:type="table" w:styleId="TableGrid">
    <w:name w:val="Table Grid"/>
    <w:basedOn w:val="TableNormal"/>
    <w:rsid w:val="00E34AE2"/>
    <w:rPr>
      <w:rFonts w:ascii="Times New Roman" w:eastAsia="Times New Roman" w:hAnsi="Times New Roman" w:cs="Times New Roman"/>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51276"/>
    <w:pPr>
      <w:ind w:left="720"/>
      <w:contextualSpacing/>
    </w:pPr>
  </w:style>
  <w:style w:type="paragraph" w:styleId="Footer">
    <w:name w:val="footer"/>
    <w:basedOn w:val="Normal"/>
    <w:link w:val="FooterChar"/>
    <w:uiPriority w:val="99"/>
    <w:unhideWhenUsed/>
    <w:rsid w:val="00C571D8"/>
    <w:pPr>
      <w:tabs>
        <w:tab w:val="center" w:pos="4320"/>
        <w:tab w:val="right" w:pos="8640"/>
      </w:tabs>
    </w:pPr>
  </w:style>
  <w:style w:type="character" w:customStyle="1" w:styleId="FooterChar">
    <w:name w:val="Footer Char"/>
    <w:basedOn w:val="DefaultParagraphFont"/>
    <w:link w:val="Footer"/>
    <w:uiPriority w:val="99"/>
    <w:rsid w:val="00C571D8"/>
  </w:style>
  <w:style w:type="character" w:styleId="PageNumber">
    <w:name w:val="page number"/>
    <w:basedOn w:val="DefaultParagraphFont"/>
    <w:uiPriority w:val="99"/>
    <w:semiHidden/>
    <w:unhideWhenUsed/>
    <w:rsid w:val="00C571D8"/>
  </w:style>
  <w:style w:type="character" w:styleId="CommentReference">
    <w:name w:val="annotation reference"/>
    <w:basedOn w:val="DefaultParagraphFont"/>
    <w:uiPriority w:val="99"/>
    <w:semiHidden/>
    <w:unhideWhenUsed/>
    <w:rsid w:val="00974699"/>
    <w:rPr>
      <w:sz w:val="18"/>
      <w:szCs w:val="18"/>
    </w:rPr>
  </w:style>
  <w:style w:type="paragraph" w:styleId="CommentSubject">
    <w:name w:val="annotation subject"/>
    <w:basedOn w:val="CommentText"/>
    <w:next w:val="CommentText"/>
    <w:link w:val="CommentSubjectChar"/>
    <w:uiPriority w:val="99"/>
    <w:semiHidden/>
    <w:unhideWhenUsed/>
    <w:rsid w:val="00974699"/>
    <w:rPr>
      <w:rFonts w:asciiTheme="minorHAnsi" w:eastAsiaTheme="minorEastAsia"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974699"/>
    <w:rPr>
      <w:rFonts w:ascii="Arial" w:eastAsia="Times New Roman" w:hAnsi="Arial" w:cs="Times New Roman"/>
      <w:b/>
      <w:bCs/>
      <w:sz w:val="20"/>
      <w:szCs w:val="20"/>
      <w:lang w:val="en-GB" w:eastAsia="en-GB"/>
    </w:rPr>
  </w:style>
  <w:style w:type="paragraph" w:styleId="BalloonText">
    <w:name w:val="Balloon Text"/>
    <w:basedOn w:val="Normal"/>
    <w:link w:val="BalloonTextChar"/>
    <w:uiPriority w:val="99"/>
    <w:semiHidden/>
    <w:unhideWhenUsed/>
    <w:rsid w:val="0097469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74699"/>
    <w:rPr>
      <w:rFonts w:ascii="Lucida Grande" w:hAnsi="Lucida Grande" w:cs="Lucida Grande"/>
      <w:sz w:val="18"/>
      <w:szCs w:val="18"/>
    </w:rPr>
  </w:style>
  <w:style w:type="paragraph" w:styleId="Header">
    <w:name w:val="header"/>
    <w:basedOn w:val="Normal"/>
    <w:link w:val="HeaderChar"/>
    <w:uiPriority w:val="99"/>
    <w:unhideWhenUsed/>
    <w:rsid w:val="007C2E49"/>
    <w:pPr>
      <w:tabs>
        <w:tab w:val="center" w:pos="4680"/>
        <w:tab w:val="right" w:pos="9360"/>
      </w:tabs>
    </w:pPr>
  </w:style>
  <w:style w:type="character" w:customStyle="1" w:styleId="HeaderChar">
    <w:name w:val="Header Char"/>
    <w:basedOn w:val="DefaultParagraphFont"/>
    <w:link w:val="Header"/>
    <w:uiPriority w:val="99"/>
    <w:rsid w:val="007C2E49"/>
  </w:style>
  <w:style w:type="paragraph" w:styleId="Title">
    <w:name w:val="Title"/>
    <w:aliases w:val="title"/>
    <w:basedOn w:val="Normal"/>
    <w:link w:val="TitleChar"/>
    <w:uiPriority w:val="10"/>
    <w:qFormat/>
    <w:rsid w:val="006E416D"/>
    <w:pPr>
      <w:spacing w:before="100" w:beforeAutospacing="1" w:after="100" w:afterAutospacing="1"/>
    </w:pPr>
    <w:rPr>
      <w:rFonts w:ascii="Times" w:hAnsi="Times"/>
      <w:sz w:val="20"/>
      <w:szCs w:val="20"/>
      <w:lang w:val="en-CA"/>
    </w:rPr>
  </w:style>
  <w:style w:type="character" w:customStyle="1" w:styleId="TitleChar">
    <w:name w:val="Title Char"/>
    <w:aliases w:val="title Char"/>
    <w:basedOn w:val="DefaultParagraphFont"/>
    <w:link w:val="Title"/>
    <w:uiPriority w:val="10"/>
    <w:rsid w:val="006E416D"/>
    <w:rPr>
      <w:rFonts w:ascii="Times" w:hAnsi="Times"/>
      <w:sz w:val="20"/>
      <w:szCs w:val="20"/>
      <w:lang w:val="en-CA"/>
    </w:rPr>
  </w:style>
  <w:style w:type="character" w:styleId="Hyperlink">
    <w:name w:val="Hyperlink"/>
    <w:basedOn w:val="DefaultParagraphFont"/>
    <w:unhideWhenUsed/>
    <w:rsid w:val="006E416D"/>
    <w:rPr>
      <w:color w:val="0000FF"/>
      <w:u w:val="single"/>
    </w:rPr>
  </w:style>
  <w:style w:type="paragraph" w:customStyle="1" w:styleId="desc">
    <w:name w:val="desc"/>
    <w:basedOn w:val="Normal"/>
    <w:rsid w:val="006E416D"/>
    <w:pPr>
      <w:spacing w:before="100" w:beforeAutospacing="1" w:after="100" w:afterAutospacing="1"/>
    </w:pPr>
    <w:rPr>
      <w:rFonts w:ascii="Times" w:hAnsi="Times"/>
      <w:sz w:val="20"/>
      <w:szCs w:val="20"/>
      <w:lang w:val="en-CA"/>
    </w:rPr>
  </w:style>
  <w:style w:type="character" w:customStyle="1" w:styleId="apple-converted-space">
    <w:name w:val="apple-converted-space"/>
    <w:basedOn w:val="DefaultParagraphFont"/>
    <w:rsid w:val="006E416D"/>
  </w:style>
  <w:style w:type="paragraph" w:customStyle="1" w:styleId="details">
    <w:name w:val="details"/>
    <w:basedOn w:val="Normal"/>
    <w:rsid w:val="006E416D"/>
    <w:pPr>
      <w:spacing w:before="100" w:beforeAutospacing="1" w:after="100" w:afterAutospacing="1"/>
    </w:pPr>
    <w:rPr>
      <w:rFonts w:ascii="Times" w:hAnsi="Times"/>
      <w:sz w:val="20"/>
      <w:szCs w:val="20"/>
      <w:lang w:val="en-CA"/>
    </w:rPr>
  </w:style>
  <w:style w:type="character" w:customStyle="1" w:styleId="jrnl">
    <w:name w:val="jrnl"/>
    <w:basedOn w:val="DefaultParagraphFont"/>
    <w:rsid w:val="006E416D"/>
  </w:style>
  <w:style w:type="paragraph" w:styleId="FootnoteText">
    <w:name w:val="footnote text"/>
    <w:basedOn w:val="Normal"/>
    <w:link w:val="FootnoteTextChar"/>
    <w:uiPriority w:val="99"/>
    <w:semiHidden/>
    <w:rsid w:val="00BD29A6"/>
    <w:rPr>
      <w:rFonts w:eastAsia="Times New Roman" w:cs="Times New Roman"/>
      <w:sz w:val="20"/>
      <w:lang w:eastAsia="en-GB"/>
    </w:rPr>
  </w:style>
  <w:style w:type="character" w:customStyle="1" w:styleId="FootnoteTextChar">
    <w:name w:val="Footnote Text Char"/>
    <w:basedOn w:val="DefaultParagraphFont"/>
    <w:link w:val="FootnoteText"/>
    <w:uiPriority w:val="99"/>
    <w:semiHidden/>
    <w:rsid w:val="00BD29A6"/>
    <w:rPr>
      <w:rFonts w:ascii="Times New Roman" w:eastAsia="Times New Roman" w:hAnsi="Times New Roman" w:cs="Times New Roman"/>
      <w:sz w:val="20"/>
      <w:lang w:eastAsia="en-GB"/>
    </w:rPr>
  </w:style>
  <w:style w:type="character" w:styleId="FootnoteReference">
    <w:name w:val="footnote reference"/>
    <w:uiPriority w:val="99"/>
    <w:semiHidden/>
    <w:rsid w:val="00BD29A6"/>
    <w:rPr>
      <w:vertAlign w:val="superscript"/>
    </w:rPr>
  </w:style>
  <w:style w:type="paragraph" w:styleId="Revision">
    <w:name w:val="Revision"/>
    <w:hidden/>
    <w:uiPriority w:val="99"/>
    <w:semiHidden/>
    <w:rsid w:val="001813BE"/>
  </w:style>
  <w:style w:type="character" w:customStyle="1" w:styleId="Heading1Char">
    <w:name w:val="Heading 1 Char"/>
    <w:basedOn w:val="DefaultParagraphFont"/>
    <w:link w:val="Heading1"/>
    <w:uiPriority w:val="9"/>
    <w:rsid w:val="004D6F6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3256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4C3627"/>
    <w:rPr>
      <w:rFonts w:asciiTheme="majorHAnsi" w:eastAsiaTheme="majorEastAsia" w:hAnsiTheme="majorHAnsi" w:cstheme="majorBidi"/>
      <w:b/>
      <w:bCs/>
      <w:color w:val="4F81BD" w:themeColor="accent1"/>
    </w:rPr>
  </w:style>
  <w:style w:type="character" w:customStyle="1" w:styleId="Heading5Char">
    <w:name w:val="Heading 5 Char"/>
    <w:basedOn w:val="DefaultParagraphFont"/>
    <w:link w:val="Heading5"/>
    <w:uiPriority w:val="9"/>
    <w:semiHidden/>
    <w:rsid w:val="00EC746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EC746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EC746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EC746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EC746A"/>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nhideWhenUsed/>
    <w:rsid w:val="00013756"/>
    <w:pPr>
      <w:widowControl w:val="0"/>
      <w:tabs>
        <w:tab w:val="left" w:pos="204"/>
      </w:tabs>
      <w:snapToGrid w:val="0"/>
      <w:spacing w:before="0"/>
      <w:jc w:val="both"/>
    </w:pPr>
    <w:rPr>
      <w:rFonts w:ascii="Arial" w:eastAsia="Times New Roman" w:hAnsi="Arial" w:cs="Times New Roman"/>
      <w:sz w:val="22"/>
      <w:szCs w:val="20"/>
      <w:lang w:val="es-MX" w:eastAsia="nl-BE"/>
    </w:rPr>
  </w:style>
  <w:style w:type="character" w:customStyle="1" w:styleId="BodyText2Char">
    <w:name w:val="Body Text 2 Char"/>
    <w:basedOn w:val="DefaultParagraphFont"/>
    <w:link w:val="BodyText2"/>
    <w:rsid w:val="00013756"/>
    <w:rPr>
      <w:rFonts w:ascii="Arial" w:eastAsia="Times New Roman" w:hAnsi="Arial" w:cs="Times New Roman"/>
      <w:sz w:val="22"/>
      <w:szCs w:val="20"/>
      <w:lang w:val="es-MX" w:eastAsia="nl-BE"/>
    </w:rPr>
  </w:style>
  <w:style w:type="paragraph" w:styleId="BodyTextIndent">
    <w:name w:val="Body Text Indent"/>
    <w:basedOn w:val="Normal"/>
    <w:link w:val="BodyTextIndentChar"/>
    <w:uiPriority w:val="99"/>
    <w:semiHidden/>
    <w:unhideWhenUsed/>
    <w:rsid w:val="00B83296"/>
    <w:pPr>
      <w:spacing w:after="120"/>
      <w:ind w:left="283"/>
    </w:pPr>
  </w:style>
  <w:style w:type="character" w:customStyle="1" w:styleId="BodyTextIndentChar">
    <w:name w:val="Body Text Indent Char"/>
    <w:basedOn w:val="DefaultParagraphFont"/>
    <w:link w:val="BodyTextIndent"/>
    <w:uiPriority w:val="99"/>
    <w:semiHidden/>
    <w:rsid w:val="00B83296"/>
    <w:rPr>
      <w:rFonts w:ascii="Times New Roman" w:hAnsi="Times New Roman"/>
    </w:rPr>
  </w:style>
  <w:style w:type="paragraph" w:customStyle="1" w:styleId="Privat">
    <w:name w:val="Privat"/>
    <w:basedOn w:val="Normal"/>
    <w:rsid w:val="00B83296"/>
    <w:pPr>
      <w:spacing w:before="0" w:after="120"/>
    </w:pPr>
    <w:rPr>
      <w:rFonts w:ascii="Goudy Old Style ATT" w:eastAsia="Times New Roman" w:hAnsi="Goudy Old Style ATT" w:cs="Times New Roman"/>
      <w:sz w:val="20"/>
      <w:szCs w:val="20"/>
      <w:lang w:val="de-DE" w:eastAsia="zh-CN"/>
    </w:rPr>
  </w:style>
  <w:style w:type="paragraph" w:customStyle="1" w:styleId="ColorfulList-Accent11">
    <w:name w:val="Colorful List - Accent 11"/>
    <w:basedOn w:val="Normal"/>
    <w:uiPriority w:val="34"/>
    <w:qFormat/>
    <w:rsid w:val="00145B1A"/>
    <w:pPr>
      <w:spacing w:before="0"/>
      <w:ind w:left="720"/>
      <w:contextualSpacing/>
    </w:pPr>
    <w:rPr>
      <w:rFonts w:ascii="Cambria" w:eastAsia="MS Mincho" w:hAnsi="Cambria" w:cs="Times New Roman"/>
    </w:rPr>
  </w:style>
  <w:style w:type="character" w:customStyle="1" w:styleId="ECVHeadingContactDetails">
    <w:name w:val="_ECV_HeadingContactDetails"/>
    <w:rsid w:val="003661C2"/>
    <w:rPr>
      <w:rFonts w:ascii="Arial" w:hAnsi="Arial" w:cs="Arial"/>
      <w:color w:val="1593CB"/>
      <w:sz w:val="18"/>
      <w:szCs w:val="18"/>
      <w:shd w:val="clear" w:color="auto" w:fill="FFFFFF"/>
    </w:rPr>
  </w:style>
  <w:style w:type="character" w:customStyle="1" w:styleId="ECVContactDetails">
    <w:name w:val="_ECV_ContactDetails"/>
    <w:basedOn w:val="ECVHeadingContactDetails"/>
    <w:rsid w:val="003661C2"/>
    <w:rPr>
      <w:rFonts w:ascii="Arial" w:hAnsi="Arial" w:cs="Arial"/>
      <w:color w:val="3F3A38"/>
      <w:sz w:val="18"/>
      <w:szCs w:val="18"/>
      <w:shd w:val="clear" w:color="auto" w:fill="FFFFFF"/>
    </w:rPr>
  </w:style>
  <w:style w:type="character" w:customStyle="1" w:styleId="ECVInternetLink">
    <w:name w:val="_ECV_InternetLink"/>
    <w:basedOn w:val="DefaultParagraphFont"/>
    <w:rsid w:val="003661C2"/>
    <w:rPr>
      <w:rFonts w:ascii="Arial" w:hAnsi="Arial" w:cs="Arial"/>
      <w:color w:val="3F3A38"/>
      <w:sz w:val="18"/>
      <w:u w:val="single"/>
      <w:shd w:val="clear" w:color="auto" w:fill="FFFFFF"/>
    </w:rPr>
  </w:style>
  <w:style w:type="character" w:customStyle="1" w:styleId="StrongEmphasis">
    <w:name w:val="Strong Emphasis"/>
    <w:rsid w:val="003661C2"/>
    <w:rPr>
      <w:b/>
      <w:bCs/>
    </w:rPr>
  </w:style>
  <w:style w:type="paragraph" w:customStyle="1" w:styleId="TableContents">
    <w:name w:val="Table Contents"/>
    <w:basedOn w:val="Normal"/>
    <w:rsid w:val="003661C2"/>
    <w:pPr>
      <w:suppressLineNumbers/>
      <w:suppressAutoHyphens/>
      <w:spacing w:before="0"/>
    </w:pPr>
    <w:rPr>
      <w:rFonts w:asciiTheme="minorHAnsi" w:hAnsiTheme="minorHAnsi"/>
      <w:color w:val="00000A"/>
      <w:lang w:val="en-GB"/>
    </w:rPr>
  </w:style>
  <w:style w:type="paragraph" w:customStyle="1" w:styleId="ECVNameField">
    <w:name w:val="_ECV_NameField"/>
    <w:basedOn w:val="Normal"/>
    <w:rsid w:val="003661C2"/>
    <w:pPr>
      <w:suppressLineNumbers/>
      <w:suppressAutoHyphens/>
      <w:spacing w:before="62"/>
    </w:pPr>
    <w:rPr>
      <w:rFonts w:ascii="Arial" w:hAnsi="Arial" w:cs="Arial"/>
      <w:color w:val="3F3A38"/>
      <w:spacing w:val="-6"/>
      <w:sz w:val="26"/>
      <w:szCs w:val="18"/>
      <w:shd w:val="clear" w:color="auto" w:fill="FFFFFF"/>
      <w:lang w:val="en-GB"/>
    </w:rPr>
  </w:style>
  <w:style w:type="paragraph" w:customStyle="1" w:styleId="ECVGenderRow">
    <w:name w:val="_ECV_GenderRow"/>
    <w:basedOn w:val="Normal"/>
    <w:rsid w:val="003661C2"/>
    <w:pPr>
      <w:suppressAutoHyphens/>
      <w:spacing w:before="85"/>
    </w:pPr>
    <w:rPr>
      <w:rFonts w:asciiTheme="minorHAnsi" w:hAnsiTheme="minorHAnsi"/>
      <w:color w:val="1593CB"/>
      <w:spacing w:val="-6"/>
      <w:lang w:val="en-GB"/>
    </w:rPr>
  </w:style>
  <w:style w:type="paragraph" w:customStyle="1" w:styleId="TableHeading">
    <w:name w:val="Table Heading"/>
    <w:basedOn w:val="TableContents"/>
    <w:rsid w:val="003661C2"/>
  </w:style>
  <w:style w:type="paragraph" w:customStyle="1" w:styleId="Default">
    <w:name w:val="Default"/>
    <w:rsid w:val="00DE7D82"/>
    <w:pPr>
      <w:autoSpaceDE w:val="0"/>
      <w:autoSpaceDN w:val="0"/>
      <w:adjustRightInd w:val="0"/>
    </w:pPr>
    <w:rPr>
      <w:rFonts w:ascii="Arial" w:eastAsia="Times New Roman" w:hAnsi="Arial" w:cs="Arial"/>
      <w:color w:val="000000"/>
    </w:rPr>
  </w:style>
  <w:style w:type="paragraph" w:customStyle="1" w:styleId="CVNormal">
    <w:name w:val="CV Normal"/>
    <w:basedOn w:val="Normal"/>
    <w:rsid w:val="00DE7D82"/>
    <w:pPr>
      <w:suppressAutoHyphens/>
      <w:spacing w:before="0"/>
      <w:ind w:left="113" w:right="113"/>
    </w:pPr>
    <w:rPr>
      <w:rFonts w:ascii="Arial Narrow" w:eastAsia="Times New Roman" w:hAnsi="Arial Narrow" w:cs="Times New Roman"/>
      <w:sz w:val="20"/>
      <w:szCs w:val="20"/>
      <w:lang w:val="es-ES_tradnl" w:eastAsia="ar-SA"/>
    </w:rPr>
  </w:style>
  <w:style w:type="paragraph" w:styleId="TOCHeading">
    <w:name w:val="TOC Heading"/>
    <w:basedOn w:val="Heading1"/>
    <w:next w:val="Normal"/>
    <w:uiPriority w:val="39"/>
    <w:semiHidden/>
    <w:unhideWhenUsed/>
    <w:qFormat/>
    <w:rsid w:val="00FA5FB3"/>
    <w:pPr>
      <w:numPr>
        <w:numId w:val="0"/>
      </w:numPr>
      <w:spacing w:line="276" w:lineRule="auto"/>
      <w:outlineLvl w:val="9"/>
    </w:pPr>
    <w:rPr>
      <w:lang w:val="en-GB" w:eastAsia="en-GB"/>
    </w:rPr>
  </w:style>
  <w:style w:type="paragraph" w:styleId="TOC1">
    <w:name w:val="toc 1"/>
    <w:basedOn w:val="Normal"/>
    <w:next w:val="Normal"/>
    <w:autoRedefine/>
    <w:uiPriority w:val="39"/>
    <w:unhideWhenUsed/>
    <w:rsid w:val="00FA5FB3"/>
    <w:pPr>
      <w:spacing w:after="100"/>
    </w:pPr>
  </w:style>
  <w:style w:type="paragraph" w:styleId="TOC2">
    <w:name w:val="toc 2"/>
    <w:basedOn w:val="Normal"/>
    <w:next w:val="Normal"/>
    <w:autoRedefine/>
    <w:uiPriority w:val="39"/>
    <w:unhideWhenUsed/>
    <w:rsid w:val="00FA5FB3"/>
    <w:pPr>
      <w:spacing w:after="100"/>
      <w:ind w:left="240"/>
    </w:pPr>
  </w:style>
  <w:style w:type="paragraph" w:styleId="TOC3">
    <w:name w:val="toc 3"/>
    <w:basedOn w:val="Normal"/>
    <w:next w:val="Normal"/>
    <w:autoRedefine/>
    <w:uiPriority w:val="39"/>
    <w:unhideWhenUsed/>
    <w:rsid w:val="00FA5FB3"/>
    <w:pPr>
      <w:spacing w:after="100"/>
      <w:ind w:left="480"/>
    </w:pPr>
  </w:style>
  <w:style w:type="character" w:styleId="FollowedHyperlink">
    <w:name w:val="FollowedHyperlink"/>
    <w:basedOn w:val="DefaultParagraphFont"/>
    <w:uiPriority w:val="99"/>
    <w:semiHidden/>
    <w:unhideWhenUsed/>
    <w:rsid w:val="00EE4522"/>
    <w:rPr>
      <w:color w:val="800080" w:themeColor="followedHyperlink"/>
      <w:u w:val="single"/>
    </w:rPr>
  </w:style>
  <w:style w:type="character" w:customStyle="1" w:styleId="WW8Num2z0">
    <w:name w:val="WW8Num2z0"/>
    <w:rsid w:val="000402DE"/>
    <w:rPr>
      <w:rFonts w:ascii="Symbol" w:hAnsi="Symbol" w:cs="Symbol"/>
    </w:rPr>
  </w:style>
  <w:style w:type="character" w:customStyle="1" w:styleId="apple-style-span">
    <w:name w:val="apple-style-span"/>
    <w:rsid w:val="000402DE"/>
  </w:style>
  <w:style w:type="paragraph" w:customStyle="1" w:styleId="Outlinenumbered">
    <w:name w:val="Outline numbered"/>
    <w:aliases w:val="11 pt,Left:  0 cm,Hanging:  3,81 cm"/>
    <w:basedOn w:val="Normal"/>
    <w:rsid w:val="00DB51B3"/>
    <w:pPr>
      <w:spacing w:before="0" w:line="160" w:lineRule="atLeast"/>
      <w:jc w:val="center"/>
    </w:pPr>
    <w:rPr>
      <w:rFonts w:eastAsia="Times New Roman" w:cs="Times New Roman"/>
      <w:b/>
      <w:bCs/>
      <w:noProof/>
      <w:sz w:val="36"/>
      <w:szCs w:val="36"/>
      <w:lang w:val="fr-FR" w:eastAsia="en-GB"/>
    </w:rPr>
  </w:style>
  <w:style w:type="paragraph" w:styleId="NoSpacing">
    <w:name w:val="No Spacing"/>
    <w:link w:val="NoSpacingChar"/>
    <w:uiPriority w:val="1"/>
    <w:qFormat/>
    <w:rsid w:val="00DB51B3"/>
    <w:rPr>
      <w:rFonts w:ascii="Times New Roman" w:eastAsia="Times New Roman" w:hAnsi="Times New Roman" w:cs="Times New Roman"/>
      <w:lang w:val="en-GB" w:eastAsia="en-GB"/>
    </w:rPr>
  </w:style>
  <w:style w:type="character" w:customStyle="1" w:styleId="NoSpacingChar">
    <w:name w:val="No Spacing Char"/>
    <w:basedOn w:val="DefaultParagraphFont"/>
    <w:link w:val="NoSpacing"/>
    <w:uiPriority w:val="1"/>
    <w:rsid w:val="003E2F85"/>
    <w:rPr>
      <w:rFonts w:ascii="Times New Roman" w:eastAsia="Times New Roman" w:hAnsi="Times New Roman" w:cs="Times New Roman"/>
      <w:lang w:val="en-GB" w:eastAsia="en-GB"/>
    </w:rPr>
  </w:style>
  <w:style w:type="character" w:customStyle="1" w:styleId="maintitle">
    <w:name w:val="maintitle"/>
    <w:rsid w:val="003E2F8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0DC3"/>
    <w:pPr>
      <w:spacing w:before="60"/>
    </w:pPr>
    <w:rPr>
      <w:rFonts w:ascii="Times New Roman" w:hAnsi="Times New Roman"/>
    </w:rPr>
  </w:style>
  <w:style w:type="paragraph" w:styleId="Heading1">
    <w:name w:val="heading 1"/>
    <w:basedOn w:val="Normal"/>
    <w:next w:val="Normal"/>
    <w:link w:val="Heading1Char"/>
    <w:uiPriority w:val="9"/>
    <w:qFormat/>
    <w:rsid w:val="004D6F65"/>
    <w:pPr>
      <w:keepNext/>
      <w:keepLines/>
      <w:numPr>
        <w:numId w:val="1"/>
      </w:numPr>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3256F"/>
    <w:pPr>
      <w:keepNext/>
      <w:keepLines/>
      <w:numPr>
        <w:ilvl w:val="1"/>
        <w:numId w:val="1"/>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C3627"/>
    <w:pPr>
      <w:keepNext/>
      <w:keepLines/>
      <w:numPr>
        <w:ilvl w:val="2"/>
        <w:numId w:val="1"/>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12024F"/>
    <w:pPr>
      <w:numPr>
        <w:ilvl w:val="3"/>
        <w:numId w:val="1"/>
      </w:numPr>
      <w:spacing w:before="120"/>
      <w:outlineLvl w:val="3"/>
    </w:pPr>
    <w:rPr>
      <w:rFonts w:ascii="Times" w:hAnsi="Times"/>
      <w:b/>
      <w:bCs/>
      <w:lang w:val="en-CA"/>
    </w:rPr>
  </w:style>
  <w:style w:type="paragraph" w:styleId="Heading5">
    <w:name w:val="heading 5"/>
    <w:basedOn w:val="Normal"/>
    <w:next w:val="Normal"/>
    <w:link w:val="Heading5Char"/>
    <w:uiPriority w:val="9"/>
    <w:semiHidden/>
    <w:unhideWhenUsed/>
    <w:qFormat/>
    <w:rsid w:val="00EC746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C746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C746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C746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C746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12024F"/>
    <w:rPr>
      <w:rFonts w:ascii="Times" w:hAnsi="Times"/>
      <w:b/>
      <w:bCs/>
      <w:lang w:val="en-CA"/>
    </w:rPr>
  </w:style>
  <w:style w:type="paragraph" w:styleId="NormalWeb">
    <w:name w:val="Normal (Web)"/>
    <w:basedOn w:val="Normal"/>
    <w:uiPriority w:val="99"/>
    <w:semiHidden/>
    <w:unhideWhenUsed/>
    <w:rsid w:val="00120160"/>
    <w:pPr>
      <w:spacing w:before="100" w:beforeAutospacing="1" w:after="100" w:afterAutospacing="1"/>
    </w:pPr>
    <w:rPr>
      <w:rFonts w:ascii="Times" w:hAnsi="Times" w:cs="Times New Roman"/>
      <w:sz w:val="20"/>
      <w:szCs w:val="20"/>
      <w:lang w:val="en-CA"/>
    </w:rPr>
  </w:style>
  <w:style w:type="paragraph" w:styleId="CommentText">
    <w:name w:val="annotation text"/>
    <w:basedOn w:val="Normal"/>
    <w:link w:val="CommentTextChar"/>
    <w:uiPriority w:val="99"/>
    <w:unhideWhenUsed/>
    <w:rsid w:val="00120160"/>
    <w:rPr>
      <w:rFonts w:ascii="Arial" w:eastAsia="Times New Roman" w:hAnsi="Arial" w:cs="Times New Roman"/>
      <w:sz w:val="20"/>
      <w:szCs w:val="20"/>
      <w:lang w:val="en-GB" w:eastAsia="en-GB"/>
    </w:rPr>
  </w:style>
  <w:style w:type="character" w:customStyle="1" w:styleId="CommentTextChar">
    <w:name w:val="Comment Text Char"/>
    <w:basedOn w:val="DefaultParagraphFont"/>
    <w:link w:val="CommentText"/>
    <w:uiPriority w:val="99"/>
    <w:rsid w:val="00120160"/>
    <w:rPr>
      <w:rFonts w:ascii="Arial" w:eastAsia="Times New Roman" w:hAnsi="Arial" w:cs="Times New Roman"/>
      <w:sz w:val="20"/>
      <w:szCs w:val="20"/>
      <w:lang w:val="en-GB" w:eastAsia="en-GB"/>
    </w:rPr>
  </w:style>
  <w:style w:type="table" w:styleId="TableGrid">
    <w:name w:val="Table Grid"/>
    <w:basedOn w:val="TableNormal"/>
    <w:rsid w:val="00E34AE2"/>
    <w:rPr>
      <w:rFonts w:ascii="Times New Roman" w:eastAsia="Times New Roman" w:hAnsi="Times New Roman" w:cs="Times New Roman"/>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51276"/>
    <w:pPr>
      <w:ind w:left="720"/>
      <w:contextualSpacing/>
    </w:pPr>
  </w:style>
  <w:style w:type="paragraph" w:styleId="Footer">
    <w:name w:val="footer"/>
    <w:basedOn w:val="Normal"/>
    <w:link w:val="FooterChar"/>
    <w:uiPriority w:val="99"/>
    <w:unhideWhenUsed/>
    <w:rsid w:val="00C571D8"/>
    <w:pPr>
      <w:tabs>
        <w:tab w:val="center" w:pos="4320"/>
        <w:tab w:val="right" w:pos="8640"/>
      </w:tabs>
    </w:pPr>
  </w:style>
  <w:style w:type="character" w:customStyle="1" w:styleId="FooterChar">
    <w:name w:val="Footer Char"/>
    <w:basedOn w:val="DefaultParagraphFont"/>
    <w:link w:val="Footer"/>
    <w:uiPriority w:val="99"/>
    <w:rsid w:val="00C571D8"/>
  </w:style>
  <w:style w:type="character" w:styleId="PageNumber">
    <w:name w:val="page number"/>
    <w:basedOn w:val="DefaultParagraphFont"/>
    <w:uiPriority w:val="99"/>
    <w:semiHidden/>
    <w:unhideWhenUsed/>
    <w:rsid w:val="00C571D8"/>
  </w:style>
  <w:style w:type="character" w:styleId="CommentReference">
    <w:name w:val="annotation reference"/>
    <w:basedOn w:val="DefaultParagraphFont"/>
    <w:uiPriority w:val="99"/>
    <w:semiHidden/>
    <w:unhideWhenUsed/>
    <w:rsid w:val="00974699"/>
    <w:rPr>
      <w:sz w:val="18"/>
      <w:szCs w:val="18"/>
    </w:rPr>
  </w:style>
  <w:style w:type="paragraph" w:styleId="CommentSubject">
    <w:name w:val="annotation subject"/>
    <w:basedOn w:val="CommentText"/>
    <w:next w:val="CommentText"/>
    <w:link w:val="CommentSubjectChar"/>
    <w:uiPriority w:val="99"/>
    <w:semiHidden/>
    <w:unhideWhenUsed/>
    <w:rsid w:val="00974699"/>
    <w:rPr>
      <w:rFonts w:asciiTheme="minorHAnsi" w:eastAsiaTheme="minorEastAsia"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974699"/>
    <w:rPr>
      <w:rFonts w:ascii="Arial" w:eastAsia="Times New Roman" w:hAnsi="Arial" w:cs="Times New Roman"/>
      <w:b/>
      <w:bCs/>
      <w:sz w:val="20"/>
      <w:szCs w:val="20"/>
      <w:lang w:val="en-GB" w:eastAsia="en-GB"/>
    </w:rPr>
  </w:style>
  <w:style w:type="paragraph" w:styleId="BalloonText">
    <w:name w:val="Balloon Text"/>
    <w:basedOn w:val="Normal"/>
    <w:link w:val="BalloonTextChar"/>
    <w:uiPriority w:val="99"/>
    <w:semiHidden/>
    <w:unhideWhenUsed/>
    <w:rsid w:val="0097469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74699"/>
    <w:rPr>
      <w:rFonts w:ascii="Lucida Grande" w:hAnsi="Lucida Grande" w:cs="Lucida Grande"/>
      <w:sz w:val="18"/>
      <w:szCs w:val="18"/>
    </w:rPr>
  </w:style>
  <w:style w:type="paragraph" w:styleId="Header">
    <w:name w:val="header"/>
    <w:basedOn w:val="Normal"/>
    <w:link w:val="HeaderChar"/>
    <w:uiPriority w:val="99"/>
    <w:unhideWhenUsed/>
    <w:rsid w:val="007C2E49"/>
    <w:pPr>
      <w:tabs>
        <w:tab w:val="center" w:pos="4680"/>
        <w:tab w:val="right" w:pos="9360"/>
      </w:tabs>
    </w:pPr>
  </w:style>
  <w:style w:type="character" w:customStyle="1" w:styleId="HeaderChar">
    <w:name w:val="Header Char"/>
    <w:basedOn w:val="DefaultParagraphFont"/>
    <w:link w:val="Header"/>
    <w:uiPriority w:val="99"/>
    <w:rsid w:val="007C2E49"/>
  </w:style>
  <w:style w:type="paragraph" w:styleId="Title">
    <w:name w:val="Title"/>
    <w:aliases w:val="title"/>
    <w:basedOn w:val="Normal"/>
    <w:link w:val="TitleChar"/>
    <w:uiPriority w:val="10"/>
    <w:qFormat/>
    <w:rsid w:val="006E416D"/>
    <w:pPr>
      <w:spacing w:before="100" w:beforeAutospacing="1" w:after="100" w:afterAutospacing="1"/>
    </w:pPr>
    <w:rPr>
      <w:rFonts w:ascii="Times" w:hAnsi="Times"/>
      <w:sz w:val="20"/>
      <w:szCs w:val="20"/>
      <w:lang w:val="en-CA"/>
    </w:rPr>
  </w:style>
  <w:style w:type="character" w:customStyle="1" w:styleId="TitleChar">
    <w:name w:val="Title Char"/>
    <w:aliases w:val="title Char"/>
    <w:basedOn w:val="DefaultParagraphFont"/>
    <w:link w:val="Title"/>
    <w:uiPriority w:val="10"/>
    <w:rsid w:val="006E416D"/>
    <w:rPr>
      <w:rFonts w:ascii="Times" w:hAnsi="Times"/>
      <w:sz w:val="20"/>
      <w:szCs w:val="20"/>
      <w:lang w:val="en-CA"/>
    </w:rPr>
  </w:style>
  <w:style w:type="character" w:styleId="Hyperlink">
    <w:name w:val="Hyperlink"/>
    <w:basedOn w:val="DefaultParagraphFont"/>
    <w:unhideWhenUsed/>
    <w:rsid w:val="006E416D"/>
    <w:rPr>
      <w:color w:val="0000FF"/>
      <w:u w:val="single"/>
    </w:rPr>
  </w:style>
  <w:style w:type="paragraph" w:customStyle="1" w:styleId="desc">
    <w:name w:val="desc"/>
    <w:basedOn w:val="Normal"/>
    <w:rsid w:val="006E416D"/>
    <w:pPr>
      <w:spacing w:before="100" w:beforeAutospacing="1" w:after="100" w:afterAutospacing="1"/>
    </w:pPr>
    <w:rPr>
      <w:rFonts w:ascii="Times" w:hAnsi="Times"/>
      <w:sz w:val="20"/>
      <w:szCs w:val="20"/>
      <w:lang w:val="en-CA"/>
    </w:rPr>
  </w:style>
  <w:style w:type="character" w:customStyle="1" w:styleId="apple-converted-space">
    <w:name w:val="apple-converted-space"/>
    <w:basedOn w:val="DefaultParagraphFont"/>
    <w:rsid w:val="006E416D"/>
  </w:style>
  <w:style w:type="paragraph" w:customStyle="1" w:styleId="details">
    <w:name w:val="details"/>
    <w:basedOn w:val="Normal"/>
    <w:rsid w:val="006E416D"/>
    <w:pPr>
      <w:spacing w:before="100" w:beforeAutospacing="1" w:after="100" w:afterAutospacing="1"/>
    </w:pPr>
    <w:rPr>
      <w:rFonts w:ascii="Times" w:hAnsi="Times"/>
      <w:sz w:val="20"/>
      <w:szCs w:val="20"/>
      <w:lang w:val="en-CA"/>
    </w:rPr>
  </w:style>
  <w:style w:type="character" w:customStyle="1" w:styleId="jrnl">
    <w:name w:val="jrnl"/>
    <w:basedOn w:val="DefaultParagraphFont"/>
    <w:rsid w:val="006E416D"/>
  </w:style>
  <w:style w:type="paragraph" w:styleId="FootnoteText">
    <w:name w:val="footnote text"/>
    <w:basedOn w:val="Normal"/>
    <w:link w:val="FootnoteTextChar"/>
    <w:uiPriority w:val="99"/>
    <w:semiHidden/>
    <w:rsid w:val="00BD29A6"/>
    <w:rPr>
      <w:rFonts w:eastAsia="Times New Roman" w:cs="Times New Roman"/>
      <w:sz w:val="20"/>
      <w:lang w:eastAsia="en-GB"/>
    </w:rPr>
  </w:style>
  <w:style w:type="character" w:customStyle="1" w:styleId="FootnoteTextChar">
    <w:name w:val="Footnote Text Char"/>
    <w:basedOn w:val="DefaultParagraphFont"/>
    <w:link w:val="FootnoteText"/>
    <w:uiPriority w:val="99"/>
    <w:semiHidden/>
    <w:rsid w:val="00BD29A6"/>
    <w:rPr>
      <w:rFonts w:ascii="Times New Roman" w:eastAsia="Times New Roman" w:hAnsi="Times New Roman" w:cs="Times New Roman"/>
      <w:sz w:val="20"/>
      <w:lang w:eastAsia="en-GB"/>
    </w:rPr>
  </w:style>
  <w:style w:type="character" w:styleId="FootnoteReference">
    <w:name w:val="footnote reference"/>
    <w:uiPriority w:val="99"/>
    <w:semiHidden/>
    <w:rsid w:val="00BD29A6"/>
    <w:rPr>
      <w:vertAlign w:val="superscript"/>
    </w:rPr>
  </w:style>
  <w:style w:type="paragraph" w:styleId="Revision">
    <w:name w:val="Revision"/>
    <w:hidden/>
    <w:uiPriority w:val="99"/>
    <w:semiHidden/>
    <w:rsid w:val="001813BE"/>
  </w:style>
  <w:style w:type="character" w:customStyle="1" w:styleId="Heading1Char">
    <w:name w:val="Heading 1 Char"/>
    <w:basedOn w:val="DefaultParagraphFont"/>
    <w:link w:val="Heading1"/>
    <w:uiPriority w:val="9"/>
    <w:rsid w:val="004D6F6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3256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4C3627"/>
    <w:rPr>
      <w:rFonts w:asciiTheme="majorHAnsi" w:eastAsiaTheme="majorEastAsia" w:hAnsiTheme="majorHAnsi" w:cstheme="majorBidi"/>
      <w:b/>
      <w:bCs/>
      <w:color w:val="4F81BD" w:themeColor="accent1"/>
    </w:rPr>
  </w:style>
  <w:style w:type="character" w:customStyle="1" w:styleId="Heading5Char">
    <w:name w:val="Heading 5 Char"/>
    <w:basedOn w:val="DefaultParagraphFont"/>
    <w:link w:val="Heading5"/>
    <w:uiPriority w:val="9"/>
    <w:semiHidden/>
    <w:rsid w:val="00EC746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EC746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EC746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EC746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EC746A"/>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nhideWhenUsed/>
    <w:rsid w:val="00013756"/>
    <w:pPr>
      <w:widowControl w:val="0"/>
      <w:tabs>
        <w:tab w:val="left" w:pos="204"/>
      </w:tabs>
      <w:snapToGrid w:val="0"/>
      <w:spacing w:before="0"/>
      <w:jc w:val="both"/>
    </w:pPr>
    <w:rPr>
      <w:rFonts w:ascii="Arial" w:eastAsia="Times New Roman" w:hAnsi="Arial" w:cs="Times New Roman"/>
      <w:sz w:val="22"/>
      <w:szCs w:val="20"/>
      <w:lang w:val="es-MX" w:eastAsia="nl-BE"/>
    </w:rPr>
  </w:style>
  <w:style w:type="character" w:customStyle="1" w:styleId="BodyText2Char">
    <w:name w:val="Body Text 2 Char"/>
    <w:basedOn w:val="DefaultParagraphFont"/>
    <w:link w:val="BodyText2"/>
    <w:rsid w:val="00013756"/>
    <w:rPr>
      <w:rFonts w:ascii="Arial" w:eastAsia="Times New Roman" w:hAnsi="Arial" w:cs="Times New Roman"/>
      <w:sz w:val="22"/>
      <w:szCs w:val="20"/>
      <w:lang w:val="es-MX" w:eastAsia="nl-BE"/>
    </w:rPr>
  </w:style>
  <w:style w:type="paragraph" w:styleId="BodyTextIndent">
    <w:name w:val="Body Text Indent"/>
    <w:basedOn w:val="Normal"/>
    <w:link w:val="BodyTextIndentChar"/>
    <w:uiPriority w:val="99"/>
    <w:semiHidden/>
    <w:unhideWhenUsed/>
    <w:rsid w:val="00B83296"/>
    <w:pPr>
      <w:spacing w:after="120"/>
      <w:ind w:left="283"/>
    </w:pPr>
  </w:style>
  <w:style w:type="character" w:customStyle="1" w:styleId="BodyTextIndentChar">
    <w:name w:val="Body Text Indent Char"/>
    <w:basedOn w:val="DefaultParagraphFont"/>
    <w:link w:val="BodyTextIndent"/>
    <w:uiPriority w:val="99"/>
    <w:semiHidden/>
    <w:rsid w:val="00B83296"/>
    <w:rPr>
      <w:rFonts w:ascii="Times New Roman" w:hAnsi="Times New Roman"/>
    </w:rPr>
  </w:style>
  <w:style w:type="paragraph" w:customStyle="1" w:styleId="Privat">
    <w:name w:val="Privat"/>
    <w:basedOn w:val="Normal"/>
    <w:rsid w:val="00B83296"/>
    <w:pPr>
      <w:spacing w:before="0" w:after="120"/>
    </w:pPr>
    <w:rPr>
      <w:rFonts w:ascii="Goudy Old Style ATT" w:eastAsia="Times New Roman" w:hAnsi="Goudy Old Style ATT" w:cs="Times New Roman"/>
      <w:sz w:val="20"/>
      <w:szCs w:val="20"/>
      <w:lang w:val="de-DE" w:eastAsia="zh-CN"/>
    </w:rPr>
  </w:style>
  <w:style w:type="paragraph" w:customStyle="1" w:styleId="ColorfulList-Accent11">
    <w:name w:val="Colorful List - Accent 11"/>
    <w:basedOn w:val="Normal"/>
    <w:uiPriority w:val="34"/>
    <w:qFormat/>
    <w:rsid w:val="00145B1A"/>
    <w:pPr>
      <w:spacing w:before="0"/>
      <w:ind w:left="720"/>
      <w:contextualSpacing/>
    </w:pPr>
    <w:rPr>
      <w:rFonts w:ascii="Cambria" w:eastAsia="MS Mincho" w:hAnsi="Cambria" w:cs="Times New Roman"/>
    </w:rPr>
  </w:style>
  <w:style w:type="character" w:customStyle="1" w:styleId="ECVHeadingContactDetails">
    <w:name w:val="_ECV_HeadingContactDetails"/>
    <w:rsid w:val="003661C2"/>
    <w:rPr>
      <w:rFonts w:ascii="Arial" w:hAnsi="Arial" w:cs="Arial"/>
      <w:color w:val="1593CB"/>
      <w:sz w:val="18"/>
      <w:szCs w:val="18"/>
      <w:shd w:val="clear" w:color="auto" w:fill="FFFFFF"/>
    </w:rPr>
  </w:style>
  <w:style w:type="character" w:customStyle="1" w:styleId="ECVContactDetails">
    <w:name w:val="_ECV_ContactDetails"/>
    <w:basedOn w:val="ECVHeadingContactDetails"/>
    <w:rsid w:val="003661C2"/>
    <w:rPr>
      <w:rFonts w:ascii="Arial" w:hAnsi="Arial" w:cs="Arial"/>
      <w:color w:val="3F3A38"/>
      <w:sz w:val="18"/>
      <w:szCs w:val="18"/>
      <w:shd w:val="clear" w:color="auto" w:fill="FFFFFF"/>
    </w:rPr>
  </w:style>
  <w:style w:type="character" w:customStyle="1" w:styleId="ECVInternetLink">
    <w:name w:val="_ECV_InternetLink"/>
    <w:basedOn w:val="DefaultParagraphFont"/>
    <w:rsid w:val="003661C2"/>
    <w:rPr>
      <w:rFonts w:ascii="Arial" w:hAnsi="Arial" w:cs="Arial"/>
      <w:color w:val="3F3A38"/>
      <w:sz w:val="18"/>
      <w:u w:val="single"/>
      <w:shd w:val="clear" w:color="auto" w:fill="FFFFFF"/>
    </w:rPr>
  </w:style>
  <w:style w:type="character" w:customStyle="1" w:styleId="StrongEmphasis">
    <w:name w:val="Strong Emphasis"/>
    <w:rsid w:val="003661C2"/>
    <w:rPr>
      <w:b/>
      <w:bCs/>
    </w:rPr>
  </w:style>
  <w:style w:type="paragraph" w:customStyle="1" w:styleId="TableContents">
    <w:name w:val="Table Contents"/>
    <w:basedOn w:val="Normal"/>
    <w:rsid w:val="003661C2"/>
    <w:pPr>
      <w:suppressLineNumbers/>
      <w:suppressAutoHyphens/>
      <w:spacing w:before="0"/>
    </w:pPr>
    <w:rPr>
      <w:rFonts w:asciiTheme="minorHAnsi" w:hAnsiTheme="minorHAnsi"/>
      <w:color w:val="00000A"/>
      <w:lang w:val="en-GB"/>
    </w:rPr>
  </w:style>
  <w:style w:type="paragraph" w:customStyle="1" w:styleId="ECVNameField">
    <w:name w:val="_ECV_NameField"/>
    <w:basedOn w:val="Normal"/>
    <w:rsid w:val="003661C2"/>
    <w:pPr>
      <w:suppressLineNumbers/>
      <w:suppressAutoHyphens/>
      <w:spacing w:before="62"/>
    </w:pPr>
    <w:rPr>
      <w:rFonts w:ascii="Arial" w:hAnsi="Arial" w:cs="Arial"/>
      <w:color w:val="3F3A38"/>
      <w:spacing w:val="-6"/>
      <w:sz w:val="26"/>
      <w:szCs w:val="18"/>
      <w:shd w:val="clear" w:color="auto" w:fill="FFFFFF"/>
      <w:lang w:val="en-GB"/>
    </w:rPr>
  </w:style>
  <w:style w:type="paragraph" w:customStyle="1" w:styleId="ECVGenderRow">
    <w:name w:val="_ECV_GenderRow"/>
    <w:basedOn w:val="Normal"/>
    <w:rsid w:val="003661C2"/>
    <w:pPr>
      <w:suppressAutoHyphens/>
      <w:spacing w:before="85"/>
    </w:pPr>
    <w:rPr>
      <w:rFonts w:asciiTheme="minorHAnsi" w:hAnsiTheme="minorHAnsi"/>
      <w:color w:val="1593CB"/>
      <w:spacing w:val="-6"/>
      <w:lang w:val="en-GB"/>
    </w:rPr>
  </w:style>
  <w:style w:type="paragraph" w:customStyle="1" w:styleId="TableHeading">
    <w:name w:val="Table Heading"/>
    <w:basedOn w:val="TableContents"/>
    <w:rsid w:val="003661C2"/>
  </w:style>
  <w:style w:type="paragraph" w:customStyle="1" w:styleId="Default">
    <w:name w:val="Default"/>
    <w:rsid w:val="00DE7D82"/>
    <w:pPr>
      <w:autoSpaceDE w:val="0"/>
      <w:autoSpaceDN w:val="0"/>
      <w:adjustRightInd w:val="0"/>
    </w:pPr>
    <w:rPr>
      <w:rFonts w:ascii="Arial" w:eastAsia="Times New Roman" w:hAnsi="Arial" w:cs="Arial"/>
      <w:color w:val="000000"/>
    </w:rPr>
  </w:style>
  <w:style w:type="paragraph" w:customStyle="1" w:styleId="CVNormal">
    <w:name w:val="CV Normal"/>
    <w:basedOn w:val="Normal"/>
    <w:rsid w:val="00DE7D82"/>
    <w:pPr>
      <w:suppressAutoHyphens/>
      <w:spacing w:before="0"/>
      <w:ind w:left="113" w:right="113"/>
    </w:pPr>
    <w:rPr>
      <w:rFonts w:ascii="Arial Narrow" w:eastAsia="Times New Roman" w:hAnsi="Arial Narrow" w:cs="Times New Roman"/>
      <w:sz w:val="20"/>
      <w:szCs w:val="20"/>
      <w:lang w:val="es-ES_tradnl" w:eastAsia="ar-SA"/>
    </w:rPr>
  </w:style>
  <w:style w:type="paragraph" w:styleId="TOCHeading">
    <w:name w:val="TOC Heading"/>
    <w:basedOn w:val="Heading1"/>
    <w:next w:val="Normal"/>
    <w:uiPriority w:val="39"/>
    <w:semiHidden/>
    <w:unhideWhenUsed/>
    <w:qFormat/>
    <w:rsid w:val="00FA5FB3"/>
    <w:pPr>
      <w:numPr>
        <w:numId w:val="0"/>
      </w:numPr>
      <w:spacing w:line="276" w:lineRule="auto"/>
      <w:outlineLvl w:val="9"/>
    </w:pPr>
    <w:rPr>
      <w:lang w:val="en-GB" w:eastAsia="en-GB"/>
    </w:rPr>
  </w:style>
  <w:style w:type="paragraph" w:styleId="TOC1">
    <w:name w:val="toc 1"/>
    <w:basedOn w:val="Normal"/>
    <w:next w:val="Normal"/>
    <w:autoRedefine/>
    <w:uiPriority w:val="39"/>
    <w:unhideWhenUsed/>
    <w:rsid w:val="00FA5FB3"/>
    <w:pPr>
      <w:spacing w:after="100"/>
    </w:pPr>
  </w:style>
  <w:style w:type="paragraph" w:styleId="TOC2">
    <w:name w:val="toc 2"/>
    <w:basedOn w:val="Normal"/>
    <w:next w:val="Normal"/>
    <w:autoRedefine/>
    <w:uiPriority w:val="39"/>
    <w:unhideWhenUsed/>
    <w:rsid w:val="00FA5FB3"/>
    <w:pPr>
      <w:spacing w:after="100"/>
      <w:ind w:left="240"/>
    </w:pPr>
  </w:style>
  <w:style w:type="paragraph" w:styleId="TOC3">
    <w:name w:val="toc 3"/>
    <w:basedOn w:val="Normal"/>
    <w:next w:val="Normal"/>
    <w:autoRedefine/>
    <w:uiPriority w:val="39"/>
    <w:unhideWhenUsed/>
    <w:rsid w:val="00FA5FB3"/>
    <w:pPr>
      <w:spacing w:after="100"/>
      <w:ind w:left="480"/>
    </w:pPr>
  </w:style>
  <w:style w:type="character" w:styleId="FollowedHyperlink">
    <w:name w:val="FollowedHyperlink"/>
    <w:basedOn w:val="DefaultParagraphFont"/>
    <w:uiPriority w:val="99"/>
    <w:semiHidden/>
    <w:unhideWhenUsed/>
    <w:rsid w:val="00EE4522"/>
    <w:rPr>
      <w:color w:val="800080" w:themeColor="followedHyperlink"/>
      <w:u w:val="single"/>
    </w:rPr>
  </w:style>
  <w:style w:type="character" w:customStyle="1" w:styleId="WW8Num2z0">
    <w:name w:val="WW8Num2z0"/>
    <w:rsid w:val="000402DE"/>
    <w:rPr>
      <w:rFonts w:ascii="Symbol" w:hAnsi="Symbol" w:cs="Symbol"/>
    </w:rPr>
  </w:style>
  <w:style w:type="character" w:customStyle="1" w:styleId="apple-style-span">
    <w:name w:val="apple-style-span"/>
    <w:rsid w:val="000402DE"/>
  </w:style>
  <w:style w:type="paragraph" w:customStyle="1" w:styleId="Outlinenumbered">
    <w:name w:val="Outline numbered"/>
    <w:aliases w:val="11 pt,Left:  0 cm,Hanging:  3,81 cm"/>
    <w:basedOn w:val="Normal"/>
    <w:rsid w:val="00DB51B3"/>
    <w:pPr>
      <w:spacing w:before="0" w:line="160" w:lineRule="atLeast"/>
      <w:jc w:val="center"/>
    </w:pPr>
    <w:rPr>
      <w:rFonts w:eastAsia="Times New Roman" w:cs="Times New Roman"/>
      <w:b/>
      <w:bCs/>
      <w:noProof/>
      <w:sz w:val="36"/>
      <w:szCs w:val="36"/>
      <w:lang w:val="fr-FR" w:eastAsia="en-GB"/>
    </w:rPr>
  </w:style>
  <w:style w:type="paragraph" w:styleId="NoSpacing">
    <w:name w:val="No Spacing"/>
    <w:link w:val="NoSpacingChar"/>
    <w:uiPriority w:val="1"/>
    <w:qFormat/>
    <w:rsid w:val="00DB51B3"/>
    <w:rPr>
      <w:rFonts w:ascii="Times New Roman" w:eastAsia="Times New Roman" w:hAnsi="Times New Roman" w:cs="Times New Roman"/>
      <w:lang w:val="en-GB" w:eastAsia="en-GB"/>
    </w:rPr>
  </w:style>
  <w:style w:type="character" w:customStyle="1" w:styleId="NoSpacingChar">
    <w:name w:val="No Spacing Char"/>
    <w:basedOn w:val="DefaultParagraphFont"/>
    <w:link w:val="NoSpacing"/>
    <w:uiPriority w:val="1"/>
    <w:rsid w:val="003E2F85"/>
    <w:rPr>
      <w:rFonts w:ascii="Times New Roman" w:eastAsia="Times New Roman" w:hAnsi="Times New Roman" w:cs="Times New Roman"/>
      <w:lang w:val="en-GB" w:eastAsia="en-GB"/>
    </w:rPr>
  </w:style>
  <w:style w:type="character" w:customStyle="1" w:styleId="maintitle">
    <w:name w:val="maintitle"/>
    <w:rsid w:val="003E2F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845898">
      <w:bodyDiv w:val="1"/>
      <w:marLeft w:val="0"/>
      <w:marRight w:val="0"/>
      <w:marTop w:val="0"/>
      <w:marBottom w:val="0"/>
      <w:divBdr>
        <w:top w:val="none" w:sz="0" w:space="0" w:color="auto"/>
        <w:left w:val="none" w:sz="0" w:space="0" w:color="auto"/>
        <w:bottom w:val="none" w:sz="0" w:space="0" w:color="auto"/>
        <w:right w:val="none" w:sz="0" w:space="0" w:color="auto"/>
      </w:divBdr>
    </w:div>
    <w:div w:id="287322151">
      <w:bodyDiv w:val="1"/>
      <w:marLeft w:val="0"/>
      <w:marRight w:val="0"/>
      <w:marTop w:val="0"/>
      <w:marBottom w:val="0"/>
      <w:divBdr>
        <w:top w:val="none" w:sz="0" w:space="0" w:color="auto"/>
        <w:left w:val="none" w:sz="0" w:space="0" w:color="auto"/>
        <w:bottom w:val="none" w:sz="0" w:space="0" w:color="auto"/>
        <w:right w:val="none" w:sz="0" w:space="0" w:color="auto"/>
      </w:divBdr>
    </w:div>
    <w:div w:id="308442869">
      <w:bodyDiv w:val="1"/>
      <w:marLeft w:val="0"/>
      <w:marRight w:val="0"/>
      <w:marTop w:val="0"/>
      <w:marBottom w:val="0"/>
      <w:divBdr>
        <w:top w:val="none" w:sz="0" w:space="0" w:color="auto"/>
        <w:left w:val="none" w:sz="0" w:space="0" w:color="auto"/>
        <w:bottom w:val="none" w:sz="0" w:space="0" w:color="auto"/>
        <w:right w:val="none" w:sz="0" w:space="0" w:color="auto"/>
      </w:divBdr>
    </w:div>
    <w:div w:id="576280967">
      <w:bodyDiv w:val="1"/>
      <w:marLeft w:val="0"/>
      <w:marRight w:val="0"/>
      <w:marTop w:val="0"/>
      <w:marBottom w:val="0"/>
      <w:divBdr>
        <w:top w:val="none" w:sz="0" w:space="0" w:color="auto"/>
        <w:left w:val="none" w:sz="0" w:space="0" w:color="auto"/>
        <w:bottom w:val="none" w:sz="0" w:space="0" w:color="auto"/>
        <w:right w:val="none" w:sz="0" w:space="0" w:color="auto"/>
      </w:divBdr>
    </w:div>
    <w:div w:id="770780403">
      <w:bodyDiv w:val="1"/>
      <w:marLeft w:val="0"/>
      <w:marRight w:val="0"/>
      <w:marTop w:val="0"/>
      <w:marBottom w:val="0"/>
      <w:divBdr>
        <w:top w:val="none" w:sz="0" w:space="0" w:color="auto"/>
        <w:left w:val="none" w:sz="0" w:space="0" w:color="auto"/>
        <w:bottom w:val="none" w:sz="0" w:space="0" w:color="auto"/>
        <w:right w:val="none" w:sz="0" w:space="0" w:color="auto"/>
      </w:divBdr>
    </w:div>
    <w:div w:id="921838849">
      <w:bodyDiv w:val="1"/>
      <w:marLeft w:val="0"/>
      <w:marRight w:val="0"/>
      <w:marTop w:val="0"/>
      <w:marBottom w:val="0"/>
      <w:divBdr>
        <w:top w:val="none" w:sz="0" w:space="0" w:color="auto"/>
        <w:left w:val="none" w:sz="0" w:space="0" w:color="auto"/>
        <w:bottom w:val="none" w:sz="0" w:space="0" w:color="auto"/>
        <w:right w:val="none" w:sz="0" w:space="0" w:color="auto"/>
      </w:divBdr>
    </w:div>
    <w:div w:id="954364887">
      <w:bodyDiv w:val="1"/>
      <w:marLeft w:val="0"/>
      <w:marRight w:val="0"/>
      <w:marTop w:val="0"/>
      <w:marBottom w:val="0"/>
      <w:divBdr>
        <w:top w:val="none" w:sz="0" w:space="0" w:color="auto"/>
        <w:left w:val="none" w:sz="0" w:space="0" w:color="auto"/>
        <w:bottom w:val="none" w:sz="0" w:space="0" w:color="auto"/>
        <w:right w:val="none" w:sz="0" w:space="0" w:color="auto"/>
      </w:divBdr>
    </w:div>
    <w:div w:id="956718846">
      <w:bodyDiv w:val="1"/>
      <w:marLeft w:val="0"/>
      <w:marRight w:val="0"/>
      <w:marTop w:val="0"/>
      <w:marBottom w:val="0"/>
      <w:divBdr>
        <w:top w:val="none" w:sz="0" w:space="0" w:color="auto"/>
        <w:left w:val="none" w:sz="0" w:space="0" w:color="auto"/>
        <w:bottom w:val="none" w:sz="0" w:space="0" w:color="auto"/>
        <w:right w:val="none" w:sz="0" w:space="0" w:color="auto"/>
      </w:divBdr>
    </w:div>
    <w:div w:id="1033070393">
      <w:bodyDiv w:val="1"/>
      <w:marLeft w:val="0"/>
      <w:marRight w:val="0"/>
      <w:marTop w:val="0"/>
      <w:marBottom w:val="0"/>
      <w:divBdr>
        <w:top w:val="none" w:sz="0" w:space="0" w:color="auto"/>
        <w:left w:val="none" w:sz="0" w:space="0" w:color="auto"/>
        <w:bottom w:val="none" w:sz="0" w:space="0" w:color="auto"/>
        <w:right w:val="none" w:sz="0" w:space="0" w:color="auto"/>
      </w:divBdr>
    </w:div>
    <w:div w:id="1131705184">
      <w:bodyDiv w:val="1"/>
      <w:marLeft w:val="0"/>
      <w:marRight w:val="0"/>
      <w:marTop w:val="0"/>
      <w:marBottom w:val="0"/>
      <w:divBdr>
        <w:top w:val="none" w:sz="0" w:space="0" w:color="auto"/>
        <w:left w:val="none" w:sz="0" w:space="0" w:color="auto"/>
        <w:bottom w:val="none" w:sz="0" w:space="0" w:color="auto"/>
        <w:right w:val="none" w:sz="0" w:space="0" w:color="auto"/>
      </w:divBdr>
    </w:div>
    <w:div w:id="1305160547">
      <w:bodyDiv w:val="1"/>
      <w:marLeft w:val="0"/>
      <w:marRight w:val="0"/>
      <w:marTop w:val="0"/>
      <w:marBottom w:val="0"/>
      <w:divBdr>
        <w:top w:val="none" w:sz="0" w:space="0" w:color="auto"/>
        <w:left w:val="none" w:sz="0" w:space="0" w:color="auto"/>
        <w:bottom w:val="none" w:sz="0" w:space="0" w:color="auto"/>
        <w:right w:val="none" w:sz="0" w:space="0" w:color="auto"/>
      </w:divBdr>
    </w:div>
    <w:div w:id="1408111403">
      <w:bodyDiv w:val="1"/>
      <w:marLeft w:val="0"/>
      <w:marRight w:val="0"/>
      <w:marTop w:val="0"/>
      <w:marBottom w:val="0"/>
      <w:divBdr>
        <w:top w:val="none" w:sz="0" w:space="0" w:color="auto"/>
        <w:left w:val="none" w:sz="0" w:space="0" w:color="auto"/>
        <w:bottom w:val="none" w:sz="0" w:space="0" w:color="auto"/>
        <w:right w:val="none" w:sz="0" w:space="0" w:color="auto"/>
      </w:divBdr>
    </w:div>
    <w:div w:id="1415279788">
      <w:bodyDiv w:val="1"/>
      <w:marLeft w:val="0"/>
      <w:marRight w:val="0"/>
      <w:marTop w:val="0"/>
      <w:marBottom w:val="0"/>
      <w:divBdr>
        <w:top w:val="none" w:sz="0" w:space="0" w:color="auto"/>
        <w:left w:val="none" w:sz="0" w:space="0" w:color="auto"/>
        <w:bottom w:val="none" w:sz="0" w:space="0" w:color="auto"/>
        <w:right w:val="none" w:sz="0" w:space="0" w:color="auto"/>
      </w:divBdr>
    </w:div>
    <w:div w:id="1466314057">
      <w:bodyDiv w:val="1"/>
      <w:marLeft w:val="0"/>
      <w:marRight w:val="0"/>
      <w:marTop w:val="0"/>
      <w:marBottom w:val="0"/>
      <w:divBdr>
        <w:top w:val="none" w:sz="0" w:space="0" w:color="auto"/>
        <w:left w:val="none" w:sz="0" w:space="0" w:color="auto"/>
        <w:bottom w:val="none" w:sz="0" w:space="0" w:color="auto"/>
        <w:right w:val="none" w:sz="0" w:space="0" w:color="auto"/>
      </w:divBdr>
    </w:div>
    <w:div w:id="1480422020">
      <w:bodyDiv w:val="1"/>
      <w:marLeft w:val="0"/>
      <w:marRight w:val="0"/>
      <w:marTop w:val="0"/>
      <w:marBottom w:val="0"/>
      <w:divBdr>
        <w:top w:val="none" w:sz="0" w:space="0" w:color="auto"/>
        <w:left w:val="none" w:sz="0" w:space="0" w:color="auto"/>
        <w:bottom w:val="none" w:sz="0" w:space="0" w:color="auto"/>
        <w:right w:val="none" w:sz="0" w:space="0" w:color="auto"/>
      </w:divBdr>
    </w:div>
    <w:div w:id="1502161458">
      <w:bodyDiv w:val="1"/>
      <w:marLeft w:val="0"/>
      <w:marRight w:val="0"/>
      <w:marTop w:val="0"/>
      <w:marBottom w:val="0"/>
      <w:divBdr>
        <w:top w:val="none" w:sz="0" w:space="0" w:color="auto"/>
        <w:left w:val="none" w:sz="0" w:space="0" w:color="auto"/>
        <w:bottom w:val="none" w:sz="0" w:space="0" w:color="auto"/>
        <w:right w:val="none" w:sz="0" w:space="0" w:color="auto"/>
      </w:divBdr>
    </w:div>
    <w:div w:id="1634481781">
      <w:bodyDiv w:val="1"/>
      <w:marLeft w:val="0"/>
      <w:marRight w:val="0"/>
      <w:marTop w:val="0"/>
      <w:marBottom w:val="0"/>
      <w:divBdr>
        <w:top w:val="none" w:sz="0" w:space="0" w:color="auto"/>
        <w:left w:val="none" w:sz="0" w:space="0" w:color="auto"/>
        <w:bottom w:val="none" w:sz="0" w:space="0" w:color="auto"/>
        <w:right w:val="none" w:sz="0" w:space="0" w:color="auto"/>
      </w:divBdr>
    </w:div>
    <w:div w:id="1713726719">
      <w:bodyDiv w:val="1"/>
      <w:marLeft w:val="0"/>
      <w:marRight w:val="0"/>
      <w:marTop w:val="0"/>
      <w:marBottom w:val="0"/>
      <w:divBdr>
        <w:top w:val="none" w:sz="0" w:space="0" w:color="auto"/>
        <w:left w:val="none" w:sz="0" w:space="0" w:color="auto"/>
        <w:bottom w:val="none" w:sz="0" w:space="0" w:color="auto"/>
        <w:right w:val="none" w:sz="0" w:space="0" w:color="auto"/>
      </w:divBdr>
      <w:divsChild>
        <w:div w:id="2011523983">
          <w:marLeft w:val="0"/>
          <w:marRight w:val="0"/>
          <w:marTop w:val="34"/>
          <w:marBottom w:val="34"/>
          <w:divBdr>
            <w:top w:val="none" w:sz="0" w:space="0" w:color="auto"/>
            <w:left w:val="none" w:sz="0" w:space="0" w:color="auto"/>
            <w:bottom w:val="none" w:sz="0" w:space="0" w:color="auto"/>
            <w:right w:val="none" w:sz="0" w:space="0" w:color="auto"/>
          </w:divBdr>
        </w:div>
      </w:divsChild>
    </w:div>
    <w:div w:id="1734035859">
      <w:bodyDiv w:val="1"/>
      <w:marLeft w:val="0"/>
      <w:marRight w:val="0"/>
      <w:marTop w:val="0"/>
      <w:marBottom w:val="0"/>
      <w:divBdr>
        <w:top w:val="none" w:sz="0" w:space="0" w:color="auto"/>
        <w:left w:val="none" w:sz="0" w:space="0" w:color="auto"/>
        <w:bottom w:val="none" w:sz="0" w:space="0" w:color="auto"/>
        <w:right w:val="none" w:sz="0" w:space="0" w:color="auto"/>
      </w:divBdr>
    </w:div>
    <w:div w:id="1737587440">
      <w:bodyDiv w:val="1"/>
      <w:marLeft w:val="0"/>
      <w:marRight w:val="0"/>
      <w:marTop w:val="0"/>
      <w:marBottom w:val="0"/>
      <w:divBdr>
        <w:top w:val="none" w:sz="0" w:space="0" w:color="auto"/>
        <w:left w:val="none" w:sz="0" w:space="0" w:color="auto"/>
        <w:bottom w:val="none" w:sz="0" w:space="0" w:color="auto"/>
        <w:right w:val="none" w:sz="0" w:space="0" w:color="auto"/>
      </w:divBdr>
    </w:div>
    <w:div w:id="1880819270">
      <w:bodyDiv w:val="1"/>
      <w:marLeft w:val="0"/>
      <w:marRight w:val="0"/>
      <w:marTop w:val="0"/>
      <w:marBottom w:val="0"/>
      <w:divBdr>
        <w:top w:val="none" w:sz="0" w:space="0" w:color="auto"/>
        <w:left w:val="none" w:sz="0" w:space="0" w:color="auto"/>
        <w:bottom w:val="none" w:sz="0" w:space="0" w:color="auto"/>
        <w:right w:val="none" w:sz="0" w:space="0" w:color="auto"/>
      </w:divBdr>
    </w:div>
    <w:div w:id="1888485961">
      <w:bodyDiv w:val="1"/>
      <w:marLeft w:val="0"/>
      <w:marRight w:val="0"/>
      <w:marTop w:val="0"/>
      <w:marBottom w:val="0"/>
      <w:divBdr>
        <w:top w:val="none" w:sz="0" w:space="0" w:color="auto"/>
        <w:left w:val="none" w:sz="0" w:space="0" w:color="auto"/>
        <w:bottom w:val="none" w:sz="0" w:space="0" w:color="auto"/>
        <w:right w:val="none" w:sz="0" w:space="0" w:color="auto"/>
      </w:divBdr>
    </w:div>
    <w:div w:id="19770294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periferia.es/trabajo.php?id=76" TargetMode="External"/><Relationship Id="rId21" Type="http://schemas.openxmlformats.org/officeDocument/2006/relationships/hyperlink" Target="http://embomolmed.embopress.org/content/early/2014/12/29/emmm.201404792" TargetMode="External"/><Relationship Id="rId22" Type="http://schemas.openxmlformats.org/officeDocument/2006/relationships/hyperlink" Target="http://repositorio.iscte.pt/" TargetMode="External"/><Relationship Id="rId23" Type="http://schemas.openxmlformats.org/officeDocument/2006/relationships/hyperlink" Target="http://antropologia.ugr.es/pages/investigacion/group.php?id=SEJ-491" TargetMode="External"/><Relationship Id="rId24" Type="http://schemas.openxmlformats.org/officeDocument/2006/relationships/hyperlink" Target="mailto:a.h.kelly@exeter.ac.uk" TargetMode="External"/><Relationship Id="rId25" Type="http://schemas.openxmlformats.org/officeDocument/2006/relationships/hyperlink" Target="mailto:fsahr@yahoo.com" TargetMode="External"/><Relationship Id="rId26" Type="http://schemas.openxmlformats.org/officeDocument/2006/relationships/hyperlink" Target="http://www.thelancet.com/journals/lancet/issue/vol384no9940/PIIS0140-6736(14)X6094-0" TargetMode="External"/><Relationship Id="rId27" Type="http://schemas.openxmlformats.org/officeDocument/2006/relationships/hyperlink" Target="https://jessebonwitt.jux.com" TargetMode="External"/><Relationship Id="rId28" Type="http://schemas.openxmlformats.org/officeDocument/2006/relationships/hyperlink" Target="mailto:almudena.mari-saez@charite.de" TargetMode="External"/><Relationship Id="rId29" Type="http://schemas.openxmlformats.org/officeDocument/2006/relationships/hyperlink" Target="mailto:A.H.Kelly@exeter.ac.uk"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mailto:fsahr@yahoo.com" TargetMode="External"/><Relationship Id="rId31" Type="http://schemas.openxmlformats.org/officeDocument/2006/relationships/hyperlink" Target="mailto:rashidansumana@gmail.com" TargetMode="External"/><Relationship Id="rId32" Type="http://schemas.openxmlformats.org/officeDocument/2006/relationships/hyperlink" Target="mailto:almudena.mari-saez@charite.de" TargetMode="External"/><Relationship Id="rId9" Type="http://schemas.openxmlformats.org/officeDocument/2006/relationships/hyperlink" Target="mailto:a.h.kelly@exeter.ac.uk" TargetMode="Externa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hyperlink" Target="mailto:A.H.Kelly@exeter.ac.uk" TargetMode="External"/><Relationship Id="rId34" Type="http://schemas.openxmlformats.org/officeDocument/2006/relationships/hyperlink" Target="mailto:fsahr@yahoo.com" TargetMode="External"/><Relationship Id="rId35" Type="http://schemas.openxmlformats.org/officeDocument/2006/relationships/hyperlink" Target="mailto:rashidansumana@gmail.com" TargetMode="External"/><Relationship Id="rId36" Type="http://schemas.openxmlformats.org/officeDocument/2006/relationships/header" Target="header1.xml"/><Relationship Id="rId10" Type="http://schemas.openxmlformats.org/officeDocument/2006/relationships/hyperlink" Target="mailto:hannah.brown@durham.ac.uk" TargetMode="External"/><Relationship Id="rId11" Type="http://schemas.openxmlformats.org/officeDocument/2006/relationships/hyperlink" Target="mailto:fsahr@yahoo.com" TargetMode="External"/><Relationship Id="rId12" Type="http://schemas.openxmlformats.org/officeDocument/2006/relationships/hyperlink" Target="mailto:rashidansumana@gmail.com" TargetMode="External"/><Relationship Id="rId13" Type="http://schemas.openxmlformats.org/officeDocument/2006/relationships/hyperlink" Target="mailto:matthias.borchert@charite.de" TargetMode="External"/><Relationship Id="rId14" Type="http://schemas.openxmlformats.org/officeDocument/2006/relationships/hyperlink" Target="mailto:jesse.bonwitt@gmail.com" TargetMode="External"/><Relationship Id="rId15" Type="http://schemas.openxmlformats.org/officeDocument/2006/relationships/hyperlink" Target="http://www.ecoanthropologie.cnrs.fr/pdf/FHVhumanisation.pdf" TargetMode="External"/><Relationship Id="rId16" Type="http://schemas.openxmlformats.org/officeDocument/2006/relationships/hyperlink" Target="mailto:almudena.mari-saez@charite.de" TargetMode="External"/><Relationship Id="rId17" Type="http://schemas.openxmlformats.org/officeDocument/2006/relationships/hyperlink" Target="http://digibug.ugr.es/handle/10481/21622" TargetMode="External"/><Relationship Id="rId18" Type="http://schemas.openxmlformats.org/officeDocument/2006/relationships/hyperlink" Target="http://www.rki.de/EN/Home/homepage_node.html" TargetMode="External"/><Relationship Id="rId19" Type="http://schemas.openxmlformats.org/officeDocument/2006/relationships/hyperlink" Target="http://issuu.com/andaluciasolidaria/docs/elles_sont_la_diagnostique_participation_politique?mode=window&amp;viewMode=singlePage" TargetMode="External"/><Relationship Id="rId37" Type="http://schemas.openxmlformats.org/officeDocument/2006/relationships/footer" Target="footer1.xml"/><Relationship Id="rId38" Type="http://schemas.openxmlformats.org/officeDocument/2006/relationships/footer" Target="footer2.xml"/><Relationship Id="rId39" Type="http://schemas.openxmlformats.org/officeDocument/2006/relationships/fontTable" Target="fontTable.xml"/><Relationship Id="rId40" Type="http://schemas.openxmlformats.org/officeDocument/2006/relationships/theme" Target="theme/theme1.xml"/><Relationship Id="rId41" Type="http://schemas.microsoft.com/office/2011/relationships/people" Target="people.xml"/><Relationship Id="rId42"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0F2212-7524-1E4D-89F4-F67317171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20923</Words>
  <Characters>119267</Characters>
  <Application>Microsoft Macintosh Word</Application>
  <DocSecurity>0</DocSecurity>
  <Lines>993</Lines>
  <Paragraphs>279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Durham University</Company>
  <LinksUpToDate>false</LinksUpToDate>
  <CharactersWithSpaces>139911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Ruwan Ratnayake</dc:creator>
  <cp:lastModifiedBy>ahk206</cp:lastModifiedBy>
  <cp:revision>2</cp:revision>
  <dcterms:created xsi:type="dcterms:W3CDTF">2017-12-14T15:13:00Z</dcterms:created>
  <dcterms:modified xsi:type="dcterms:W3CDTF">2017-12-14T15:13:00Z</dcterms:modified>
</cp:coreProperties>
</file>