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4F" w:rsidRPr="00E45EED" w:rsidRDefault="00FE264F" w:rsidP="00FE264F">
      <w:pPr>
        <w:spacing w:after="0" w:line="240" w:lineRule="auto"/>
        <w:ind w:left="2160"/>
        <w:rPr>
          <w:rFonts w:ascii="Arial" w:eastAsia="Times New Roman" w:hAnsi="Arial" w:cs="Arial"/>
          <w:b/>
          <w:lang w:val="en-GB"/>
        </w:rPr>
      </w:pPr>
      <w:r>
        <w:rPr>
          <w:rFonts w:ascii="Arial" w:eastAsia="Times New Roman" w:hAnsi="Arial" w:cs="Arial"/>
          <w:b/>
          <w:noProof/>
          <w:sz w:val="32"/>
          <w:szCs w:val="32"/>
          <w:lang w:eastAsia="en-IE"/>
        </w:rPr>
        <w:drawing>
          <wp:inline distT="0" distB="0" distL="0" distR="0" wp14:anchorId="012C0717" wp14:editId="11189D95">
            <wp:extent cx="552244" cy="5524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e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210" cy="55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5EED">
        <w:rPr>
          <w:rFonts w:ascii="Arial" w:eastAsia="Times New Roman" w:hAnsi="Arial" w:cs="Arial"/>
          <w:b/>
          <w:sz w:val="32"/>
          <w:szCs w:val="32"/>
          <w:lang w:val="en-GB"/>
        </w:rPr>
        <w:t>INFORMATION LEAFLET:</w:t>
      </w:r>
      <w:r>
        <w:rPr>
          <w:rFonts w:ascii="Arial" w:eastAsia="Times New Roman" w:hAnsi="Arial" w:cs="Arial"/>
          <w:b/>
          <w:noProof/>
          <w:lang w:eastAsia="en-IE"/>
        </w:rPr>
        <w:drawing>
          <wp:inline distT="0" distB="0" distL="0" distR="0" wp14:anchorId="78620548" wp14:editId="63719605">
            <wp:extent cx="563663" cy="550769"/>
            <wp:effectExtent l="0" t="0" r="825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71" cy="55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64F" w:rsidRPr="00E45EED" w:rsidRDefault="00FE264F" w:rsidP="00FE264F">
      <w:pPr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  <w:r w:rsidRPr="00E45EED">
        <w:rPr>
          <w:rFonts w:ascii="Arial" w:eastAsia="Times New Roman" w:hAnsi="Arial" w:cs="Arial"/>
          <w:b/>
          <w:sz w:val="32"/>
          <w:szCs w:val="32"/>
          <w:lang w:val="en-GB"/>
        </w:rPr>
        <w:t>Cancer Awareness and Screening in Women with ID.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en-GB" w:eastAsia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en-GB" w:eastAsia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en-IE"/>
              </w:rPr>
              <w:drawing>
                <wp:inline distT="0" distB="0" distL="0" distR="0" wp14:anchorId="42687AEE" wp14:editId="3D40DCBF">
                  <wp:extent cx="1171575" cy="1076325"/>
                  <wp:effectExtent l="0" t="0" r="9525" b="9525"/>
                  <wp:docPr id="3" name="Picture 3" descr="MR 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R 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My name is Mary. I am doing a course at WIT.  I am doing a research project.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anchor distT="0" distB="0" distL="114300" distR="114300" simplePos="0" relativeHeight="251659264" behindDoc="0" locked="0" layoutInCell="1" allowOverlap="1" wp14:anchorId="7C614E85" wp14:editId="3C0E3AEE">
                  <wp:simplePos x="0" y="0"/>
                  <wp:positionH relativeFrom="column">
                    <wp:posOffset>-113665</wp:posOffset>
                  </wp:positionH>
                  <wp:positionV relativeFrom="paragraph">
                    <wp:posOffset>110490</wp:posOffset>
                  </wp:positionV>
                  <wp:extent cx="1365250" cy="1143000"/>
                  <wp:effectExtent l="19050" t="19050" r="25400" b="19050"/>
                  <wp:wrapSquare wrapText="bothSides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08F7849F" wp14:editId="1AA7782B">
                  <wp:extent cx="1238250" cy="1219200"/>
                  <wp:effectExtent l="0" t="0" r="0" b="0"/>
                  <wp:docPr id="5" name="Picture 5" descr="Chat Ico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at Icon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25B9CA23" wp14:editId="638C6340">
                  <wp:extent cx="1200150" cy="962025"/>
                  <wp:effectExtent l="0" t="0" r="0" b="9525"/>
                  <wp:docPr id="21" name="Picture 21" descr="Doctor 2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tor 2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A2774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</w:p>
          <w:p w:rsidR="00FE264F" w:rsidRPr="00E45EED" w:rsidRDefault="00FA2774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IE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lastRenderedPageBreak/>
              <w:drawing>
                <wp:inline distT="0" distB="0" distL="0" distR="0" wp14:anchorId="1BC8737B" wp14:editId="7402F85E">
                  <wp:extent cx="1200150" cy="962025"/>
                  <wp:effectExtent l="0" t="0" r="0" b="9525"/>
                  <wp:docPr id="20" name="Picture 20" descr="Doctor 2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tor 2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lastRenderedPageBreak/>
              <w:t>I would like to hear about what you know about cancer and the tests that check for cancer. I won’t be doing any tests on you.</w:t>
            </w:r>
            <w:r w:rsidRPr="00E45EED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 xml:space="preserve"> </w:t>
            </w:r>
          </w:p>
          <w:p w:rsidR="00FE264F" w:rsidRPr="00E45EED" w:rsidRDefault="00FE264F" w:rsidP="00770D7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32"/>
                <w:szCs w:val="32"/>
                <w:lang w:eastAsia="en-IE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The two of us would have a chat about what you know about cancer and the tests to check for cancer. </w:t>
            </w:r>
          </w:p>
          <w:p w:rsidR="00B5673F" w:rsidRDefault="00FE264F" w:rsidP="00770D71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32"/>
                <w:szCs w:val="32"/>
                <w:lang w:eastAsia="en-IE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If you have any questions about symptoms you have had or other questions about cancer, </w:t>
            </w:r>
            <w:r w:rsidR="00DB6498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you can </w:t>
            </w:r>
            <w:r w:rsidR="00207CD7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talk to the nurse educator </w:t>
            </w:r>
            <w:r w:rsidR="00DB6498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>at your centre</w:t>
            </w:r>
            <w:r w:rsidR="009471E0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. You and </w:t>
            </w:r>
            <w:r w:rsidR="00207CD7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>the nurse educator</w:t>
            </w:r>
            <w:r w:rsidR="002346F3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 </w:t>
            </w:r>
            <w:r w:rsidR="009471E0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can </w:t>
            </w:r>
            <w:r w:rsidR="002346F3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also </w:t>
            </w:r>
            <w:r w:rsidR="009471E0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arrange a </w:t>
            </w:r>
            <w:r w:rsidR="000F005D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chat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with your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lastRenderedPageBreak/>
              <w:t>GP</w:t>
            </w:r>
            <w:r w:rsidR="001466F1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. </w:t>
            </w:r>
          </w:p>
          <w:p w:rsidR="00FE264F" w:rsidRPr="00E45EED" w:rsidRDefault="00C46310" w:rsidP="00C46310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32"/>
                <w:szCs w:val="32"/>
                <w:lang w:eastAsia="en-IE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I will let your </w:t>
            </w:r>
            <w:r w:rsidR="001466F1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GP know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that </w:t>
            </w:r>
            <w:r w:rsidR="001466F1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>you</w:t>
            </w:r>
            <w:r w:rsidR="00B5673F">
              <w:rPr>
                <w:rFonts w:ascii="Arial" w:eastAsia="Times New Roman" w:hAnsi="Arial" w:cs="Arial"/>
                <w:sz w:val="32"/>
                <w:szCs w:val="32"/>
                <w:lang w:eastAsia="en-IE"/>
              </w:rPr>
              <w:t xml:space="preserve"> have taken part in the project. </w:t>
            </w:r>
          </w:p>
        </w:tc>
      </w:tr>
      <w:tr w:rsidR="00004EC9" w:rsidRPr="00E45EED" w:rsidTr="00770D71">
        <w:tc>
          <w:tcPr>
            <w:tcW w:w="4261" w:type="dxa"/>
            <w:shd w:val="clear" w:color="auto" w:fill="auto"/>
          </w:tcPr>
          <w:p w:rsidR="00004EC9" w:rsidRPr="00E45EED" w:rsidRDefault="00004EC9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4261" w:type="dxa"/>
            <w:shd w:val="clear" w:color="auto" w:fill="auto"/>
          </w:tcPr>
          <w:p w:rsidR="00004EC9" w:rsidRPr="00E45EED" w:rsidRDefault="00004EC9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</w:pPr>
          </w:p>
        </w:tc>
      </w:tr>
    </w:tbl>
    <w:p w:rsidR="00FE264F" w:rsidRPr="00E45EED" w:rsidRDefault="00FE264F" w:rsidP="00FE2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FE264F" w:rsidRPr="00E45EED" w:rsidTr="00770D71">
        <w:trPr>
          <w:trHeight w:val="70"/>
        </w:trPr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Arial" w:eastAsia="Times New Roman" w:hAnsi="Arial" w:cs="Arial"/>
                <w:noProof/>
                <w:color w:val="004A84"/>
                <w:sz w:val="24"/>
                <w:szCs w:val="24"/>
                <w:bdr w:val="none" w:sz="0" w:space="0" w:color="auto" w:frame="1"/>
                <w:lang w:eastAsia="en-IE"/>
              </w:rPr>
              <w:drawing>
                <wp:inline distT="0" distB="0" distL="0" distR="0" wp14:anchorId="71A04149" wp14:editId="2BF58E8C">
                  <wp:extent cx="1143000" cy="1171575"/>
                  <wp:effectExtent l="0" t="0" r="0" b="9525"/>
                  <wp:docPr id="7" name="Picture 7" descr="Aurium Laptop In Line Art Clip 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urium Laptop In Line Art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  <w:t>To help other people doing projects about cancer and tests, your answers will be put in a computer. Don’t worry nobody will know the answers are from you.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0EEB773E" wp14:editId="7A4A4D3A">
                  <wp:extent cx="952500" cy="952500"/>
                  <wp:effectExtent l="0" t="0" r="0" b="0"/>
                  <wp:docPr id="8" name="Picture 8" descr="Stop Sig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op Sign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You can ask for our chat to stop at any time.</w:t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0F81A3C2" wp14:editId="7B73FC59">
                  <wp:extent cx="885825" cy="923925"/>
                  <wp:effectExtent l="0" t="0" r="9525" b="9525"/>
                  <wp:docPr id="9" name="Picture 9" descr="A7OZTOPCAF01G2LCAXA8A0OCAGZADDKCA0BPKTPCAV66ZAOCAPCU8HOCA3BD6H5CA6RPV6HCAMA463BCA1PYIJ1CA4DS06SCA9L18UGCA23I0E1CA2SLK1XCAQVPOC4CACXMOERCASMAYLPCAS7YQPPCAPP05U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7OZTOPCAF01G2LCAXA8A0OCAGZADDKCA0BPKTPCAV66ZAOCAPCU8HOCA3BD6H5CA6RPV6HCAMA463BCA1PYIJ1CA4DS06SCA9L18UGCA23I0E1CA2SLK1XCAQVPOC4CACXMOERCASMAYLPCAS7YQPPCAPP05U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The chat will take no longer than half an hour.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2BA4EF59" wp14:editId="717EFD53">
                  <wp:extent cx="1333500" cy="857250"/>
                  <wp:effectExtent l="0" t="0" r="0" b="0"/>
                  <wp:docPr id="10" name="Picture 10" descr="Red Green Ok Not Ok Icons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d Green Ok Not Ok Icons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 xml:space="preserve">You can say yes or no. It is up to you if you want you take part. </w:t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lastRenderedPageBreak/>
              <w:drawing>
                <wp:inline distT="0" distB="0" distL="0" distR="0" wp14:anchorId="2FC94ABF" wp14:editId="584542F3">
                  <wp:extent cx="1171575" cy="1104900"/>
                  <wp:effectExtent l="0" t="0" r="9525" b="0"/>
                  <wp:docPr id="11" name="Picture 11" descr="Children Reading 2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ildren Reading 2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If you do want to take part, please ask your keyworker or family to help you read the consent form.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74263BA4" wp14:editId="79CAFAD6">
                  <wp:extent cx="1171575" cy="981075"/>
                  <wp:effectExtent l="0" t="0" r="9525" b="9525"/>
                  <wp:docPr id="12" name="Picture 12" descr="Hand And Pen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and And Pen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</w:p>
          <w:p w:rsidR="002E6980" w:rsidRDefault="00FE264F" w:rsidP="002E6980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If you would like to talk to me, you should sign the consent form with Mary and your keyworker.</w:t>
            </w:r>
          </w:p>
          <w:p w:rsidR="00FE264F" w:rsidRPr="002E6980" w:rsidRDefault="00B5673F" w:rsidP="002E6980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val="en-GB"/>
              </w:rPr>
              <w:t xml:space="preserve"> 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7B05D21C" wp14:editId="295A6B71">
                  <wp:extent cx="1552575" cy="1428750"/>
                  <wp:effectExtent l="0" t="0" r="9525" b="0"/>
                  <wp:docPr id="13" name="Picture 13" descr="Telephone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lephone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  <w:t xml:space="preserve">If you would like to know more about the project, please ring me at </w:t>
            </w:r>
          </w:p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  <w:t xml:space="preserve">(051) </w:t>
            </w:r>
            <w:r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  <w:t>845593</w:t>
            </w:r>
            <w:r w:rsidRPr="00E45EED">
              <w:rPr>
                <w:rFonts w:ascii="Arial" w:eastAsia="Times New Roman" w:hAnsi="Arial" w:cs="Arial"/>
                <w:sz w:val="32"/>
                <w:szCs w:val="32"/>
                <w:lang w:val="en-GB" w:eastAsia="en-GB"/>
              </w:rPr>
              <w:t>.</w:t>
            </w:r>
          </w:p>
        </w:tc>
      </w:tr>
      <w:tr w:rsidR="00FE264F" w:rsidRPr="00E45EED" w:rsidTr="00770D71"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 w:rsidRPr="00E45E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IE"/>
              </w:rPr>
              <w:drawing>
                <wp:inline distT="0" distB="0" distL="0" distR="0" wp14:anchorId="0CD89DDA" wp14:editId="6D2C78D4">
                  <wp:extent cx="1257300" cy="723900"/>
                  <wp:effectExtent l="0" t="0" r="0" b="0"/>
                  <wp:docPr id="14" name="Picture 14" descr="Customer Service Bubbles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ustomer Service Bubbles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64F" w:rsidRPr="00E45EED" w:rsidRDefault="00FE264F" w:rsidP="00770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4261" w:type="dxa"/>
            <w:shd w:val="clear" w:color="auto" w:fill="auto"/>
          </w:tcPr>
          <w:p w:rsidR="00FE264F" w:rsidRPr="00E45EED" w:rsidRDefault="00FE264F" w:rsidP="00770D71">
            <w:pPr>
              <w:spacing w:after="0" w:line="360" w:lineRule="auto"/>
              <w:rPr>
                <w:rFonts w:ascii="Arial" w:eastAsia="Times New Roman" w:hAnsi="Arial" w:cs="Arial"/>
                <w:sz w:val="32"/>
                <w:szCs w:val="32"/>
                <w:lang w:val="en-GB"/>
              </w:rPr>
            </w:pPr>
            <w:r w:rsidRPr="00E45EED">
              <w:rPr>
                <w:rFonts w:ascii="Arial" w:eastAsia="Times New Roman" w:hAnsi="Arial" w:cs="Arial"/>
                <w:sz w:val="32"/>
                <w:szCs w:val="32"/>
                <w:lang w:val="en-GB"/>
              </w:rPr>
              <w:t>Thank you for taking the time to read this information leaflet.</w:t>
            </w:r>
          </w:p>
        </w:tc>
      </w:tr>
    </w:tbl>
    <w:p w:rsidR="00C80324" w:rsidRDefault="00C80324">
      <w:bookmarkStart w:id="0" w:name="_GoBack"/>
      <w:bookmarkEnd w:id="0"/>
    </w:p>
    <w:sectPr w:rsidR="00C80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4F"/>
    <w:rsid w:val="00004EC9"/>
    <w:rsid w:val="000F005D"/>
    <w:rsid w:val="00130684"/>
    <w:rsid w:val="001466F1"/>
    <w:rsid w:val="00207CD7"/>
    <w:rsid w:val="002346F3"/>
    <w:rsid w:val="002A415B"/>
    <w:rsid w:val="002E6980"/>
    <w:rsid w:val="00361286"/>
    <w:rsid w:val="00450788"/>
    <w:rsid w:val="009108FD"/>
    <w:rsid w:val="009471E0"/>
    <w:rsid w:val="00B5673F"/>
    <w:rsid w:val="00C46310"/>
    <w:rsid w:val="00C80324"/>
    <w:rsid w:val="00DB6498"/>
    <w:rsid w:val="00FA2774"/>
    <w:rsid w:val="00FE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863FC2-ADA1-498A-ADFE-14AAC024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://www.clker.com/clipart-14661.htm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797C2-B72D-4ABB-9898-4A6C00C0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Institute of Technology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Mary Reidy</cp:lastModifiedBy>
  <cp:revision>2</cp:revision>
  <dcterms:created xsi:type="dcterms:W3CDTF">2017-10-12T15:58:00Z</dcterms:created>
  <dcterms:modified xsi:type="dcterms:W3CDTF">2017-10-12T15:58:00Z</dcterms:modified>
</cp:coreProperties>
</file>