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97795" w:rsidRPr="00A52D07" w:rsidRDefault="00797795" w:rsidP="00797795">
      <w:pPr>
        <w:spacing w:after="0" w:line="240" w:lineRule="auto"/>
        <w:jc w:val="center"/>
        <w:rPr>
          <w:rFonts w:asciiTheme="minorHAnsi" w:hAnsiTheme="minorHAnsi" w:cstheme="minorHAnsi"/>
        </w:rPr>
      </w:pPr>
      <w:r w:rsidRPr="008E5FCF">
        <w:rPr>
          <w:noProof/>
        </w:rPr>
        <w:drawing>
          <wp:inline distT="0" distB="0" distL="0" distR="0" wp14:anchorId="0E65E070" wp14:editId="755FD50B">
            <wp:extent cx="914996" cy="520995"/>
            <wp:effectExtent l="0" t="0" r="0" b="0"/>
            <wp:docPr id="23" name="Picture 9" descr="LOGO bw v2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9" descr="LOGO bw v2d"/>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931016" cy="530117"/>
                    </a:xfrm>
                    <a:prstGeom prst="rect">
                      <a:avLst/>
                    </a:prstGeom>
                    <a:noFill/>
                    <a:ln>
                      <a:noFill/>
                    </a:ln>
                    <a:extLst/>
                  </pic:spPr>
                </pic:pic>
              </a:graphicData>
            </a:graphic>
          </wp:inline>
        </w:drawing>
      </w:r>
    </w:p>
    <w:p w:rsidR="00797795" w:rsidRDefault="00797795" w:rsidP="00797795">
      <w:pPr>
        <w:spacing w:after="0" w:line="240" w:lineRule="auto"/>
        <w:jc w:val="center"/>
        <w:rPr>
          <w:rFonts w:asciiTheme="minorHAnsi" w:hAnsiTheme="minorHAnsi" w:cstheme="minorHAnsi"/>
        </w:rPr>
      </w:pPr>
      <w:r>
        <w:rPr>
          <w:rFonts w:asciiTheme="minorHAnsi" w:hAnsiTheme="minorHAnsi" w:cstheme="minorHAnsi"/>
        </w:rPr>
        <w:t>PARTICIPANT INFORMATION SHEET</w:t>
      </w:r>
      <w:r w:rsidR="007F58B2">
        <w:rPr>
          <w:rFonts w:asciiTheme="minorHAnsi" w:hAnsiTheme="minorHAnsi" w:cstheme="minorHAnsi"/>
        </w:rPr>
        <w:t xml:space="preserve"> C</w:t>
      </w:r>
    </w:p>
    <w:p w:rsidR="00797795" w:rsidRPr="00A52D07" w:rsidRDefault="00797795" w:rsidP="00797795">
      <w:pPr>
        <w:spacing w:after="0" w:line="240" w:lineRule="auto"/>
        <w:jc w:val="center"/>
        <w:rPr>
          <w:rFonts w:asciiTheme="minorHAnsi" w:hAnsiTheme="minorHAnsi" w:cstheme="minorHAnsi"/>
          <w:b/>
          <w:i/>
        </w:rPr>
      </w:pPr>
    </w:p>
    <w:p w:rsidR="00797795" w:rsidRPr="008827CF" w:rsidRDefault="00797795" w:rsidP="00797795">
      <w:pPr>
        <w:spacing w:after="0" w:line="240" w:lineRule="auto"/>
        <w:rPr>
          <w:rFonts w:asciiTheme="minorHAnsi" w:hAnsiTheme="minorHAnsi" w:cstheme="minorHAnsi"/>
        </w:rPr>
      </w:pPr>
      <w:r w:rsidRPr="00AE2FA4">
        <w:rPr>
          <w:rFonts w:asciiTheme="minorHAnsi" w:hAnsiTheme="minorHAnsi" w:cstheme="minorHAnsi"/>
          <w:b/>
          <w:bCs/>
        </w:rPr>
        <w:t>Study title</w:t>
      </w:r>
      <w:r>
        <w:rPr>
          <w:rFonts w:asciiTheme="minorHAnsi" w:hAnsiTheme="minorHAnsi" w:cstheme="minorHAnsi"/>
          <w:b/>
          <w:bCs/>
        </w:rPr>
        <w:t>:</w:t>
      </w:r>
      <w:r w:rsidRPr="008827CF">
        <w:rPr>
          <w:rFonts w:asciiTheme="minorHAnsi" w:hAnsiTheme="minorHAnsi" w:cstheme="minorHAnsi"/>
        </w:rPr>
        <w:t xml:space="preserve"> </w:t>
      </w:r>
      <w:r w:rsidRPr="008827CF">
        <w:rPr>
          <w:rFonts w:asciiTheme="minorHAnsi" w:hAnsiTheme="minorHAnsi" w:cstheme="minorHAnsi"/>
          <w:bCs/>
          <w:color w:val="000000"/>
        </w:rPr>
        <w:t>Stress online: Developing an online method for measuring stressful life events and difficulties</w:t>
      </w:r>
    </w:p>
    <w:p w:rsidR="00797795" w:rsidRDefault="00797795" w:rsidP="00797795">
      <w:pPr>
        <w:spacing w:after="0" w:line="240" w:lineRule="auto"/>
        <w:rPr>
          <w:rFonts w:asciiTheme="minorHAnsi" w:hAnsiTheme="minorHAnsi" w:cstheme="minorHAnsi"/>
          <w:highlight w:val="yellow"/>
          <w:u w:val="single"/>
        </w:rPr>
      </w:pPr>
    </w:p>
    <w:p w:rsidR="00D535F1" w:rsidRPr="008827CF" w:rsidRDefault="00D535F1" w:rsidP="00D535F1">
      <w:pPr>
        <w:spacing w:after="0" w:line="240" w:lineRule="auto"/>
        <w:jc w:val="both"/>
        <w:rPr>
          <w:rFonts w:asciiTheme="minorHAnsi" w:hAnsiTheme="minorHAnsi" w:cstheme="minorHAnsi"/>
        </w:rPr>
      </w:pPr>
      <w:r w:rsidRPr="00AE2FA4">
        <w:rPr>
          <w:rFonts w:asciiTheme="minorHAnsi" w:hAnsiTheme="minorHAnsi" w:cstheme="minorHAnsi"/>
          <w:b/>
          <w:bCs/>
        </w:rPr>
        <w:t>Invitation</w:t>
      </w:r>
      <w:r>
        <w:rPr>
          <w:rFonts w:asciiTheme="minorHAnsi" w:hAnsiTheme="minorHAnsi" w:cstheme="minorHAnsi"/>
          <w:b/>
          <w:bCs/>
        </w:rPr>
        <w:t xml:space="preserve">: </w:t>
      </w:r>
      <w:r>
        <w:rPr>
          <w:rFonts w:asciiTheme="minorHAnsi" w:hAnsiTheme="minorHAnsi" w:cstheme="minorHAnsi"/>
        </w:rPr>
        <w:t>You are</w:t>
      </w:r>
      <w:r w:rsidRPr="008827CF">
        <w:rPr>
          <w:rFonts w:asciiTheme="minorHAnsi" w:hAnsiTheme="minorHAnsi" w:cstheme="minorHAnsi"/>
        </w:rPr>
        <w:t xml:space="preserve"> invited to take part in a research study. However, before you decide to participate, it is important for you to understand why the research is being done and what it will involve. Please take your time to read the following information carefully, and discuss it with others if you wish. Please ask if there is anything that is not clear or if you would like more information. Take your time to decide whether or not you wish to take part.</w:t>
      </w:r>
    </w:p>
    <w:p w:rsidR="00D535F1" w:rsidRPr="008827CF" w:rsidRDefault="00D535F1" w:rsidP="00D535F1">
      <w:pPr>
        <w:spacing w:after="0" w:line="240" w:lineRule="auto"/>
        <w:jc w:val="both"/>
        <w:rPr>
          <w:rFonts w:asciiTheme="minorHAnsi" w:hAnsiTheme="minorHAnsi" w:cstheme="minorHAnsi"/>
          <w:highlight w:val="yellow"/>
          <w:u w:val="single"/>
        </w:rPr>
      </w:pPr>
    </w:p>
    <w:p w:rsidR="00D535F1" w:rsidRPr="00B30AFF" w:rsidRDefault="00D535F1" w:rsidP="00D535F1">
      <w:pPr>
        <w:spacing w:after="0" w:line="240" w:lineRule="auto"/>
        <w:jc w:val="both"/>
        <w:rPr>
          <w:rFonts w:asciiTheme="minorHAnsi" w:hAnsiTheme="minorHAnsi" w:cstheme="minorHAnsi"/>
        </w:rPr>
      </w:pPr>
      <w:r w:rsidRPr="00B30AFF">
        <w:rPr>
          <w:rFonts w:asciiTheme="minorHAnsi" w:hAnsiTheme="minorHAnsi" w:cstheme="minorHAnsi"/>
          <w:b/>
          <w:bCs/>
        </w:rPr>
        <w:t>What is the purpose of the study?</w:t>
      </w:r>
      <w:r w:rsidRPr="00B30AFF">
        <w:rPr>
          <w:rFonts w:asciiTheme="minorHAnsi" w:hAnsiTheme="minorHAnsi" w:cstheme="minorHAnsi"/>
        </w:rPr>
        <w:t xml:space="preserve"> This research aims to develop a sophisticated online measure of life stress</w:t>
      </w:r>
      <w:r>
        <w:rPr>
          <w:rFonts w:asciiTheme="minorHAnsi" w:hAnsiTheme="minorHAnsi" w:cstheme="minorHAnsi"/>
        </w:rPr>
        <w:t>. The information you give us will allow us to</w:t>
      </w:r>
      <w:r w:rsidRPr="00B30AFF">
        <w:rPr>
          <w:rFonts w:asciiTheme="minorHAnsi" w:hAnsiTheme="minorHAnsi" w:cstheme="minorHAnsi"/>
        </w:rPr>
        <w:t xml:space="preserve"> explore how life events</w:t>
      </w:r>
      <w:r>
        <w:rPr>
          <w:rFonts w:asciiTheme="minorHAnsi" w:hAnsiTheme="minorHAnsi" w:cstheme="minorHAnsi"/>
        </w:rPr>
        <w:t xml:space="preserve"> and difficulties</w:t>
      </w:r>
      <w:r w:rsidRPr="00B30AFF">
        <w:rPr>
          <w:rFonts w:asciiTheme="minorHAnsi" w:hAnsiTheme="minorHAnsi" w:cstheme="minorHAnsi"/>
        </w:rPr>
        <w:t xml:space="preserve"> are related to ill</w:t>
      </w:r>
      <w:r>
        <w:rPr>
          <w:rFonts w:asciiTheme="minorHAnsi" w:hAnsiTheme="minorHAnsi" w:cstheme="minorHAnsi"/>
        </w:rPr>
        <w:t>ness and other life outcomes.</w:t>
      </w:r>
    </w:p>
    <w:p w:rsidR="00D535F1" w:rsidRPr="008827CF" w:rsidRDefault="00D535F1" w:rsidP="00797795">
      <w:pPr>
        <w:spacing w:after="0" w:line="240" w:lineRule="auto"/>
        <w:rPr>
          <w:rFonts w:asciiTheme="minorHAnsi" w:hAnsiTheme="minorHAnsi" w:cstheme="minorHAnsi"/>
          <w:highlight w:val="yellow"/>
          <w:u w:val="single"/>
        </w:rPr>
      </w:pPr>
    </w:p>
    <w:p w:rsidR="00160117" w:rsidRDefault="00797795" w:rsidP="001C388B">
      <w:pPr>
        <w:spacing w:after="0" w:line="240" w:lineRule="auto"/>
        <w:jc w:val="both"/>
        <w:rPr>
          <w:rFonts w:asciiTheme="minorHAnsi" w:hAnsiTheme="minorHAnsi" w:cstheme="minorHAnsi"/>
        </w:rPr>
      </w:pPr>
      <w:r w:rsidRPr="00281207">
        <w:rPr>
          <w:rFonts w:asciiTheme="minorHAnsi" w:hAnsiTheme="minorHAnsi" w:cstheme="minorHAnsi"/>
          <w:b/>
          <w:bCs/>
        </w:rPr>
        <w:t>What do I have to do?</w:t>
      </w:r>
      <w:r w:rsidRPr="00281207">
        <w:rPr>
          <w:rFonts w:asciiTheme="minorHAnsi" w:hAnsiTheme="minorHAnsi" w:cstheme="minorHAnsi"/>
        </w:rPr>
        <w:t xml:space="preserve"> </w:t>
      </w:r>
      <w:r w:rsidR="00160117" w:rsidRPr="00281207">
        <w:rPr>
          <w:rFonts w:asciiTheme="minorHAnsi" w:hAnsiTheme="minorHAnsi" w:cstheme="minorHAnsi"/>
        </w:rPr>
        <w:t>If you choose to take part you will be asked to fill in a number of online questionnaires</w:t>
      </w:r>
      <w:r w:rsidR="00160117">
        <w:rPr>
          <w:rFonts w:asciiTheme="minorHAnsi" w:hAnsiTheme="minorHAnsi" w:cstheme="minorHAnsi"/>
        </w:rPr>
        <w:t xml:space="preserve"> and complete a recorded face-to-face interview. </w:t>
      </w:r>
      <w:r w:rsidR="00B10C7E">
        <w:rPr>
          <w:rFonts w:asciiTheme="minorHAnsi" w:hAnsiTheme="minorHAnsi" w:cstheme="minorHAnsi"/>
        </w:rPr>
        <w:t>The online questionnaires can be completed over the internet at any time over a 72 hour period, after this the system will reset and you will have to start again</w:t>
      </w:r>
      <w:r w:rsidR="00160117">
        <w:rPr>
          <w:rFonts w:asciiTheme="minorHAnsi" w:hAnsiTheme="minorHAnsi" w:cstheme="minorHAnsi"/>
        </w:rPr>
        <w:t>.</w:t>
      </w:r>
      <w:r w:rsidR="00DB3398">
        <w:rPr>
          <w:rFonts w:asciiTheme="minorHAnsi" w:hAnsiTheme="minorHAnsi" w:cstheme="minorHAnsi"/>
        </w:rPr>
        <w:t xml:space="preserve"> The</w:t>
      </w:r>
      <w:r w:rsidR="00DB3398" w:rsidRPr="00281207">
        <w:rPr>
          <w:rFonts w:asciiTheme="minorHAnsi" w:hAnsiTheme="minorHAnsi" w:cstheme="minorHAnsi"/>
        </w:rPr>
        <w:t xml:space="preserve"> face-to-face interviews will take place at Middlesex University and last about </w:t>
      </w:r>
      <w:r w:rsidR="00DB3398" w:rsidRPr="00B30AFF">
        <w:rPr>
          <w:rFonts w:asciiTheme="minorHAnsi" w:hAnsiTheme="minorHAnsi" w:cstheme="minorHAnsi"/>
        </w:rPr>
        <w:t>an hour.</w:t>
      </w:r>
      <w:r w:rsidR="00DB3398">
        <w:rPr>
          <w:rFonts w:asciiTheme="minorHAnsi" w:hAnsiTheme="minorHAnsi" w:cstheme="minorHAnsi"/>
        </w:rPr>
        <w:t xml:space="preserve"> </w:t>
      </w:r>
      <w:r w:rsidR="00160117">
        <w:rPr>
          <w:rFonts w:asciiTheme="minorHAnsi" w:hAnsiTheme="minorHAnsi" w:cstheme="minorHAnsi"/>
        </w:rPr>
        <w:t>The questionnaires</w:t>
      </w:r>
      <w:r w:rsidR="00DB3398">
        <w:rPr>
          <w:rFonts w:asciiTheme="minorHAnsi" w:hAnsiTheme="minorHAnsi" w:cstheme="minorHAnsi"/>
        </w:rPr>
        <w:t xml:space="preserve"> and face-to-face interview</w:t>
      </w:r>
      <w:r w:rsidR="00160117" w:rsidRPr="00281207">
        <w:rPr>
          <w:rFonts w:asciiTheme="minorHAnsi" w:hAnsiTheme="minorHAnsi" w:cstheme="minorHAnsi"/>
        </w:rPr>
        <w:t xml:space="preserve"> will cover demographic information (age, gender, ethnicity etc.)</w:t>
      </w:r>
      <w:r w:rsidR="00160117">
        <w:rPr>
          <w:rFonts w:asciiTheme="minorHAnsi" w:hAnsiTheme="minorHAnsi" w:cstheme="minorHAnsi"/>
        </w:rPr>
        <w:t>,</w:t>
      </w:r>
      <w:r w:rsidR="00160117" w:rsidRPr="00281207">
        <w:rPr>
          <w:rFonts w:asciiTheme="minorHAnsi" w:hAnsiTheme="minorHAnsi" w:cstheme="minorHAnsi"/>
        </w:rPr>
        <w:t xml:space="preserve"> </w:t>
      </w:r>
      <w:r w:rsidR="001C388B">
        <w:rPr>
          <w:rFonts w:asciiTheme="minorHAnsi" w:hAnsiTheme="minorHAnsi" w:cstheme="minorHAnsi"/>
        </w:rPr>
        <w:t>mental and physical health</w:t>
      </w:r>
      <w:r w:rsidR="00160117" w:rsidRPr="00281207">
        <w:rPr>
          <w:rFonts w:asciiTheme="minorHAnsi" w:hAnsiTheme="minorHAnsi" w:cstheme="minorHAnsi"/>
        </w:rPr>
        <w:t xml:space="preserve"> and any life events</w:t>
      </w:r>
      <w:r w:rsidR="00160117">
        <w:rPr>
          <w:rFonts w:asciiTheme="minorHAnsi" w:hAnsiTheme="minorHAnsi" w:cstheme="minorHAnsi"/>
        </w:rPr>
        <w:t xml:space="preserve"> or difficulties</w:t>
      </w:r>
      <w:r w:rsidR="00160117" w:rsidRPr="00281207">
        <w:rPr>
          <w:rFonts w:asciiTheme="minorHAnsi" w:hAnsiTheme="minorHAnsi" w:cstheme="minorHAnsi"/>
        </w:rPr>
        <w:t xml:space="preserve"> that </w:t>
      </w:r>
      <w:r w:rsidR="00160117">
        <w:rPr>
          <w:rFonts w:asciiTheme="minorHAnsi" w:hAnsiTheme="minorHAnsi" w:cstheme="minorHAnsi"/>
        </w:rPr>
        <w:t>you might have exp</w:t>
      </w:r>
      <w:r w:rsidR="001C388B" w:rsidRPr="001C388B">
        <w:rPr>
          <w:rFonts w:asciiTheme="minorHAnsi" w:hAnsiTheme="minorHAnsi" w:cstheme="minorHAnsi"/>
        </w:rPr>
        <w:t>https://duckduckgo.com/https://duckduckgo.com/</w:t>
      </w:r>
      <w:bookmarkStart w:id="0" w:name="_GoBack"/>
      <w:bookmarkEnd w:id="0"/>
      <w:r w:rsidR="00160117">
        <w:rPr>
          <w:rFonts w:asciiTheme="minorHAnsi" w:hAnsiTheme="minorHAnsi" w:cstheme="minorHAnsi"/>
        </w:rPr>
        <w:t>erienced</w:t>
      </w:r>
      <w:r w:rsidR="00160117" w:rsidRPr="00281207">
        <w:rPr>
          <w:rFonts w:asciiTheme="minorHAnsi" w:hAnsiTheme="minorHAnsi" w:cstheme="minorHAnsi"/>
        </w:rPr>
        <w:t xml:space="preserve"> in the last 12 months.</w:t>
      </w:r>
      <w:r w:rsidR="00DB3398">
        <w:rPr>
          <w:rFonts w:asciiTheme="minorHAnsi" w:hAnsiTheme="minorHAnsi" w:cstheme="minorHAnsi"/>
        </w:rPr>
        <w:t xml:space="preserve"> W</w:t>
      </w:r>
      <w:r w:rsidR="00DB3398" w:rsidRPr="00281207">
        <w:rPr>
          <w:rFonts w:asciiTheme="minorHAnsi" w:hAnsiTheme="minorHAnsi" w:cstheme="minorHAnsi"/>
        </w:rPr>
        <w:t xml:space="preserve">e will </w:t>
      </w:r>
      <w:r w:rsidR="00DB3398">
        <w:rPr>
          <w:rFonts w:asciiTheme="minorHAnsi" w:hAnsiTheme="minorHAnsi" w:cstheme="minorHAnsi"/>
        </w:rPr>
        <w:t xml:space="preserve">also </w:t>
      </w:r>
      <w:r w:rsidR="00DB3398" w:rsidRPr="00281207">
        <w:rPr>
          <w:rFonts w:asciiTheme="minorHAnsi" w:hAnsiTheme="minorHAnsi" w:cstheme="minorHAnsi"/>
        </w:rPr>
        <w:t>ask you for access to your course grades and exam results</w:t>
      </w:r>
      <w:r w:rsidR="00DB3398">
        <w:rPr>
          <w:rFonts w:asciiTheme="minorHAnsi" w:hAnsiTheme="minorHAnsi" w:cstheme="minorHAnsi"/>
        </w:rPr>
        <w:t>.</w:t>
      </w:r>
    </w:p>
    <w:p w:rsidR="00D535F1" w:rsidRDefault="00D535F1" w:rsidP="00DB3398">
      <w:pPr>
        <w:spacing w:after="0" w:line="240" w:lineRule="auto"/>
        <w:jc w:val="both"/>
        <w:rPr>
          <w:rFonts w:asciiTheme="minorHAnsi" w:hAnsiTheme="minorHAnsi" w:cstheme="minorHAnsi"/>
        </w:rPr>
      </w:pPr>
    </w:p>
    <w:p w:rsidR="00D535F1" w:rsidRPr="00E05D61" w:rsidRDefault="00D535F1" w:rsidP="00D535F1">
      <w:pPr>
        <w:spacing w:after="0" w:line="240" w:lineRule="auto"/>
        <w:jc w:val="both"/>
        <w:rPr>
          <w:rFonts w:asciiTheme="minorHAnsi" w:hAnsiTheme="minorHAnsi" w:cstheme="minorHAnsi"/>
        </w:rPr>
      </w:pPr>
      <w:r w:rsidRPr="00E05D61">
        <w:rPr>
          <w:rFonts w:asciiTheme="minorHAnsi" w:hAnsiTheme="minorHAnsi" w:cstheme="minorHAnsi"/>
          <w:b/>
          <w:bCs/>
        </w:rPr>
        <w:t>Contact for Further Information</w:t>
      </w:r>
      <w:r>
        <w:rPr>
          <w:rFonts w:asciiTheme="minorHAnsi" w:hAnsiTheme="minorHAnsi" w:cstheme="minorHAnsi"/>
          <w:b/>
          <w:bCs/>
        </w:rPr>
        <w:t>:</w:t>
      </w:r>
      <w:r w:rsidRPr="00E05D61">
        <w:rPr>
          <w:rFonts w:asciiTheme="minorHAnsi" w:hAnsiTheme="minorHAnsi" w:cstheme="minorHAnsi"/>
        </w:rPr>
        <w:t xml:space="preserve"> Thank you fo</w:t>
      </w:r>
      <w:r>
        <w:rPr>
          <w:rFonts w:asciiTheme="minorHAnsi" w:hAnsiTheme="minorHAnsi" w:cstheme="minorHAnsi"/>
        </w:rPr>
        <w:t>r reading this information</w:t>
      </w:r>
      <w:r w:rsidRPr="00E05D61">
        <w:rPr>
          <w:rFonts w:asciiTheme="minorHAnsi" w:hAnsiTheme="minorHAnsi" w:cstheme="minorHAnsi"/>
        </w:rPr>
        <w:t xml:space="preserve">, participating in this study contributes to a better understanding of life events and their effects on health and other outcomes. </w:t>
      </w:r>
    </w:p>
    <w:p w:rsidR="00D535F1" w:rsidRPr="00E05D61" w:rsidRDefault="00D535F1" w:rsidP="00D535F1">
      <w:pPr>
        <w:spacing w:after="0" w:line="240" w:lineRule="auto"/>
        <w:jc w:val="both"/>
        <w:rPr>
          <w:rFonts w:asciiTheme="minorHAnsi" w:hAnsiTheme="minorHAnsi" w:cstheme="minorHAnsi"/>
        </w:rPr>
      </w:pPr>
    </w:p>
    <w:p w:rsidR="00D535F1" w:rsidRPr="00E05D61" w:rsidRDefault="00D535F1" w:rsidP="00D535F1">
      <w:pPr>
        <w:spacing w:after="0" w:line="240" w:lineRule="auto"/>
        <w:jc w:val="both"/>
        <w:rPr>
          <w:rFonts w:asciiTheme="minorHAnsi" w:hAnsiTheme="minorHAnsi" w:cstheme="minorHAnsi"/>
        </w:rPr>
      </w:pPr>
      <w:r w:rsidRPr="00E05D61">
        <w:rPr>
          <w:rFonts w:asciiTheme="minorHAnsi" w:hAnsiTheme="minorHAnsi" w:cstheme="minorHAnsi"/>
        </w:rPr>
        <w:t>If you have any questions please contact Ruth Spence at R.Spence@mdx.ac.uk or through the following address at Middlesex University:</w:t>
      </w:r>
    </w:p>
    <w:p w:rsidR="00D535F1" w:rsidRDefault="00D535F1" w:rsidP="00D535F1">
      <w:pPr>
        <w:spacing w:after="0" w:line="240" w:lineRule="auto"/>
        <w:jc w:val="both"/>
        <w:rPr>
          <w:rFonts w:asciiTheme="minorHAnsi" w:hAnsiTheme="minorHAnsi" w:cstheme="minorHAnsi"/>
          <w:highlight w:val="yellow"/>
        </w:rPr>
      </w:pPr>
    </w:p>
    <w:p w:rsidR="00D535F1" w:rsidRPr="00E05D61" w:rsidRDefault="00D535F1" w:rsidP="00D535F1">
      <w:pPr>
        <w:spacing w:after="0" w:line="240" w:lineRule="auto"/>
        <w:jc w:val="both"/>
        <w:rPr>
          <w:rFonts w:asciiTheme="minorHAnsi" w:hAnsiTheme="minorHAnsi" w:cstheme="minorHAnsi"/>
        </w:rPr>
      </w:pPr>
      <w:r w:rsidRPr="00E05D61">
        <w:rPr>
          <w:rFonts w:asciiTheme="minorHAnsi" w:hAnsiTheme="minorHAnsi" w:cstheme="minorHAnsi"/>
        </w:rPr>
        <w:t>Ruth Spence</w:t>
      </w:r>
    </w:p>
    <w:p w:rsidR="00D535F1" w:rsidRPr="00E05D61" w:rsidRDefault="00D535F1" w:rsidP="00D535F1">
      <w:pPr>
        <w:spacing w:after="0" w:line="240" w:lineRule="auto"/>
        <w:rPr>
          <w:rFonts w:asciiTheme="minorHAnsi" w:hAnsiTheme="minorHAnsi" w:cstheme="minorHAnsi"/>
        </w:rPr>
      </w:pPr>
      <w:r w:rsidRPr="00E05D61">
        <w:rPr>
          <w:rFonts w:asciiTheme="minorHAnsi" w:hAnsiTheme="minorHAnsi" w:cstheme="minorHAnsi"/>
        </w:rPr>
        <w:t>Centre for Abuse and Trauma Studies</w:t>
      </w:r>
    </w:p>
    <w:p w:rsidR="00D535F1" w:rsidRPr="00E05D61" w:rsidRDefault="00D535F1" w:rsidP="00D535F1">
      <w:pPr>
        <w:spacing w:after="0" w:line="240" w:lineRule="auto"/>
        <w:rPr>
          <w:rFonts w:asciiTheme="minorHAnsi" w:hAnsiTheme="minorHAnsi" w:cstheme="minorHAnsi"/>
        </w:rPr>
      </w:pPr>
      <w:r w:rsidRPr="00E05D61">
        <w:rPr>
          <w:rFonts w:asciiTheme="minorHAnsi" w:hAnsiTheme="minorHAnsi" w:cstheme="minorHAnsi"/>
        </w:rPr>
        <w:t xml:space="preserve">Middlesex University </w:t>
      </w:r>
    </w:p>
    <w:p w:rsidR="00D535F1" w:rsidRPr="00E05D61" w:rsidRDefault="00D535F1" w:rsidP="00D535F1">
      <w:pPr>
        <w:spacing w:after="0" w:line="240" w:lineRule="auto"/>
        <w:rPr>
          <w:rFonts w:asciiTheme="minorHAnsi" w:hAnsiTheme="minorHAnsi" w:cstheme="minorHAnsi"/>
        </w:rPr>
      </w:pPr>
      <w:r w:rsidRPr="00E05D61">
        <w:rPr>
          <w:rFonts w:asciiTheme="minorHAnsi" w:hAnsiTheme="minorHAnsi" w:cstheme="minorHAnsi"/>
        </w:rPr>
        <w:t>Hendon</w:t>
      </w:r>
    </w:p>
    <w:p w:rsidR="00D535F1" w:rsidRPr="00E05D61" w:rsidRDefault="00D535F1" w:rsidP="00D535F1">
      <w:pPr>
        <w:spacing w:after="0" w:line="240" w:lineRule="auto"/>
        <w:rPr>
          <w:rFonts w:asciiTheme="minorHAnsi" w:hAnsiTheme="minorHAnsi" w:cstheme="minorHAnsi"/>
        </w:rPr>
      </w:pPr>
      <w:r w:rsidRPr="00E05D61">
        <w:rPr>
          <w:rFonts w:asciiTheme="minorHAnsi" w:hAnsiTheme="minorHAnsi" w:cstheme="minorHAnsi"/>
        </w:rPr>
        <w:t>London NW4 4BT</w:t>
      </w:r>
    </w:p>
    <w:p w:rsidR="00D535F1" w:rsidRDefault="00D535F1" w:rsidP="00D535F1">
      <w:pPr>
        <w:spacing w:after="0" w:line="240" w:lineRule="auto"/>
        <w:jc w:val="both"/>
        <w:rPr>
          <w:rFonts w:asciiTheme="minorHAnsi" w:hAnsiTheme="minorHAnsi" w:cstheme="minorHAnsi"/>
          <w:highlight w:val="yellow"/>
        </w:rPr>
      </w:pPr>
    </w:p>
    <w:p w:rsidR="00D535F1" w:rsidRPr="00A52D07" w:rsidRDefault="00D535F1" w:rsidP="00D535F1">
      <w:pPr>
        <w:spacing w:after="0" w:line="240" w:lineRule="auto"/>
        <w:jc w:val="both"/>
        <w:rPr>
          <w:rFonts w:asciiTheme="minorHAnsi" w:hAnsiTheme="minorHAnsi" w:cstheme="minorHAnsi"/>
          <w:b/>
        </w:rPr>
      </w:pPr>
      <w:r w:rsidRPr="00E05D61">
        <w:rPr>
          <w:rFonts w:asciiTheme="minorHAnsi" w:hAnsiTheme="minorHAnsi" w:cstheme="minorHAnsi"/>
        </w:rPr>
        <w:t>Alternatively</w:t>
      </w:r>
      <w:r>
        <w:rPr>
          <w:rFonts w:asciiTheme="minorHAnsi" w:hAnsiTheme="minorHAnsi" w:cstheme="minorHAnsi"/>
        </w:rPr>
        <w:t>,</w:t>
      </w:r>
      <w:r w:rsidRPr="00E05D61">
        <w:rPr>
          <w:rFonts w:asciiTheme="minorHAnsi" w:hAnsiTheme="minorHAnsi" w:cstheme="minorHAnsi"/>
        </w:rPr>
        <w:t xml:space="preserve"> you can contact Antonia Bifulco at A.Bifulco@mdx.ac.uk or through the same address.</w:t>
      </w:r>
    </w:p>
    <w:p w:rsidR="00D535F1" w:rsidRDefault="00D535F1" w:rsidP="00D535F1"/>
    <w:p w:rsidR="00D535F1" w:rsidRPr="008827CF" w:rsidRDefault="00D535F1" w:rsidP="00DB3398">
      <w:pPr>
        <w:spacing w:after="0" w:line="240" w:lineRule="auto"/>
        <w:jc w:val="both"/>
        <w:rPr>
          <w:rFonts w:asciiTheme="minorHAnsi" w:hAnsiTheme="minorHAnsi" w:cstheme="minorHAnsi"/>
          <w:highlight w:val="yellow"/>
        </w:rPr>
      </w:pPr>
    </w:p>
    <w:sectPr w:rsidR="00D535F1" w:rsidRPr="008827CF">
      <w:head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132C6" w:rsidRDefault="005132C6" w:rsidP="00825313">
      <w:pPr>
        <w:spacing w:after="0" w:line="240" w:lineRule="auto"/>
      </w:pPr>
      <w:r>
        <w:separator/>
      </w:r>
    </w:p>
  </w:endnote>
  <w:endnote w:type="continuationSeparator" w:id="0">
    <w:p w:rsidR="005132C6" w:rsidRDefault="005132C6" w:rsidP="008253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132C6" w:rsidRDefault="005132C6" w:rsidP="00825313">
      <w:pPr>
        <w:spacing w:after="0" w:line="240" w:lineRule="auto"/>
      </w:pPr>
      <w:r>
        <w:separator/>
      </w:r>
    </w:p>
  </w:footnote>
  <w:footnote w:type="continuationSeparator" w:id="0">
    <w:p w:rsidR="005132C6" w:rsidRDefault="005132C6" w:rsidP="0082531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5313" w:rsidRDefault="004A07E0" w:rsidP="007F58B2">
    <w:pPr>
      <w:pStyle w:val="Header"/>
    </w:pPr>
    <w:r>
      <w:t>Student</w:t>
    </w:r>
    <w:r w:rsidR="006D015F">
      <w:t xml:space="preserve"> </w:t>
    </w:r>
    <w:r w:rsidR="007F58B2">
      <w:t>pilot</w:t>
    </w:r>
    <w:r w:rsidR="00825313">
      <w:t xml:space="preserve"> version</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6"/>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7795"/>
    <w:rsid w:val="00087CEE"/>
    <w:rsid w:val="00160117"/>
    <w:rsid w:val="001B64EA"/>
    <w:rsid w:val="001C388B"/>
    <w:rsid w:val="0024279D"/>
    <w:rsid w:val="00284E71"/>
    <w:rsid w:val="002A53B7"/>
    <w:rsid w:val="002F40A9"/>
    <w:rsid w:val="00303114"/>
    <w:rsid w:val="003F0963"/>
    <w:rsid w:val="003F7A98"/>
    <w:rsid w:val="00444046"/>
    <w:rsid w:val="00447B31"/>
    <w:rsid w:val="004A07E0"/>
    <w:rsid w:val="004A667D"/>
    <w:rsid w:val="004C5A46"/>
    <w:rsid w:val="005132C6"/>
    <w:rsid w:val="00520ECB"/>
    <w:rsid w:val="00533B23"/>
    <w:rsid w:val="00567DF1"/>
    <w:rsid w:val="005D7C3B"/>
    <w:rsid w:val="005E0D5E"/>
    <w:rsid w:val="005E4AE4"/>
    <w:rsid w:val="00656182"/>
    <w:rsid w:val="00686DF7"/>
    <w:rsid w:val="006C4E8C"/>
    <w:rsid w:val="006D015F"/>
    <w:rsid w:val="0077494E"/>
    <w:rsid w:val="00797795"/>
    <w:rsid w:val="007F58B2"/>
    <w:rsid w:val="00825313"/>
    <w:rsid w:val="008545DF"/>
    <w:rsid w:val="00891B89"/>
    <w:rsid w:val="00896137"/>
    <w:rsid w:val="008C036D"/>
    <w:rsid w:val="008E78DD"/>
    <w:rsid w:val="0094702A"/>
    <w:rsid w:val="009620DF"/>
    <w:rsid w:val="009B5668"/>
    <w:rsid w:val="00A02694"/>
    <w:rsid w:val="00A45E49"/>
    <w:rsid w:val="00B10C7E"/>
    <w:rsid w:val="00B347D3"/>
    <w:rsid w:val="00B974C2"/>
    <w:rsid w:val="00BB5A8B"/>
    <w:rsid w:val="00BB7E07"/>
    <w:rsid w:val="00C425CD"/>
    <w:rsid w:val="00C65F44"/>
    <w:rsid w:val="00C94415"/>
    <w:rsid w:val="00C959EB"/>
    <w:rsid w:val="00D025B7"/>
    <w:rsid w:val="00D40CAB"/>
    <w:rsid w:val="00D535F1"/>
    <w:rsid w:val="00DB3398"/>
    <w:rsid w:val="00DD76F6"/>
    <w:rsid w:val="00DE2564"/>
    <w:rsid w:val="00E02409"/>
    <w:rsid w:val="00E041BB"/>
    <w:rsid w:val="00EA2095"/>
    <w:rsid w:val="00EB650E"/>
    <w:rsid w:val="00F03EE4"/>
    <w:rsid w:val="00F20844"/>
    <w:rsid w:val="00F92811"/>
    <w:rsid w:val="00FD3718"/>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97795"/>
    <w:rPr>
      <w:rFonts w:ascii="Calibri" w:eastAsia="SimSun"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977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97795"/>
    <w:rPr>
      <w:rFonts w:ascii="Tahoma" w:eastAsia="SimSun" w:hAnsi="Tahoma" w:cs="Tahoma"/>
      <w:sz w:val="16"/>
      <w:szCs w:val="16"/>
    </w:rPr>
  </w:style>
  <w:style w:type="paragraph" w:styleId="Header">
    <w:name w:val="header"/>
    <w:basedOn w:val="Normal"/>
    <w:link w:val="HeaderChar"/>
    <w:uiPriority w:val="99"/>
    <w:unhideWhenUsed/>
    <w:rsid w:val="00825313"/>
    <w:pPr>
      <w:tabs>
        <w:tab w:val="center" w:pos="4513"/>
        <w:tab w:val="right" w:pos="9026"/>
      </w:tabs>
      <w:spacing w:after="0" w:line="240" w:lineRule="auto"/>
    </w:pPr>
  </w:style>
  <w:style w:type="character" w:customStyle="1" w:styleId="HeaderChar">
    <w:name w:val="Header Char"/>
    <w:basedOn w:val="DefaultParagraphFont"/>
    <w:link w:val="Header"/>
    <w:uiPriority w:val="99"/>
    <w:rsid w:val="00825313"/>
    <w:rPr>
      <w:rFonts w:ascii="Calibri" w:eastAsia="SimSun" w:hAnsi="Calibri" w:cs="Times New Roman"/>
    </w:rPr>
  </w:style>
  <w:style w:type="paragraph" w:styleId="Footer">
    <w:name w:val="footer"/>
    <w:basedOn w:val="Normal"/>
    <w:link w:val="FooterChar"/>
    <w:uiPriority w:val="99"/>
    <w:unhideWhenUsed/>
    <w:rsid w:val="00825313"/>
    <w:pPr>
      <w:tabs>
        <w:tab w:val="center" w:pos="4513"/>
        <w:tab w:val="right" w:pos="9026"/>
      </w:tabs>
      <w:spacing w:after="0" w:line="240" w:lineRule="auto"/>
    </w:pPr>
  </w:style>
  <w:style w:type="character" w:customStyle="1" w:styleId="FooterChar">
    <w:name w:val="Footer Char"/>
    <w:basedOn w:val="DefaultParagraphFont"/>
    <w:link w:val="Footer"/>
    <w:uiPriority w:val="99"/>
    <w:rsid w:val="00825313"/>
    <w:rPr>
      <w:rFonts w:ascii="Calibri" w:eastAsia="SimSun"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97795"/>
    <w:rPr>
      <w:rFonts w:ascii="Calibri" w:eastAsia="SimSun"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977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97795"/>
    <w:rPr>
      <w:rFonts w:ascii="Tahoma" w:eastAsia="SimSun" w:hAnsi="Tahoma" w:cs="Tahoma"/>
      <w:sz w:val="16"/>
      <w:szCs w:val="16"/>
    </w:rPr>
  </w:style>
  <w:style w:type="paragraph" w:styleId="Header">
    <w:name w:val="header"/>
    <w:basedOn w:val="Normal"/>
    <w:link w:val="HeaderChar"/>
    <w:uiPriority w:val="99"/>
    <w:unhideWhenUsed/>
    <w:rsid w:val="00825313"/>
    <w:pPr>
      <w:tabs>
        <w:tab w:val="center" w:pos="4513"/>
        <w:tab w:val="right" w:pos="9026"/>
      </w:tabs>
      <w:spacing w:after="0" w:line="240" w:lineRule="auto"/>
    </w:pPr>
  </w:style>
  <w:style w:type="character" w:customStyle="1" w:styleId="HeaderChar">
    <w:name w:val="Header Char"/>
    <w:basedOn w:val="DefaultParagraphFont"/>
    <w:link w:val="Header"/>
    <w:uiPriority w:val="99"/>
    <w:rsid w:val="00825313"/>
    <w:rPr>
      <w:rFonts w:ascii="Calibri" w:eastAsia="SimSun" w:hAnsi="Calibri" w:cs="Times New Roman"/>
    </w:rPr>
  </w:style>
  <w:style w:type="paragraph" w:styleId="Footer">
    <w:name w:val="footer"/>
    <w:basedOn w:val="Normal"/>
    <w:link w:val="FooterChar"/>
    <w:uiPriority w:val="99"/>
    <w:unhideWhenUsed/>
    <w:rsid w:val="00825313"/>
    <w:pPr>
      <w:tabs>
        <w:tab w:val="center" w:pos="4513"/>
        <w:tab w:val="right" w:pos="9026"/>
      </w:tabs>
      <w:spacing w:after="0" w:line="240" w:lineRule="auto"/>
    </w:pPr>
  </w:style>
  <w:style w:type="character" w:customStyle="1" w:styleId="FooterChar">
    <w:name w:val="Footer Char"/>
    <w:basedOn w:val="DefaultParagraphFont"/>
    <w:link w:val="Footer"/>
    <w:uiPriority w:val="99"/>
    <w:rsid w:val="00825313"/>
    <w:rPr>
      <w:rFonts w:ascii="Calibri" w:eastAsia="SimSun"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81</TotalTime>
  <Pages>1</Pages>
  <Words>320</Words>
  <Characters>1827</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Middlesex University</Company>
  <LinksUpToDate>false</LinksUpToDate>
  <CharactersWithSpaces>2143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MDXTech</dc:creator>
  <cp:lastModifiedBy>MDXTech</cp:lastModifiedBy>
  <cp:revision>9</cp:revision>
  <dcterms:created xsi:type="dcterms:W3CDTF">2014-06-06T16:32:00Z</dcterms:created>
  <dcterms:modified xsi:type="dcterms:W3CDTF">2014-06-10T13:44:00Z</dcterms:modified>
</cp:coreProperties>
</file>