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9F" w:rsidRPr="00CB1398" w:rsidRDefault="00CB1398">
      <w:pPr>
        <w:rPr>
          <w:sz w:val="24"/>
          <w:szCs w:val="24"/>
        </w:rPr>
      </w:pPr>
      <w:r w:rsidRPr="00CB1398">
        <w:rPr>
          <w:sz w:val="24"/>
          <w:szCs w:val="24"/>
        </w:rPr>
        <w:t>Civil society data partnerships: Open data, grants data and the funding base of the third sector</w:t>
      </w:r>
    </w:p>
    <w:p w:rsidR="00CB1398" w:rsidRDefault="00CB139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74"/>
        <w:gridCol w:w="6460"/>
      </w:tblGrid>
      <w:tr w:rsidR="00CB1398" w:rsidTr="00D87526">
        <w:trPr>
          <w:trHeight w:val="448"/>
        </w:trPr>
        <w:tc>
          <w:tcPr>
            <w:tcW w:w="3174" w:type="dxa"/>
          </w:tcPr>
          <w:p w:rsidR="00CB1398" w:rsidRPr="00D87526" w:rsidRDefault="00CB1398">
            <w:pPr>
              <w:rPr>
                <w:b/>
              </w:rPr>
            </w:pPr>
            <w:r w:rsidRPr="00D87526">
              <w:rPr>
                <w:b/>
              </w:rPr>
              <w:t>File name</w:t>
            </w:r>
          </w:p>
        </w:tc>
        <w:tc>
          <w:tcPr>
            <w:tcW w:w="6460" w:type="dxa"/>
          </w:tcPr>
          <w:p w:rsidR="00CB1398" w:rsidRPr="00D87526" w:rsidRDefault="00CB1398">
            <w:pPr>
              <w:rPr>
                <w:b/>
              </w:rPr>
            </w:pPr>
            <w:r w:rsidRPr="00D87526">
              <w:rPr>
                <w:b/>
              </w:rPr>
              <w:t>File description</w:t>
            </w:r>
          </w:p>
        </w:tc>
      </w:tr>
      <w:tr w:rsidR="00CB1398" w:rsidTr="0011517F">
        <w:trPr>
          <w:trHeight w:val="746"/>
        </w:trPr>
        <w:tc>
          <w:tcPr>
            <w:tcW w:w="3174" w:type="dxa"/>
          </w:tcPr>
          <w:p w:rsidR="00CB1398" w:rsidRDefault="00CB1398">
            <w:r w:rsidRPr="00CB1398">
              <w:t>Chunked_LA_Data_04112017.zip</w:t>
            </w:r>
          </w:p>
        </w:tc>
        <w:tc>
          <w:tcPr>
            <w:tcW w:w="6460" w:type="dxa"/>
          </w:tcPr>
          <w:p w:rsidR="00CB1398" w:rsidRDefault="00D1075F" w:rsidP="00BB57F3">
            <w:r>
              <w:t>Local A</w:t>
            </w:r>
            <w:r w:rsidR="00BB57F3" w:rsidRPr="00BB57F3">
              <w:t>uthority procurement data</w:t>
            </w:r>
            <w:r w:rsidR="00BB57F3">
              <w:t xml:space="preserve"> </w:t>
            </w:r>
            <w:r w:rsidR="00BB57F3" w:rsidRPr="00BB57F3">
              <w:t>captured by a combination of web scraping and manual searches and downloaded as fou</w:t>
            </w:r>
            <w:r w:rsidR="00BB57F3">
              <w:t>nd on local authority websites</w:t>
            </w:r>
            <w:r>
              <w:t>.</w:t>
            </w:r>
            <w:r w:rsidR="0086374C">
              <w:t xml:space="preserve"> Tab separated value format (</w:t>
            </w:r>
            <w:proofErr w:type="spellStart"/>
            <w:r w:rsidR="0086374C">
              <w:t>tsv</w:t>
            </w:r>
            <w:proofErr w:type="spellEnd"/>
            <w:r w:rsidR="0086374C">
              <w:t>).</w:t>
            </w:r>
            <w:bookmarkStart w:id="0" w:name="_GoBack"/>
            <w:bookmarkEnd w:id="0"/>
          </w:p>
        </w:tc>
      </w:tr>
      <w:tr w:rsidR="00CB1398" w:rsidTr="0011517F">
        <w:trPr>
          <w:trHeight w:val="790"/>
        </w:trPr>
        <w:tc>
          <w:tcPr>
            <w:tcW w:w="3174" w:type="dxa"/>
          </w:tcPr>
          <w:p w:rsidR="00CB1398" w:rsidRDefault="00CB1398">
            <w:r w:rsidRPr="00CB1398">
              <w:t>CCG_deposition.zip</w:t>
            </w:r>
          </w:p>
        </w:tc>
        <w:tc>
          <w:tcPr>
            <w:tcW w:w="6460" w:type="dxa"/>
          </w:tcPr>
          <w:p w:rsidR="0086374C" w:rsidRDefault="00833FDB" w:rsidP="00752159">
            <w:r>
              <w:t>D</w:t>
            </w:r>
            <w:r>
              <w:t xml:space="preserve">ata from the websites of English Clinical Commissioning Groups (CCGs) covering 471,908 payments to 11441 distinct suppliers of services. The </w:t>
            </w:r>
            <w:r w:rsidR="0086374C">
              <w:t xml:space="preserve">Stata </w:t>
            </w:r>
            <w:r>
              <w:t xml:space="preserve">data </w:t>
            </w:r>
            <w:r w:rsidR="0086374C">
              <w:t xml:space="preserve">file </w:t>
            </w:r>
            <w:r>
              <w:t>contains as variables</w:t>
            </w:r>
            <w:r>
              <w:t>:</w:t>
            </w:r>
            <w:r>
              <w:t xml:space="preserve"> </w:t>
            </w:r>
          </w:p>
          <w:p w:rsidR="0086374C" w:rsidRDefault="00833FDB" w:rsidP="0086374C">
            <w:pPr>
              <w:pStyle w:val="ListParagraph"/>
              <w:numPr>
                <w:ilvl w:val="0"/>
                <w:numId w:val="1"/>
              </w:numPr>
            </w:pPr>
            <w:r>
              <w:t>Date of transaction</w:t>
            </w:r>
          </w:p>
          <w:p w:rsidR="0086374C" w:rsidRDefault="00833FDB" w:rsidP="0086374C">
            <w:pPr>
              <w:pStyle w:val="ListParagraph"/>
              <w:numPr>
                <w:ilvl w:val="0"/>
                <w:numId w:val="1"/>
              </w:numPr>
            </w:pPr>
            <w:r>
              <w:t>Value of transaction</w:t>
            </w:r>
          </w:p>
          <w:p w:rsidR="0086374C" w:rsidRDefault="00833FDB" w:rsidP="0086374C">
            <w:pPr>
              <w:pStyle w:val="ListParagraph"/>
              <w:numPr>
                <w:ilvl w:val="0"/>
                <w:numId w:val="1"/>
              </w:numPr>
            </w:pPr>
            <w:r>
              <w:t>Name of C</w:t>
            </w:r>
            <w:r w:rsidR="00BB57F3">
              <w:t xml:space="preserve">linical </w:t>
            </w:r>
            <w:r>
              <w:t>C</w:t>
            </w:r>
            <w:r w:rsidR="00BB57F3">
              <w:t xml:space="preserve">ommissioning </w:t>
            </w:r>
            <w:r>
              <w:t>G</w:t>
            </w:r>
            <w:r w:rsidR="00BB57F3">
              <w:t>roup</w:t>
            </w:r>
          </w:p>
          <w:p w:rsidR="0086374C" w:rsidRDefault="00833FDB" w:rsidP="0086374C">
            <w:pPr>
              <w:pStyle w:val="ListParagraph"/>
              <w:numPr>
                <w:ilvl w:val="0"/>
                <w:numId w:val="1"/>
              </w:numPr>
            </w:pPr>
            <w:r>
              <w:t>Broad category of expenditure</w:t>
            </w:r>
            <w:r>
              <w:t xml:space="preserve"> (</w:t>
            </w:r>
            <w:r>
              <w:t>e.g. mental health, community health care, acute hospital</w:t>
            </w:r>
            <w:r>
              <w:t>)</w:t>
            </w:r>
          </w:p>
          <w:p w:rsidR="0086374C" w:rsidRDefault="00833FDB" w:rsidP="0086374C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>
              <w:t>ype of provider</w:t>
            </w:r>
            <w:r>
              <w:t xml:space="preserve"> (</w:t>
            </w:r>
            <w:r>
              <w:t xml:space="preserve">e.g. “foundation trusts” and / or nature of expenditure, e.g. “domiciliary care”, “cost of drugs – </w:t>
            </w:r>
            <w:r>
              <w:t>dispensing”)</w:t>
            </w:r>
          </w:p>
          <w:p w:rsidR="0086374C" w:rsidRDefault="00833FDB" w:rsidP="0086374C">
            <w:pPr>
              <w:pStyle w:val="ListParagraph"/>
              <w:numPr>
                <w:ilvl w:val="0"/>
                <w:numId w:val="1"/>
              </w:numPr>
            </w:pPr>
            <w:r>
              <w:t>Named company / charity / NHS trust / individual providing services</w:t>
            </w:r>
          </w:p>
          <w:p w:rsidR="00CB1398" w:rsidRDefault="00833FDB" w:rsidP="0086374C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>
              <w:t>atches of the names of these suppliers against lists of charities, companies, educational establishments (mainly universities), public a</w:t>
            </w:r>
            <w:r>
              <w:t xml:space="preserve">uthorities, and individuals. </w:t>
            </w:r>
          </w:p>
        </w:tc>
      </w:tr>
      <w:tr w:rsidR="00CB1398" w:rsidTr="0011517F">
        <w:trPr>
          <w:trHeight w:val="746"/>
        </w:trPr>
        <w:tc>
          <w:tcPr>
            <w:tcW w:w="3174" w:type="dxa"/>
          </w:tcPr>
          <w:p w:rsidR="00CB1398" w:rsidRDefault="003C07D7" w:rsidP="003C07D7">
            <w:r>
              <w:t>gmdata_290318</w:t>
            </w:r>
            <w:r w:rsidR="00CB1398" w:rsidRPr="00CB1398">
              <w:t>.zip</w:t>
            </w:r>
          </w:p>
        </w:tc>
        <w:tc>
          <w:tcPr>
            <w:tcW w:w="6460" w:type="dxa"/>
          </w:tcPr>
          <w:p w:rsidR="00CB1398" w:rsidRDefault="003C07D7" w:rsidP="003C07D7">
            <w:r>
              <w:t>D</w:t>
            </w:r>
            <w:r>
              <w:t>ata on grants made as part of the 360 Degree Giving Initiative</w:t>
            </w:r>
            <w:r>
              <w:t xml:space="preserve"> and</w:t>
            </w:r>
            <w:r>
              <w:t xml:space="preserve"> </w:t>
            </w:r>
            <w:r w:rsidRPr="003C07D7">
              <w:t>from funders themselves where they have not taken part in the 360 giving initiative</w:t>
            </w:r>
            <w:r w:rsidR="0079228A">
              <w:t>.</w:t>
            </w:r>
          </w:p>
          <w:p w:rsidR="001343F3" w:rsidRDefault="00A54964" w:rsidP="001026E9">
            <w:r>
              <w:t xml:space="preserve">The </w:t>
            </w:r>
            <w:r w:rsidR="001343F3">
              <w:t>Stata data file</w:t>
            </w:r>
            <w:r>
              <w:t xml:space="preserve"> contains characteristics of funder, recipient, dates and amount for </w:t>
            </w:r>
            <w:r w:rsidRPr="00A54964">
              <w:t xml:space="preserve">277,971 </w:t>
            </w:r>
            <w:r>
              <w:t>grants. Variables</w:t>
            </w:r>
            <w:r w:rsidR="001343F3">
              <w:t xml:space="preserve"> </w:t>
            </w:r>
            <w:proofErr w:type="gramStart"/>
            <w:r w:rsidR="001026E9">
              <w:t>are listed and explained in the documentation file</w:t>
            </w:r>
            <w:proofErr w:type="gramEnd"/>
            <w:r w:rsidR="001026E9">
              <w:t>.</w:t>
            </w:r>
          </w:p>
        </w:tc>
      </w:tr>
      <w:tr w:rsidR="00CB1398" w:rsidTr="0011517F">
        <w:trPr>
          <w:trHeight w:val="790"/>
        </w:trPr>
        <w:tc>
          <w:tcPr>
            <w:tcW w:w="3174" w:type="dxa"/>
          </w:tcPr>
          <w:p w:rsidR="00CB1398" w:rsidRDefault="00CB1398">
            <w:r w:rsidRPr="00CB1398">
              <w:t>LAprocur.zip</w:t>
            </w:r>
          </w:p>
        </w:tc>
        <w:tc>
          <w:tcPr>
            <w:tcW w:w="6460" w:type="dxa"/>
          </w:tcPr>
          <w:p w:rsidR="0086374C" w:rsidRDefault="003C07D7" w:rsidP="00213D48">
            <w:r>
              <w:t xml:space="preserve">Summary of </w:t>
            </w:r>
            <w:r w:rsidR="00FB5FB0">
              <w:t>L</w:t>
            </w:r>
            <w:r>
              <w:t xml:space="preserve">ocal Authority </w:t>
            </w:r>
            <w:r w:rsidR="00FB5FB0">
              <w:t>procurement data</w:t>
            </w:r>
            <w:r w:rsidR="00D1075F">
              <w:t xml:space="preserve"> (</w:t>
            </w:r>
            <w:r w:rsidR="00D1075F" w:rsidRPr="00CB1398">
              <w:t>Chunked_LA_Data_04112017.zip</w:t>
            </w:r>
            <w:r w:rsidR="00D1075F">
              <w:t>)</w:t>
            </w:r>
            <w:r>
              <w:t xml:space="preserve">. </w:t>
            </w:r>
            <w:r w:rsidRPr="003C07D7">
              <w:t xml:space="preserve">Each row </w:t>
            </w:r>
            <w:r w:rsidR="0086374C">
              <w:t xml:space="preserve">in the Stata data file </w:t>
            </w:r>
            <w:r w:rsidRPr="003C07D7">
              <w:t xml:space="preserve">is a summary of the total amount paid to a given provider of service (or recipient) in a given financial year. This reduces the scale of the data to c. 1.8 </w:t>
            </w:r>
            <w:proofErr w:type="spellStart"/>
            <w:r w:rsidRPr="003C07D7">
              <w:t>Mn</w:t>
            </w:r>
            <w:proofErr w:type="spellEnd"/>
            <w:r w:rsidRPr="003C07D7">
              <w:t xml:space="preserve"> observations, representing 560 000 distinct organisations.</w:t>
            </w:r>
            <w:r>
              <w:t xml:space="preserve"> </w:t>
            </w:r>
          </w:p>
          <w:p w:rsidR="0086374C" w:rsidRDefault="003C07D7" w:rsidP="00213D48">
            <w:r>
              <w:t xml:space="preserve">The data files has as variables: </w:t>
            </w:r>
          </w:p>
          <w:p w:rsidR="0086374C" w:rsidRDefault="003C07D7" w:rsidP="0086374C">
            <w:pPr>
              <w:pStyle w:val="ListParagraph"/>
              <w:numPr>
                <w:ilvl w:val="0"/>
                <w:numId w:val="2"/>
              </w:numPr>
            </w:pPr>
            <w:r>
              <w:t>Funder</w:t>
            </w:r>
          </w:p>
          <w:p w:rsidR="0086374C" w:rsidRDefault="003C07D7" w:rsidP="0086374C">
            <w:pPr>
              <w:pStyle w:val="ListParagraph"/>
              <w:numPr>
                <w:ilvl w:val="0"/>
                <w:numId w:val="2"/>
              </w:numPr>
            </w:pPr>
            <w:r>
              <w:t>Recipient</w:t>
            </w:r>
          </w:p>
          <w:p w:rsidR="0086374C" w:rsidRDefault="003C07D7" w:rsidP="0086374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Recipient_charity_number</w:t>
            </w:r>
            <w:proofErr w:type="spellEnd"/>
          </w:p>
          <w:p w:rsidR="0086374C" w:rsidRDefault="003C07D7" w:rsidP="0086374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Recipient_company_number</w:t>
            </w:r>
            <w:proofErr w:type="spellEnd"/>
          </w:p>
          <w:p w:rsidR="0086374C" w:rsidRDefault="003C07D7" w:rsidP="0086374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Recipient_organisation_type</w:t>
            </w:r>
            <w:proofErr w:type="spellEnd"/>
          </w:p>
          <w:p w:rsidR="0086374C" w:rsidRDefault="003C07D7" w:rsidP="0086374C">
            <w:pPr>
              <w:pStyle w:val="ListParagraph"/>
              <w:numPr>
                <w:ilvl w:val="0"/>
                <w:numId w:val="2"/>
              </w:numPr>
            </w:pPr>
            <w:r>
              <w:t>Year</w:t>
            </w:r>
          </w:p>
          <w:p w:rsidR="0086374C" w:rsidRDefault="003C07D7" w:rsidP="0086374C">
            <w:pPr>
              <w:pStyle w:val="ListParagraph"/>
              <w:numPr>
                <w:ilvl w:val="0"/>
                <w:numId w:val="2"/>
              </w:numPr>
            </w:pPr>
            <w:r>
              <w:t>Amount</w:t>
            </w:r>
          </w:p>
          <w:p w:rsidR="00CB1398" w:rsidRDefault="003C07D7" w:rsidP="0086374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Amband</w:t>
            </w:r>
            <w:proofErr w:type="spellEnd"/>
            <w:r>
              <w:t xml:space="preserve"> (banded amount).</w:t>
            </w:r>
          </w:p>
        </w:tc>
      </w:tr>
      <w:tr w:rsidR="00CB1398" w:rsidTr="0011517F">
        <w:trPr>
          <w:trHeight w:val="746"/>
        </w:trPr>
        <w:tc>
          <w:tcPr>
            <w:tcW w:w="3174" w:type="dxa"/>
          </w:tcPr>
          <w:p w:rsidR="00CB1398" w:rsidRDefault="00FB5FB0">
            <w:r>
              <w:t>Trimlaprocur.zip</w:t>
            </w:r>
          </w:p>
        </w:tc>
        <w:tc>
          <w:tcPr>
            <w:tcW w:w="6460" w:type="dxa"/>
          </w:tcPr>
          <w:p w:rsidR="00CB1398" w:rsidRDefault="00213D48" w:rsidP="00213D48">
            <w:r>
              <w:t xml:space="preserve">Trimmed version of ‘LAprocur.zip’ </w:t>
            </w:r>
            <w:r w:rsidR="003707FE" w:rsidRPr="003707FE">
              <w:t>to remove small payments and payments to individuals</w:t>
            </w:r>
            <w:r>
              <w:t>.</w:t>
            </w:r>
            <w:r w:rsidR="0086374C">
              <w:t xml:space="preserve"> Stata format.</w:t>
            </w:r>
          </w:p>
        </w:tc>
      </w:tr>
    </w:tbl>
    <w:p w:rsidR="00CB1398" w:rsidRDefault="00CB1398"/>
    <w:sectPr w:rsidR="00CB1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7D5B"/>
    <w:multiLevelType w:val="hybridMultilevel"/>
    <w:tmpl w:val="E5BC1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3C7E"/>
    <w:multiLevelType w:val="hybridMultilevel"/>
    <w:tmpl w:val="D776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6C60"/>
    <w:multiLevelType w:val="hybridMultilevel"/>
    <w:tmpl w:val="FD46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D7"/>
    <w:rsid w:val="001026E9"/>
    <w:rsid w:val="0011517F"/>
    <w:rsid w:val="001343F3"/>
    <w:rsid w:val="00213D48"/>
    <w:rsid w:val="003707FE"/>
    <w:rsid w:val="003C07D7"/>
    <w:rsid w:val="00406F16"/>
    <w:rsid w:val="00752159"/>
    <w:rsid w:val="0079228A"/>
    <w:rsid w:val="00833FDB"/>
    <w:rsid w:val="0086374C"/>
    <w:rsid w:val="00881C9F"/>
    <w:rsid w:val="00A54964"/>
    <w:rsid w:val="00BB57F3"/>
    <w:rsid w:val="00CB1398"/>
    <w:rsid w:val="00D1075F"/>
    <w:rsid w:val="00D20BD7"/>
    <w:rsid w:val="00D87526"/>
    <w:rsid w:val="00F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8686"/>
  <w15:chartTrackingRefBased/>
  <w15:docId w15:val="{524FF696-D1AB-4375-B9D2-BD8B6D30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Veerle Van den Eynden</cp:lastModifiedBy>
  <cp:revision>10</cp:revision>
  <dcterms:created xsi:type="dcterms:W3CDTF">2018-06-07T11:27:00Z</dcterms:created>
  <dcterms:modified xsi:type="dcterms:W3CDTF">2018-06-07T12:28:00Z</dcterms:modified>
</cp:coreProperties>
</file>