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7F2" w:rsidRPr="0035687C" w:rsidRDefault="000217F2" w:rsidP="000217F2">
      <w:pPr>
        <w:pStyle w:val="NormalWeb"/>
        <w:rPr>
          <w:rFonts w:asciiTheme="minorHAnsi" w:hAnsiTheme="minorHAnsi" w:cstheme="minorHAnsi"/>
          <w:sz w:val="22"/>
          <w:szCs w:val="22"/>
          <w:lang w:val="en"/>
        </w:rPr>
      </w:pPr>
      <w:r w:rsidRPr="0035687C">
        <w:rPr>
          <w:rFonts w:asciiTheme="minorHAnsi" w:hAnsiTheme="minorHAnsi" w:cstheme="minorHAnsi"/>
          <w:sz w:val="22"/>
          <w:szCs w:val="22"/>
        </w:rPr>
        <w:t>Whitefield, Stephen (2017</w:t>
      </w:r>
      <w:r w:rsidR="0035687C">
        <w:rPr>
          <w:rFonts w:asciiTheme="minorHAnsi" w:hAnsiTheme="minorHAnsi" w:cstheme="minorHAnsi"/>
          <w:sz w:val="22"/>
          <w:szCs w:val="22"/>
        </w:rPr>
        <w:t>)</w:t>
      </w:r>
      <w:r w:rsidRPr="0035687C">
        <w:rPr>
          <w:rFonts w:asciiTheme="minorHAnsi" w:hAnsiTheme="minorHAnsi" w:cstheme="minorHAnsi"/>
          <w:sz w:val="22"/>
          <w:szCs w:val="22"/>
        </w:rPr>
        <w:t xml:space="preserve">. </w:t>
      </w:r>
      <w:r w:rsidR="0035687C">
        <w:rPr>
          <w:rFonts w:asciiTheme="minorHAnsi" w:hAnsiTheme="minorHAnsi" w:cstheme="minorHAnsi"/>
          <w:sz w:val="22"/>
          <w:szCs w:val="22"/>
        </w:rPr>
        <w:t xml:space="preserve">Surveys of Representative samples of Egyptians, 2011-2016. </w:t>
      </w:r>
      <w:r w:rsidRPr="0035687C">
        <w:rPr>
          <w:rFonts w:asciiTheme="minorHAnsi" w:hAnsiTheme="minorHAnsi" w:cstheme="minorHAnsi"/>
          <w:sz w:val="22"/>
          <w:szCs w:val="22"/>
        </w:rPr>
        <w:t xml:space="preserve"> [Data collec</w:t>
      </w:r>
      <w:r w:rsidR="0035687C" w:rsidRPr="0035687C">
        <w:rPr>
          <w:rFonts w:asciiTheme="minorHAnsi" w:hAnsiTheme="minorHAnsi" w:cstheme="minorHAnsi"/>
          <w:sz w:val="22"/>
          <w:szCs w:val="22"/>
        </w:rPr>
        <w:t>tion]. Oxford, UK Data Archive.</w:t>
      </w:r>
    </w:p>
    <w:p w:rsidR="000217F2" w:rsidRPr="0035687C" w:rsidRDefault="000217F2" w:rsidP="000217F2">
      <w:pPr>
        <w:pStyle w:val="NormalWeb"/>
        <w:rPr>
          <w:rFonts w:asciiTheme="minorHAnsi" w:hAnsiTheme="minorHAnsi" w:cstheme="minorHAnsi"/>
          <w:sz w:val="22"/>
          <w:szCs w:val="22"/>
          <w:lang w:val="en"/>
        </w:rPr>
      </w:pPr>
    </w:p>
    <w:p w:rsidR="000217F2" w:rsidRPr="0035687C" w:rsidRDefault="000217F2" w:rsidP="000217F2">
      <w:pPr>
        <w:pStyle w:val="NormalWeb"/>
        <w:rPr>
          <w:rFonts w:asciiTheme="minorHAnsi" w:hAnsiTheme="minorHAnsi" w:cstheme="minorHAnsi"/>
          <w:sz w:val="22"/>
          <w:szCs w:val="22"/>
          <w:lang w:val="en"/>
        </w:rPr>
      </w:pPr>
      <w:r w:rsidRPr="0035687C">
        <w:rPr>
          <w:rFonts w:asciiTheme="minorHAnsi" w:hAnsiTheme="minorHAnsi" w:cstheme="minorHAnsi"/>
          <w:sz w:val="22"/>
          <w:szCs w:val="22"/>
          <w:lang w:val="en"/>
        </w:rPr>
        <w:t xml:space="preserve">The removal of President Morsi by the Egyptian Army following mass public protests against his rule raised profound questions about the democratic commitments of Egyptian citizens, the future of democracy in Egypt, and the future of 'electoral Islamism', both in Egypt and beyond. </w:t>
      </w:r>
      <w:proofErr w:type="gramStart"/>
      <w:r w:rsidRPr="0035687C">
        <w:rPr>
          <w:rFonts w:asciiTheme="minorHAnsi" w:hAnsiTheme="minorHAnsi" w:cstheme="minorHAnsi"/>
          <w:sz w:val="22"/>
          <w:szCs w:val="22"/>
          <w:lang w:val="en"/>
        </w:rPr>
        <w:t>We therefore conducted a series of nationally representative samples of Egyptians in 2014 (twice), 2015 and 2016 (twice) to supplement a 2011 national survey, that provides data on the stances of Egyptians towards democracy, religious involvement in politics, the role of the military, and support for political parties, as well as a large number of other questions regarding media and cultural consumption, views of the economy, and a range of demographic and social characteristics of respondents.</w:t>
      </w:r>
      <w:proofErr w:type="gramEnd"/>
      <w:r w:rsidRPr="0035687C">
        <w:rPr>
          <w:rFonts w:asciiTheme="minorHAnsi" w:hAnsiTheme="minorHAnsi" w:cstheme="minorHAnsi"/>
          <w:sz w:val="22"/>
          <w:szCs w:val="22"/>
          <w:lang w:val="en"/>
        </w:rPr>
        <w:t xml:space="preserve">  These data comprise a unique resource allowing for over-time comparison of the views of Egyptians at a crucial point in the country’s history.</w:t>
      </w:r>
    </w:p>
    <w:p w:rsidR="000217F2" w:rsidRPr="0035687C" w:rsidRDefault="000217F2" w:rsidP="000217F2">
      <w:pPr>
        <w:pStyle w:val="NormalWeb"/>
        <w:rPr>
          <w:rFonts w:asciiTheme="minorHAnsi" w:hAnsiTheme="minorHAnsi" w:cstheme="minorHAnsi"/>
          <w:sz w:val="22"/>
          <w:szCs w:val="22"/>
          <w:lang w:val="en"/>
        </w:rPr>
      </w:pPr>
    </w:p>
    <w:p w:rsidR="00005D78" w:rsidRDefault="000217F2">
      <w:pPr>
        <w:rPr>
          <w:rFonts w:cstheme="minorHAnsi"/>
        </w:rPr>
      </w:pPr>
      <w:r w:rsidRPr="0035687C">
        <w:rPr>
          <w:rFonts w:cstheme="minorHAnsi"/>
        </w:rPr>
        <w:t xml:space="preserve">Data set comprising responses to survey questions asked of nationally representative samples of Egyptians in 2011, 2014, 2015, and 2016.  </w:t>
      </w:r>
      <w:r w:rsidR="0035687C">
        <w:rPr>
          <w:rFonts w:cstheme="minorHAnsi"/>
        </w:rPr>
        <w:t xml:space="preserve">Sample size in each case was in excess of 2000 respondents.  </w:t>
      </w:r>
      <w:r w:rsidR="0035687C" w:rsidRPr="0035687C">
        <w:rPr>
          <w:rFonts w:cstheme="minorHAnsi"/>
        </w:rPr>
        <w:t>Sampling was under-taken by face-to-face surveys in 2011 and 2016 (a) and the date in these surveys contain 250 variables.</w:t>
      </w:r>
      <w:r w:rsidR="0035687C">
        <w:rPr>
          <w:rFonts w:cstheme="minorHAnsi"/>
        </w:rPr>
        <w:t xml:space="preserve"> </w:t>
      </w:r>
      <w:r w:rsidR="0035687C" w:rsidRPr="0035687C">
        <w:rPr>
          <w:rFonts w:cstheme="minorHAnsi"/>
        </w:rPr>
        <w:t xml:space="preserve"> The other surveys </w:t>
      </w:r>
      <w:proofErr w:type="gramStart"/>
      <w:r w:rsidR="0035687C" w:rsidRPr="0035687C">
        <w:rPr>
          <w:rFonts w:cstheme="minorHAnsi"/>
        </w:rPr>
        <w:t>were conducted</w:t>
      </w:r>
      <w:proofErr w:type="gramEnd"/>
      <w:r w:rsidR="0035687C" w:rsidRPr="0035687C">
        <w:rPr>
          <w:rFonts w:cstheme="minorHAnsi"/>
        </w:rPr>
        <w:t xml:space="preserve"> by telephone and contain 30 variables.  Full details are available in the codebooks in Arabic and English.</w:t>
      </w:r>
    </w:p>
    <w:p w:rsidR="0035687C" w:rsidRDefault="0035687C">
      <w:pPr>
        <w:rPr>
          <w:rFonts w:cstheme="minorHAnsi"/>
        </w:rPr>
      </w:pPr>
      <w:r>
        <w:rPr>
          <w:rFonts w:cstheme="minorHAnsi"/>
        </w:rPr>
        <w:t>Creator Name: Stephen Whitefield</w:t>
      </w:r>
    </w:p>
    <w:p w:rsidR="0035687C" w:rsidRDefault="0035687C">
      <w:pPr>
        <w:rPr>
          <w:rFonts w:cstheme="minorHAnsi"/>
        </w:rPr>
      </w:pPr>
      <w:r>
        <w:rPr>
          <w:rFonts w:cstheme="minorHAnsi"/>
        </w:rPr>
        <w:t xml:space="preserve">Email: </w:t>
      </w:r>
      <w:hyperlink r:id="rId4" w:history="1">
        <w:r w:rsidRPr="00917E21">
          <w:rPr>
            <w:rStyle w:val="Hyperlink"/>
            <w:rFonts w:cstheme="minorHAnsi"/>
          </w:rPr>
          <w:t>stephen.whitefield@politics.ox.ac.uk</w:t>
        </w:r>
      </w:hyperlink>
    </w:p>
    <w:p w:rsidR="0035687C" w:rsidRDefault="0035687C">
      <w:pPr>
        <w:rPr>
          <w:rFonts w:cstheme="minorHAnsi"/>
        </w:rPr>
      </w:pPr>
      <w:r>
        <w:rPr>
          <w:rFonts w:cstheme="minorHAnsi"/>
        </w:rPr>
        <w:t>Affiliation: University of Oxford</w:t>
      </w:r>
    </w:p>
    <w:p w:rsidR="0035687C" w:rsidRPr="0035687C" w:rsidRDefault="0035687C">
      <w:pPr>
        <w:rPr>
          <w:rFonts w:cstheme="minorHAnsi"/>
        </w:rPr>
      </w:pPr>
      <w:r>
        <w:rPr>
          <w:rFonts w:cstheme="minorHAnsi"/>
        </w:rPr>
        <w:t xml:space="preserve">ORCID: </w:t>
      </w:r>
      <w:hyperlink r:id="rId5" w:history="1">
        <w:r>
          <w:rPr>
            <w:rStyle w:val="Hyperlink"/>
            <w:rFonts w:ascii="Arial" w:hAnsi="Arial" w:cs="Arial"/>
            <w:sz w:val="21"/>
            <w:szCs w:val="21"/>
          </w:rPr>
          <w:t>http://0000-0002-5202-6195</w:t>
        </w:r>
      </w:hyperlink>
    </w:p>
    <w:p w:rsidR="0035687C" w:rsidRDefault="004D2D50">
      <w:r>
        <w:t>Research funders: ESRC</w:t>
      </w:r>
    </w:p>
    <w:p w:rsidR="0035687C" w:rsidRDefault="0035687C">
      <w:pPr>
        <w:rPr>
          <w:rFonts w:ascii="Arial" w:hAnsi="Arial" w:cs="Arial"/>
          <w:color w:val="333333"/>
          <w:sz w:val="21"/>
          <w:szCs w:val="21"/>
        </w:rPr>
      </w:pPr>
      <w:r>
        <w:t xml:space="preserve">Grant reference: </w:t>
      </w:r>
      <w:r>
        <w:rPr>
          <w:rFonts w:ascii="Arial" w:hAnsi="Arial" w:cs="Arial"/>
          <w:color w:val="333333"/>
          <w:sz w:val="21"/>
          <w:szCs w:val="21"/>
        </w:rPr>
        <w:t>ES/L008092/1</w:t>
      </w:r>
    </w:p>
    <w:p w:rsidR="0035687C" w:rsidRDefault="0035687C" w:rsidP="0035687C">
      <w:pPr>
        <w:rPr>
          <w:rFonts w:ascii="Arial" w:hAnsi="Arial" w:cs="Arial"/>
          <w:color w:val="333333"/>
          <w:sz w:val="21"/>
          <w:szCs w:val="21"/>
        </w:rPr>
      </w:pPr>
      <w:r>
        <w:rPr>
          <w:rFonts w:ascii="Arial" w:hAnsi="Arial" w:cs="Arial"/>
          <w:color w:val="333333"/>
          <w:sz w:val="21"/>
          <w:szCs w:val="21"/>
        </w:rPr>
        <w:t>Subjects: Regular opinion polls, Politics, Social stratification and groupings, Society and culture</w:t>
      </w:r>
    </w:p>
    <w:p w:rsidR="0035687C" w:rsidRDefault="0035687C" w:rsidP="0035687C">
      <w:pPr>
        <w:rPr>
          <w:rFonts w:ascii="Arial" w:hAnsi="Arial" w:cs="Arial"/>
          <w:color w:val="333333"/>
          <w:sz w:val="21"/>
          <w:szCs w:val="21"/>
        </w:rPr>
      </w:pPr>
      <w:r>
        <w:rPr>
          <w:rFonts w:ascii="Arial" w:hAnsi="Arial" w:cs="Arial"/>
          <w:color w:val="333333"/>
          <w:sz w:val="21"/>
          <w:szCs w:val="21"/>
        </w:rPr>
        <w:t>Keywords: democracy, public opinion, party support, electoral choice</w:t>
      </w:r>
    </w:p>
    <w:p w:rsidR="0035687C" w:rsidRDefault="0035687C" w:rsidP="0035687C">
      <w:pPr>
        <w:rPr>
          <w:rFonts w:ascii="Arial" w:hAnsi="Arial" w:cs="Arial"/>
          <w:color w:val="333333"/>
          <w:sz w:val="21"/>
          <w:szCs w:val="21"/>
        </w:rPr>
      </w:pPr>
      <w:r>
        <w:rPr>
          <w:rFonts w:ascii="Arial" w:hAnsi="Arial" w:cs="Arial"/>
          <w:color w:val="333333"/>
          <w:sz w:val="21"/>
          <w:szCs w:val="21"/>
        </w:rPr>
        <w:t>Project title: Support for democracy in Egypt: A crucial point for the country, a crucial test case for comparative politics</w:t>
      </w:r>
    </w:p>
    <w:p w:rsidR="0035687C" w:rsidRDefault="0035687C" w:rsidP="0035687C">
      <w:pPr>
        <w:rPr>
          <w:rFonts w:ascii="Arial" w:hAnsi="Arial" w:cs="Arial"/>
          <w:color w:val="333333"/>
          <w:sz w:val="21"/>
          <w:szCs w:val="21"/>
        </w:rPr>
      </w:pPr>
      <w:r>
        <w:rPr>
          <w:rFonts w:ascii="Arial" w:hAnsi="Arial" w:cs="Arial"/>
          <w:color w:val="333333"/>
          <w:sz w:val="21"/>
          <w:szCs w:val="21"/>
        </w:rPr>
        <w:t xml:space="preserve">Grant holders: Stephen Whitefield and </w:t>
      </w:r>
      <w:proofErr w:type="spellStart"/>
      <w:r>
        <w:rPr>
          <w:rFonts w:ascii="Arial" w:hAnsi="Arial" w:cs="Arial"/>
          <w:color w:val="333333"/>
          <w:sz w:val="21"/>
          <w:szCs w:val="21"/>
        </w:rPr>
        <w:t>Mazen</w:t>
      </w:r>
      <w:proofErr w:type="spellEnd"/>
      <w:r>
        <w:rPr>
          <w:rFonts w:ascii="Arial" w:hAnsi="Arial" w:cs="Arial"/>
          <w:color w:val="333333"/>
          <w:sz w:val="21"/>
          <w:szCs w:val="21"/>
        </w:rPr>
        <w:t xml:space="preserve"> Hassan</w:t>
      </w:r>
    </w:p>
    <w:p w:rsidR="0035687C" w:rsidRDefault="0035687C" w:rsidP="0035687C">
      <w:pPr>
        <w:rPr>
          <w:rFonts w:ascii="Arial" w:hAnsi="Arial" w:cs="Arial"/>
          <w:color w:val="333333"/>
          <w:sz w:val="21"/>
          <w:szCs w:val="21"/>
        </w:rPr>
      </w:pPr>
      <w:r>
        <w:rPr>
          <w:rFonts w:ascii="Arial" w:hAnsi="Arial" w:cs="Arial"/>
          <w:color w:val="333333"/>
          <w:sz w:val="21"/>
          <w:szCs w:val="21"/>
        </w:rPr>
        <w:t xml:space="preserve">Project dates: From 1 November </w:t>
      </w:r>
      <w:proofErr w:type="gramStart"/>
      <w:r>
        <w:rPr>
          <w:rFonts w:ascii="Arial" w:hAnsi="Arial" w:cs="Arial"/>
          <w:color w:val="333333"/>
          <w:sz w:val="21"/>
          <w:szCs w:val="21"/>
        </w:rPr>
        <w:t>2013  To</w:t>
      </w:r>
      <w:proofErr w:type="gramEnd"/>
      <w:r>
        <w:rPr>
          <w:rFonts w:ascii="Arial" w:hAnsi="Arial" w:cs="Arial"/>
          <w:color w:val="333333"/>
          <w:sz w:val="21"/>
          <w:szCs w:val="21"/>
        </w:rPr>
        <w:t xml:space="preserve"> 21 October 2016</w:t>
      </w:r>
    </w:p>
    <w:p w:rsidR="0035687C" w:rsidRDefault="0035687C" w:rsidP="0035687C">
      <w:pPr>
        <w:rPr>
          <w:rFonts w:ascii="Arial" w:hAnsi="Arial" w:cs="Arial"/>
          <w:color w:val="333333"/>
          <w:sz w:val="21"/>
          <w:szCs w:val="21"/>
        </w:rPr>
      </w:pPr>
      <w:r>
        <w:rPr>
          <w:rFonts w:ascii="Arial" w:hAnsi="Arial" w:cs="Arial"/>
          <w:color w:val="333333"/>
          <w:sz w:val="21"/>
          <w:szCs w:val="21"/>
        </w:rPr>
        <w:t xml:space="preserve">Date </w:t>
      </w:r>
      <w:proofErr w:type="gramStart"/>
      <w:r>
        <w:rPr>
          <w:rFonts w:ascii="Arial" w:hAnsi="Arial" w:cs="Arial"/>
          <w:color w:val="333333"/>
          <w:sz w:val="21"/>
          <w:szCs w:val="21"/>
        </w:rPr>
        <w:t>published:</w:t>
      </w:r>
      <w:proofErr w:type="gramEnd"/>
      <w:r>
        <w:rPr>
          <w:rFonts w:ascii="Arial" w:hAnsi="Arial" w:cs="Arial"/>
          <w:color w:val="333333"/>
          <w:sz w:val="21"/>
          <w:szCs w:val="21"/>
        </w:rPr>
        <w:t xml:space="preserve"> February 11, 2017</w:t>
      </w:r>
    </w:p>
    <w:p w:rsidR="0035687C" w:rsidRDefault="0035687C" w:rsidP="0035687C">
      <w:pPr>
        <w:rPr>
          <w:rFonts w:ascii="Arial" w:hAnsi="Arial" w:cs="Arial"/>
          <w:color w:val="333333"/>
          <w:sz w:val="21"/>
          <w:szCs w:val="21"/>
        </w:rPr>
      </w:pPr>
      <w:r>
        <w:rPr>
          <w:rFonts w:ascii="Arial" w:hAnsi="Arial" w:cs="Arial"/>
          <w:color w:val="333333"/>
          <w:sz w:val="21"/>
          <w:szCs w:val="21"/>
        </w:rPr>
        <w:t>Last modified: February 11, 2017</w:t>
      </w:r>
    </w:p>
    <w:p w:rsidR="0035687C" w:rsidRDefault="0035687C" w:rsidP="0035687C">
      <w:pPr>
        <w:rPr>
          <w:rFonts w:ascii="Arial" w:hAnsi="Arial" w:cs="Arial"/>
          <w:color w:val="333333"/>
          <w:sz w:val="21"/>
          <w:szCs w:val="21"/>
        </w:rPr>
      </w:pPr>
    </w:p>
    <w:p w:rsidR="0035687C" w:rsidRDefault="0035687C" w:rsidP="0035687C">
      <w:pPr>
        <w:rPr>
          <w:rFonts w:ascii="Arial" w:hAnsi="Arial" w:cs="Arial"/>
          <w:color w:val="333333"/>
          <w:sz w:val="21"/>
          <w:szCs w:val="21"/>
        </w:rPr>
      </w:pPr>
      <w:r>
        <w:rPr>
          <w:rFonts w:ascii="Arial" w:hAnsi="Arial" w:cs="Arial"/>
          <w:color w:val="333333"/>
          <w:sz w:val="21"/>
          <w:szCs w:val="21"/>
        </w:rPr>
        <w:t>Coverage and methodology</w:t>
      </w:r>
    </w:p>
    <w:p w:rsidR="0035687C" w:rsidRDefault="0035687C" w:rsidP="0035687C">
      <w:pPr>
        <w:rPr>
          <w:rFonts w:ascii="Arial" w:hAnsi="Arial" w:cs="Arial"/>
          <w:color w:val="333333"/>
          <w:sz w:val="21"/>
          <w:szCs w:val="21"/>
        </w:rPr>
      </w:pPr>
      <w:r>
        <w:rPr>
          <w:rFonts w:ascii="Arial" w:hAnsi="Arial" w:cs="Arial"/>
          <w:color w:val="333333"/>
          <w:sz w:val="21"/>
          <w:szCs w:val="21"/>
        </w:rPr>
        <w:t>Collection period:   From 2011 to 2016</w:t>
      </w:r>
    </w:p>
    <w:p w:rsidR="0035687C" w:rsidRDefault="0035687C" w:rsidP="0035687C">
      <w:pPr>
        <w:rPr>
          <w:rFonts w:ascii="Arial" w:hAnsi="Arial" w:cs="Arial"/>
          <w:color w:val="333333"/>
          <w:sz w:val="21"/>
          <w:szCs w:val="21"/>
        </w:rPr>
      </w:pPr>
      <w:r>
        <w:rPr>
          <w:rFonts w:ascii="Arial" w:hAnsi="Arial" w:cs="Arial"/>
          <w:color w:val="333333"/>
          <w:sz w:val="21"/>
          <w:szCs w:val="21"/>
        </w:rPr>
        <w:t>Geographical area:  Nationally representative samples</w:t>
      </w:r>
    </w:p>
    <w:p w:rsidR="0035687C" w:rsidRDefault="0035687C" w:rsidP="0035687C">
      <w:pPr>
        <w:rPr>
          <w:rFonts w:ascii="Arial" w:hAnsi="Arial" w:cs="Arial"/>
          <w:color w:val="333333"/>
          <w:sz w:val="21"/>
          <w:szCs w:val="21"/>
        </w:rPr>
      </w:pPr>
      <w:r>
        <w:rPr>
          <w:rFonts w:ascii="Arial" w:hAnsi="Arial" w:cs="Arial"/>
          <w:color w:val="333333"/>
          <w:sz w:val="21"/>
          <w:szCs w:val="21"/>
        </w:rPr>
        <w:t>Country: Egypt</w:t>
      </w:r>
    </w:p>
    <w:p w:rsidR="0035687C" w:rsidRDefault="0035687C" w:rsidP="0035687C">
      <w:pPr>
        <w:rPr>
          <w:rFonts w:ascii="Arial" w:hAnsi="Arial" w:cs="Arial"/>
          <w:color w:val="333333"/>
          <w:sz w:val="21"/>
          <w:szCs w:val="21"/>
        </w:rPr>
      </w:pPr>
      <w:r>
        <w:rPr>
          <w:rFonts w:ascii="Arial" w:hAnsi="Arial" w:cs="Arial"/>
          <w:color w:val="333333"/>
          <w:sz w:val="21"/>
          <w:szCs w:val="21"/>
        </w:rPr>
        <w:lastRenderedPageBreak/>
        <w:t xml:space="preserve">Data collection method:  Questionnaire survey of 2000+ respondents via face-to-face interviews (2011 and 2016a) and </w:t>
      </w:r>
      <w:r w:rsidR="004D2D50">
        <w:rPr>
          <w:rFonts w:ascii="Arial" w:hAnsi="Arial" w:cs="Arial"/>
          <w:color w:val="333333"/>
          <w:sz w:val="21"/>
          <w:szCs w:val="21"/>
        </w:rPr>
        <w:t xml:space="preserve">telephone interviews (2014a, 2014b, 2016b).  Questionnaire responses entered into a laptop computer. </w:t>
      </w:r>
    </w:p>
    <w:p w:rsidR="004D2D50" w:rsidRDefault="004D2D50" w:rsidP="0035687C">
      <w:pPr>
        <w:rPr>
          <w:rFonts w:ascii="Arial" w:hAnsi="Arial" w:cs="Arial"/>
          <w:color w:val="333333"/>
          <w:sz w:val="21"/>
          <w:szCs w:val="21"/>
        </w:rPr>
      </w:pPr>
      <w:r>
        <w:rPr>
          <w:rFonts w:ascii="Arial" w:hAnsi="Arial" w:cs="Arial"/>
          <w:color w:val="333333"/>
          <w:sz w:val="21"/>
          <w:szCs w:val="21"/>
        </w:rPr>
        <w:t>Observation unit: Individuals</w:t>
      </w:r>
    </w:p>
    <w:p w:rsidR="004D2D50" w:rsidRDefault="004D2D50" w:rsidP="0035687C">
      <w:pPr>
        <w:rPr>
          <w:rFonts w:ascii="Arial" w:hAnsi="Arial" w:cs="Arial"/>
          <w:color w:val="333333"/>
          <w:sz w:val="21"/>
          <w:szCs w:val="21"/>
        </w:rPr>
      </w:pPr>
      <w:r>
        <w:rPr>
          <w:rFonts w:ascii="Arial" w:hAnsi="Arial" w:cs="Arial"/>
          <w:color w:val="333333"/>
          <w:sz w:val="21"/>
          <w:szCs w:val="21"/>
        </w:rPr>
        <w:t>Kind of data: Numeric</w:t>
      </w:r>
    </w:p>
    <w:p w:rsidR="004D2D50" w:rsidRDefault="004D2D50" w:rsidP="0035687C">
      <w:pPr>
        <w:rPr>
          <w:rFonts w:ascii="Arial" w:hAnsi="Arial" w:cs="Arial"/>
          <w:color w:val="333333"/>
          <w:sz w:val="21"/>
          <w:szCs w:val="21"/>
        </w:rPr>
      </w:pPr>
      <w:r>
        <w:rPr>
          <w:rFonts w:ascii="Arial" w:hAnsi="Arial" w:cs="Arial"/>
          <w:color w:val="333333"/>
          <w:sz w:val="21"/>
          <w:szCs w:val="21"/>
        </w:rPr>
        <w:t>Type of data: Quantitative</w:t>
      </w:r>
    </w:p>
    <w:p w:rsidR="004D2D50" w:rsidRDefault="004D2D50" w:rsidP="0035687C">
      <w:pPr>
        <w:rPr>
          <w:rFonts w:ascii="Arial" w:hAnsi="Arial" w:cs="Arial"/>
          <w:color w:val="333333"/>
          <w:sz w:val="21"/>
          <w:szCs w:val="21"/>
        </w:rPr>
      </w:pPr>
      <w:r>
        <w:rPr>
          <w:rFonts w:ascii="Arial" w:hAnsi="Arial" w:cs="Arial"/>
          <w:color w:val="333333"/>
          <w:sz w:val="21"/>
          <w:szCs w:val="21"/>
        </w:rPr>
        <w:t>Resource language: English and Arabic</w:t>
      </w:r>
    </w:p>
    <w:p w:rsidR="004D2D50" w:rsidRDefault="004D2D50" w:rsidP="0035687C">
      <w:pPr>
        <w:rPr>
          <w:rFonts w:ascii="Arial" w:hAnsi="Arial" w:cs="Arial"/>
          <w:color w:val="333333"/>
          <w:sz w:val="21"/>
          <w:szCs w:val="21"/>
        </w:rPr>
      </w:pPr>
    </w:p>
    <w:p w:rsidR="004D2D50" w:rsidRDefault="004D2D50" w:rsidP="0035687C">
      <w:pPr>
        <w:rPr>
          <w:rFonts w:ascii="Arial" w:hAnsi="Arial" w:cs="Arial"/>
          <w:color w:val="333333"/>
          <w:sz w:val="21"/>
          <w:szCs w:val="21"/>
        </w:rPr>
      </w:pPr>
    </w:p>
    <w:p w:rsidR="004D2D50" w:rsidRDefault="004D2D50" w:rsidP="0035687C">
      <w:pPr>
        <w:rPr>
          <w:rFonts w:ascii="Arial" w:hAnsi="Arial" w:cs="Arial"/>
          <w:color w:val="333333"/>
          <w:sz w:val="21"/>
          <w:szCs w:val="21"/>
        </w:rPr>
      </w:pPr>
      <w:r>
        <w:rPr>
          <w:rFonts w:ascii="Arial" w:hAnsi="Arial" w:cs="Arial"/>
          <w:color w:val="333333"/>
          <w:sz w:val="21"/>
          <w:szCs w:val="21"/>
        </w:rPr>
        <w:t>Access and information</w:t>
      </w:r>
    </w:p>
    <w:p w:rsidR="004D2D50" w:rsidRDefault="004D2D50" w:rsidP="0035687C">
      <w:pPr>
        <w:rPr>
          <w:rFonts w:ascii="Arial" w:hAnsi="Arial" w:cs="Arial"/>
          <w:color w:val="333333"/>
          <w:sz w:val="21"/>
          <w:szCs w:val="21"/>
        </w:rPr>
      </w:pPr>
      <w:r>
        <w:rPr>
          <w:rFonts w:ascii="Arial" w:hAnsi="Arial" w:cs="Arial"/>
          <w:color w:val="333333"/>
          <w:sz w:val="21"/>
          <w:szCs w:val="21"/>
        </w:rPr>
        <w:t>Data sourcing, processing and preparation: Questionnaire data processed and analysed in SPSS and Stata</w:t>
      </w:r>
    </w:p>
    <w:p w:rsidR="004D2D50" w:rsidRDefault="004D2D50" w:rsidP="0035687C">
      <w:pPr>
        <w:rPr>
          <w:rFonts w:ascii="Arial" w:hAnsi="Arial" w:cs="Arial"/>
          <w:color w:val="333333"/>
          <w:sz w:val="21"/>
          <w:szCs w:val="21"/>
        </w:rPr>
      </w:pPr>
      <w:r>
        <w:rPr>
          <w:rFonts w:ascii="Arial" w:hAnsi="Arial" w:cs="Arial"/>
          <w:color w:val="333333"/>
          <w:sz w:val="21"/>
          <w:szCs w:val="21"/>
        </w:rPr>
        <w:t xml:space="preserve">Copyright holders:  </w:t>
      </w:r>
    </w:p>
    <w:p w:rsidR="004D2D50" w:rsidRDefault="004D2D50" w:rsidP="004D2D50">
      <w:pPr>
        <w:rPr>
          <w:rFonts w:ascii="Arial" w:hAnsi="Arial" w:cs="Arial"/>
          <w:color w:val="333333"/>
          <w:sz w:val="21"/>
          <w:szCs w:val="21"/>
        </w:rPr>
      </w:pPr>
      <w:r>
        <w:rPr>
          <w:rFonts w:ascii="Arial" w:hAnsi="Arial" w:cs="Arial"/>
          <w:color w:val="333333"/>
          <w:sz w:val="21"/>
          <w:szCs w:val="21"/>
        </w:rPr>
        <w:t xml:space="preserve">Name Stephen Whitefield </w:t>
      </w:r>
    </w:p>
    <w:p w:rsidR="004D2D50" w:rsidRDefault="004D2D50" w:rsidP="004D2D50">
      <w:pPr>
        <w:rPr>
          <w:rFonts w:cstheme="minorHAnsi"/>
        </w:rPr>
      </w:pPr>
      <w:r>
        <w:rPr>
          <w:rFonts w:ascii="Arial" w:hAnsi="Arial" w:cs="Arial"/>
          <w:color w:val="333333"/>
          <w:sz w:val="21"/>
          <w:szCs w:val="21"/>
        </w:rPr>
        <w:t xml:space="preserve">Emails: </w:t>
      </w:r>
      <w:hyperlink r:id="rId6" w:history="1">
        <w:r w:rsidRPr="00917E21">
          <w:rPr>
            <w:rStyle w:val="Hyperlink"/>
            <w:rFonts w:cstheme="minorHAnsi"/>
          </w:rPr>
          <w:t>stephen.whitefield@politics.ox.ac.uk</w:t>
        </w:r>
      </w:hyperlink>
    </w:p>
    <w:p w:rsidR="004D2D50" w:rsidRDefault="004D2D50" w:rsidP="004D2D50">
      <w:pPr>
        <w:rPr>
          <w:rFonts w:cstheme="minorHAnsi"/>
        </w:rPr>
      </w:pPr>
      <w:r>
        <w:rPr>
          <w:rFonts w:cstheme="minorHAnsi"/>
        </w:rPr>
        <w:t>Affiliation: University of Oxford</w:t>
      </w:r>
    </w:p>
    <w:p w:rsidR="004D2D50" w:rsidRPr="0035687C" w:rsidRDefault="004D2D50" w:rsidP="004D2D50">
      <w:pPr>
        <w:rPr>
          <w:rFonts w:cstheme="minorHAnsi"/>
        </w:rPr>
      </w:pPr>
      <w:r>
        <w:rPr>
          <w:rFonts w:cstheme="minorHAnsi"/>
        </w:rPr>
        <w:t xml:space="preserve">ORCID: </w:t>
      </w:r>
      <w:hyperlink r:id="rId7" w:history="1">
        <w:r>
          <w:rPr>
            <w:rStyle w:val="Hyperlink"/>
            <w:rFonts w:ascii="Arial" w:hAnsi="Arial" w:cs="Arial"/>
            <w:sz w:val="21"/>
            <w:szCs w:val="21"/>
          </w:rPr>
          <w:t>http://0000-0002-5202-6195</w:t>
        </w:r>
      </w:hyperlink>
    </w:p>
    <w:p w:rsidR="004D2D50" w:rsidRDefault="004D2D50" w:rsidP="0035687C">
      <w:pPr>
        <w:rPr>
          <w:rFonts w:ascii="Arial" w:hAnsi="Arial" w:cs="Arial"/>
          <w:color w:val="333333"/>
          <w:sz w:val="21"/>
          <w:szCs w:val="21"/>
        </w:rPr>
      </w:pPr>
      <w:r>
        <w:rPr>
          <w:rFonts w:ascii="Arial" w:hAnsi="Arial" w:cs="Arial"/>
          <w:color w:val="333333"/>
          <w:sz w:val="21"/>
          <w:szCs w:val="21"/>
        </w:rPr>
        <w:t>Contact:</w:t>
      </w:r>
    </w:p>
    <w:p w:rsidR="004D2D50" w:rsidRDefault="004D2D50" w:rsidP="004D2D50">
      <w:pPr>
        <w:rPr>
          <w:rFonts w:ascii="Arial" w:hAnsi="Arial" w:cs="Arial"/>
          <w:color w:val="333333"/>
          <w:sz w:val="21"/>
          <w:szCs w:val="21"/>
        </w:rPr>
      </w:pPr>
      <w:r>
        <w:rPr>
          <w:rFonts w:ascii="Arial" w:hAnsi="Arial" w:cs="Arial"/>
          <w:color w:val="333333"/>
          <w:sz w:val="21"/>
          <w:szCs w:val="21"/>
        </w:rPr>
        <w:t xml:space="preserve">Name Stephen Whitefield </w:t>
      </w:r>
    </w:p>
    <w:p w:rsidR="004D2D50" w:rsidRDefault="004D2D50" w:rsidP="004D2D50">
      <w:pPr>
        <w:rPr>
          <w:rFonts w:cstheme="minorHAnsi"/>
        </w:rPr>
      </w:pPr>
      <w:r>
        <w:rPr>
          <w:rFonts w:ascii="Arial" w:hAnsi="Arial" w:cs="Arial"/>
          <w:color w:val="333333"/>
          <w:sz w:val="21"/>
          <w:szCs w:val="21"/>
        </w:rPr>
        <w:t xml:space="preserve">Emails: </w:t>
      </w:r>
      <w:hyperlink r:id="rId8" w:history="1">
        <w:r w:rsidRPr="00917E21">
          <w:rPr>
            <w:rStyle w:val="Hyperlink"/>
            <w:rFonts w:cstheme="minorHAnsi"/>
          </w:rPr>
          <w:t>stephen.whitefield@politics.ox.ac.uk</w:t>
        </w:r>
      </w:hyperlink>
    </w:p>
    <w:p w:rsidR="004D2D50" w:rsidRDefault="004D2D50" w:rsidP="004D2D50">
      <w:pPr>
        <w:rPr>
          <w:rFonts w:cstheme="minorHAnsi"/>
        </w:rPr>
      </w:pPr>
      <w:r>
        <w:rPr>
          <w:rFonts w:cstheme="minorHAnsi"/>
        </w:rPr>
        <w:t>Affiliation: University of Oxford</w:t>
      </w:r>
    </w:p>
    <w:p w:rsidR="004D2D50" w:rsidRPr="0035687C" w:rsidRDefault="004D2D50" w:rsidP="004D2D50">
      <w:pPr>
        <w:rPr>
          <w:rFonts w:cstheme="minorHAnsi"/>
        </w:rPr>
      </w:pPr>
      <w:r>
        <w:rPr>
          <w:rFonts w:cstheme="minorHAnsi"/>
        </w:rPr>
        <w:t xml:space="preserve">ORCID: </w:t>
      </w:r>
      <w:hyperlink r:id="rId9" w:history="1">
        <w:r>
          <w:rPr>
            <w:rStyle w:val="Hyperlink"/>
            <w:rFonts w:ascii="Arial" w:hAnsi="Arial" w:cs="Arial"/>
            <w:sz w:val="21"/>
            <w:szCs w:val="21"/>
          </w:rPr>
          <w:t>http://0000-0002-5202-6195</w:t>
        </w:r>
      </w:hyperlink>
    </w:p>
    <w:p w:rsidR="004D2D50" w:rsidRDefault="004D2D50" w:rsidP="0035687C">
      <w:pPr>
        <w:rPr>
          <w:rFonts w:ascii="Arial" w:hAnsi="Arial" w:cs="Arial"/>
          <w:color w:val="333333"/>
          <w:sz w:val="21"/>
          <w:szCs w:val="21"/>
        </w:rPr>
      </w:pPr>
      <w:r>
        <w:rPr>
          <w:rFonts w:ascii="Arial" w:hAnsi="Arial" w:cs="Arial"/>
          <w:color w:val="333333"/>
          <w:sz w:val="21"/>
          <w:szCs w:val="21"/>
        </w:rPr>
        <w:t>Publisher: UK Data Archive</w:t>
      </w:r>
    </w:p>
    <w:p w:rsidR="004D2D50" w:rsidRDefault="004D2D50" w:rsidP="0035687C">
      <w:pPr>
        <w:rPr>
          <w:rFonts w:ascii="Arial" w:hAnsi="Arial" w:cs="Arial"/>
          <w:color w:val="333333"/>
          <w:sz w:val="21"/>
          <w:szCs w:val="21"/>
        </w:rPr>
      </w:pPr>
      <w:r>
        <w:rPr>
          <w:rFonts w:ascii="Arial" w:hAnsi="Arial" w:cs="Arial"/>
          <w:color w:val="333333"/>
          <w:sz w:val="21"/>
          <w:szCs w:val="21"/>
        </w:rPr>
        <w:t>Last modified: February 11, 2017</w:t>
      </w:r>
    </w:p>
    <w:p w:rsidR="004D2D50" w:rsidRDefault="004D2D50" w:rsidP="0035687C">
      <w:pPr>
        <w:rPr>
          <w:rFonts w:ascii="Arial" w:hAnsi="Arial" w:cs="Arial"/>
          <w:color w:val="333333"/>
          <w:sz w:val="21"/>
          <w:szCs w:val="21"/>
        </w:rPr>
      </w:pPr>
    </w:p>
    <w:p w:rsidR="004D2D50" w:rsidRDefault="004D2D50" w:rsidP="0035687C">
      <w:pPr>
        <w:rPr>
          <w:rFonts w:ascii="Arial" w:hAnsi="Arial" w:cs="Arial"/>
          <w:color w:val="333333"/>
          <w:sz w:val="21"/>
          <w:szCs w:val="21"/>
        </w:rPr>
      </w:pPr>
      <w:r>
        <w:rPr>
          <w:rFonts w:ascii="Arial" w:hAnsi="Arial" w:cs="Arial"/>
          <w:color w:val="333333"/>
          <w:sz w:val="21"/>
          <w:szCs w:val="21"/>
        </w:rPr>
        <w:t xml:space="preserve">Available files: </w:t>
      </w:r>
    </w:p>
    <w:p w:rsidR="004D2D50" w:rsidRDefault="004D2D50" w:rsidP="0035687C">
      <w:pPr>
        <w:rPr>
          <w:rFonts w:ascii="Arial" w:hAnsi="Arial" w:cs="Arial"/>
          <w:color w:val="333333"/>
          <w:sz w:val="21"/>
          <w:szCs w:val="21"/>
        </w:rPr>
      </w:pPr>
      <w:r>
        <w:rPr>
          <w:rFonts w:ascii="Arial" w:hAnsi="Arial" w:cs="Arial"/>
          <w:color w:val="333333"/>
          <w:sz w:val="21"/>
          <w:szCs w:val="21"/>
        </w:rPr>
        <w:t xml:space="preserve">Merged Egypt Data </w:t>
      </w:r>
      <w:proofErr w:type="spellStart"/>
      <w:r>
        <w:rPr>
          <w:rFonts w:ascii="Arial" w:hAnsi="Arial" w:cs="Arial"/>
          <w:color w:val="333333"/>
          <w:sz w:val="21"/>
          <w:szCs w:val="21"/>
        </w:rPr>
        <w:t>SPSS.sav</w:t>
      </w:r>
      <w:proofErr w:type="spellEnd"/>
    </w:p>
    <w:p w:rsidR="004D2D50" w:rsidRDefault="004D2D50" w:rsidP="0035687C">
      <w:pPr>
        <w:rPr>
          <w:rFonts w:ascii="Arial" w:hAnsi="Arial" w:cs="Arial"/>
          <w:color w:val="333333"/>
          <w:sz w:val="21"/>
          <w:szCs w:val="21"/>
        </w:rPr>
      </w:pPr>
      <w:r>
        <w:rPr>
          <w:rFonts w:ascii="Arial" w:hAnsi="Arial" w:cs="Arial"/>
          <w:color w:val="333333"/>
          <w:sz w:val="21"/>
          <w:szCs w:val="21"/>
        </w:rPr>
        <w:t xml:space="preserve">Accessible to: </w:t>
      </w:r>
      <w:r w:rsidR="00C87BF9" w:rsidRPr="00C87BF9">
        <w:rPr>
          <w:rFonts w:ascii="Arial" w:hAnsi="Arial" w:cs="Arial"/>
          <w:color w:val="333333"/>
          <w:sz w:val="21"/>
          <w:szCs w:val="21"/>
        </w:rPr>
        <w:t>Registered users only (safeguarded data)</w:t>
      </w:r>
    </w:p>
    <w:p w:rsidR="004D2D50" w:rsidRDefault="004D2D50" w:rsidP="0035687C">
      <w:pPr>
        <w:rPr>
          <w:rFonts w:ascii="Arial" w:hAnsi="Arial" w:cs="Arial"/>
          <w:color w:val="333333"/>
          <w:sz w:val="21"/>
          <w:szCs w:val="21"/>
        </w:rPr>
      </w:pPr>
      <w:r>
        <w:rPr>
          <w:rFonts w:ascii="Arial" w:hAnsi="Arial" w:cs="Arial"/>
          <w:color w:val="333333"/>
          <w:sz w:val="21"/>
          <w:szCs w:val="21"/>
        </w:rPr>
        <w:t>File or bundle content: Data</w:t>
      </w:r>
    </w:p>
    <w:p w:rsidR="004D2D50" w:rsidRDefault="004D2D50" w:rsidP="0035687C">
      <w:pPr>
        <w:rPr>
          <w:rFonts w:ascii="Arial" w:hAnsi="Arial" w:cs="Arial"/>
          <w:color w:val="333333"/>
          <w:sz w:val="21"/>
          <w:szCs w:val="21"/>
        </w:rPr>
      </w:pPr>
      <w:r>
        <w:rPr>
          <w:rFonts w:ascii="Arial" w:hAnsi="Arial" w:cs="Arial"/>
          <w:color w:val="333333"/>
          <w:sz w:val="21"/>
          <w:szCs w:val="21"/>
        </w:rPr>
        <w:t>File or bundle description: SPSS data file containing a data set combining responses to survey questions to nationally representative samples of Egyptians in 2011, 2014 (</w:t>
      </w:r>
      <w:proofErr w:type="gramStart"/>
      <w:r>
        <w:rPr>
          <w:rFonts w:ascii="Arial" w:hAnsi="Arial" w:cs="Arial"/>
          <w:color w:val="333333"/>
          <w:sz w:val="21"/>
          <w:szCs w:val="21"/>
        </w:rPr>
        <w:t>a and</w:t>
      </w:r>
      <w:proofErr w:type="gramEnd"/>
      <w:r>
        <w:rPr>
          <w:rFonts w:ascii="Arial" w:hAnsi="Arial" w:cs="Arial"/>
          <w:color w:val="333333"/>
          <w:sz w:val="21"/>
          <w:szCs w:val="21"/>
        </w:rPr>
        <w:t xml:space="preserve"> b) and 2016 (a and b).  The data set contains 12107 cases and 250 variables.</w:t>
      </w:r>
    </w:p>
    <w:p w:rsidR="004D2D50" w:rsidRDefault="004D2D50" w:rsidP="0035687C">
      <w:pPr>
        <w:rPr>
          <w:rFonts w:ascii="Arial" w:hAnsi="Arial" w:cs="Arial"/>
          <w:color w:val="333333"/>
          <w:sz w:val="21"/>
          <w:szCs w:val="21"/>
        </w:rPr>
      </w:pPr>
      <w:r>
        <w:rPr>
          <w:rFonts w:ascii="Arial" w:hAnsi="Arial" w:cs="Arial"/>
          <w:color w:val="333333"/>
          <w:sz w:val="21"/>
          <w:szCs w:val="21"/>
        </w:rPr>
        <w:t xml:space="preserve">File format:  </w:t>
      </w:r>
      <w:r w:rsidR="001E557E">
        <w:rPr>
          <w:rFonts w:ascii="Arial" w:hAnsi="Arial" w:cs="Arial"/>
          <w:color w:val="333333"/>
          <w:sz w:val="21"/>
          <w:szCs w:val="21"/>
        </w:rPr>
        <w:t>application/</w:t>
      </w:r>
      <w:proofErr w:type="spellStart"/>
      <w:r w:rsidR="001E557E">
        <w:rPr>
          <w:rFonts w:ascii="Arial" w:hAnsi="Arial" w:cs="Arial"/>
          <w:color w:val="333333"/>
          <w:sz w:val="21"/>
          <w:szCs w:val="21"/>
        </w:rPr>
        <w:t>stata</w:t>
      </w:r>
      <w:proofErr w:type="spellEnd"/>
    </w:p>
    <w:p w:rsidR="004D2D50" w:rsidRDefault="004D2D50" w:rsidP="0035687C">
      <w:pPr>
        <w:rPr>
          <w:rFonts w:ascii="Arial" w:hAnsi="Arial" w:cs="Arial"/>
          <w:color w:val="333333"/>
          <w:sz w:val="21"/>
          <w:szCs w:val="21"/>
        </w:rPr>
      </w:pPr>
      <w:r>
        <w:rPr>
          <w:rFonts w:ascii="Arial" w:hAnsi="Arial" w:cs="Arial"/>
          <w:color w:val="333333"/>
          <w:sz w:val="21"/>
          <w:szCs w:val="21"/>
        </w:rPr>
        <w:t>License:  UK Data Service End User Licence</w:t>
      </w:r>
    </w:p>
    <w:p w:rsidR="004D2D50" w:rsidRDefault="004D2D50" w:rsidP="0035687C">
      <w:pPr>
        <w:rPr>
          <w:rFonts w:ascii="Arial" w:hAnsi="Arial" w:cs="Arial"/>
          <w:color w:val="333333"/>
          <w:sz w:val="21"/>
          <w:szCs w:val="21"/>
        </w:rPr>
      </w:pPr>
      <w:r>
        <w:rPr>
          <w:rFonts w:ascii="Arial" w:hAnsi="Arial" w:cs="Arial"/>
          <w:color w:val="333333"/>
          <w:sz w:val="21"/>
          <w:szCs w:val="21"/>
        </w:rPr>
        <w:t>File size:  761 KB</w:t>
      </w:r>
      <w:bookmarkStart w:id="0" w:name="_GoBack"/>
      <w:bookmarkEnd w:id="0"/>
    </w:p>
    <w:p w:rsidR="001E557E" w:rsidRDefault="001E557E" w:rsidP="0035687C">
      <w:pPr>
        <w:rPr>
          <w:rFonts w:ascii="Arial" w:hAnsi="Arial" w:cs="Arial"/>
          <w:color w:val="333333"/>
          <w:sz w:val="21"/>
          <w:szCs w:val="21"/>
        </w:rPr>
      </w:pPr>
    </w:p>
    <w:p w:rsidR="004D2D50" w:rsidRDefault="004D2D50" w:rsidP="0035687C">
      <w:pPr>
        <w:rPr>
          <w:rFonts w:ascii="Arial" w:hAnsi="Arial" w:cs="Arial"/>
          <w:color w:val="333333"/>
          <w:sz w:val="21"/>
          <w:szCs w:val="21"/>
        </w:rPr>
      </w:pPr>
      <w:r>
        <w:rPr>
          <w:rFonts w:ascii="Arial" w:hAnsi="Arial" w:cs="Arial"/>
          <w:color w:val="333333"/>
          <w:sz w:val="21"/>
          <w:szCs w:val="21"/>
        </w:rPr>
        <w:t xml:space="preserve">Merged Egypt Data </w:t>
      </w:r>
      <w:proofErr w:type="spellStart"/>
      <w:r>
        <w:rPr>
          <w:rFonts w:ascii="Arial" w:hAnsi="Arial" w:cs="Arial"/>
          <w:color w:val="333333"/>
          <w:sz w:val="21"/>
          <w:szCs w:val="21"/>
        </w:rPr>
        <w:t>Stata.dta</w:t>
      </w:r>
      <w:proofErr w:type="spellEnd"/>
    </w:p>
    <w:p w:rsidR="001E557E" w:rsidRDefault="001E557E" w:rsidP="001E557E">
      <w:pPr>
        <w:rPr>
          <w:rFonts w:ascii="Arial" w:hAnsi="Arial" w:cs="Arial"/>
          <w:color w:val="333333"/>
          <w:sz w:val="21"/>
          <w:szCs w:val="21"/>
        </w:rPr>
      </w:pPr>
      <w:r>
        <w:rPr>
          <w:rFonts w:ascii="Arial" w:hAnsi="Arial" w:cs="Arial"/>
          <w:color w:val="333333"/>
          <w:sz w:val="21"/>
          <w:szCs w:val="21"/>
        </w:rPr>
        <w:t xml:space="preserve">Accessible to: </w:t>
      </w:r>
      <w:r w:rsidR="00C87BF9">
        <w:rPr>
          <w:rFonts w:ascii="Arial" w:hAnsi="Arial" w:cs="Arial"/>
          <w:color w:val="333333"/>
          <w:sz w:val="21"/>
          <w:szCs w:val="21"/>
        </w:rPr>
        <w:t>Registered users only (safeguarded data)</w:t>
      </w:r>
    </w:p>
    <w:p w:rsidR="001E557E" w:rsidRDefault="001E557E" w:rsidP="001E557E">
      <w:pPr>
        <w:rPr>
          <w:rFonts w:ascii="Arial" w:hAnsi="Arial" w:cs="Arial"/>
          <w:color w:val="333333"/>
          <w:sz w:val="21"/>
          <w:szCs w:val="21"/>
        </w:rPr>
      </w:pPr>
      <w:r>
        <w:rPr>
          <w:rFonts w:ascii="Arial" w:hAnsi="Arial" w:cs="Arial"/>
          <w:color w:val="333333"/>
          <w:sz w:val="21"/>
          <w:szCs w:val="21"/>
        </w:rPr>
        <w:t>File or bundle content: Data</w:t>
      </w:r>
    </w:p>
    <w:p w:rsidR="001E557E" w:rsidRDefault="001E557E" w:rsidP="001E557E">
      <w:pPr>
        <w:rPr>
          <w:rFonts w:ascii="Arial" w:hAnsi="Arial" w:cs="Arial"/>
          <w:color w:val="333333"/>
          <w:sz w:val="21"/>
          <w:szCs w:val="21"/>
        </w:rPr>
      </w:pPr>
      <w:r>
        <w:rPr>
          <w:rFonts w:ascii="Arial" w:hAnsi="Arial" w:cs="Arial"/>
          <w:color w:val="333333"/>
          <w:sz w:val="21"/>
          <w:szCs w:val="21"/>
        </w:rPr>
        <w:t xml:space="preserve">File or bundle description: SPSS data file containing a data set combining responses to survey questions to nationally representative samples of Egyptians in 2011, 2014 (a and b), </w:t>
      </w:r>
      <w:proofErr w:type="gramStart"/>
      <w:r>
        <w:rPr>
          <w:rFonts w:ascii="Arial" w:hAnsi="Arial" w:cs="Arial"/>
          <w:color w:val="333333"/>
          <w:sz w:val="21"/>
          <w:szCs w:val="21"/>
        </w:rPr>
        <w:t>2015,</w:t>
      </w:r>
      <w:proofErr w:type="gramEnd"/>
      <w:r>
        <w:rPr>
          <w:rFonts w:ascii="Arial" w:hAnsi="Arial" w:cs="Arial"/>
          <w:color w:val="333333"/>
          <w:sz w:val="21"/>
          <w:szCs w:val="21"/>
        </w:rPr>
        <w:t xml:space="preserve"> and 2016 (a and b).  The data set contains 12107 cases and 250 variables.</w:t>
      </w:r>
    </w:p>
    <w:p w:rsidR="001E557E" w:rsidRDefault="001E557E" w:rsidP="001E557E">
      <w:pPr>
        <w:rPr>
          <w:rFonts w:ascii="Arial" w:hAnsi="Arial" w:cs="Arial"/>
          <w:color w:val="333333"/>
          <w:sz w:val="21"/>
          <w:szCs w:val="21"/>
        </w:rPr>
      </w:pPr>
      <w:r>
        <w:rPr>
          <w:rFonts w:ascii="Arial" w:hAnsi="Arial" w:cs="Arial"/>
          <w:color w:val="333333"/>
          <w:sz w:val="21"/>
          <w:szCs w:val="21"/>
        </w:rPr>
        <w:t>File format:  application/</w:t>
      </w:r>
      <w:proofErr w:type="spellStart"/>
      <w:r>
        <w:rPr>
          <w:rFonts w:ascii="Arial" w:hAnsi="Arial" w:cs="Arial"/>
          <w:color w:val="333333"/>
          <w:sz w:val="21"/>
          <w:szCs w:val="21"/>
        </w:rPr>
        <w:t>stata</w:t>
      </w:r>
      <w:proofErr w:type="spellEnd"/>
    </w:p>
    <w:p w:rsidR="001E557E" w:rsidRDefault="001E557E" w:rsidP="001E557E">
      <w:pPr>
        <w:rPr>
          <w:rFonts w:ascii="Arial" w:hAnsi="Arial" w:cs="Arial"/>
          <w:color w:val="333333"/>
          <w:sz w:val="21"/>
          <w:szCs w:val="21"/>
        </w:rPr>
      </w:pPr>
      <w:r>
        <w:rPr>
          <w:rFonts w:ascii="Arial" w:hAnsi="Arial" w:cs="Arial"/>
          <w:color w:val="333333"/>
          <w:sz w:val="21"/>
          <w:szCs w:val="21"/>
        </w:rPr>
        <w:t>License:  UK Data Service End User Licence</w:t>
      </w:r>
    </w:p>
    <w:p w:rsidR="001E557E" w:rsidRDefault="001E557E" w:rsidP="001E557E">
      <w:pPr>
        <w:rPr>
          <w:rFonts w:ascii="Arial" w:hAnsi="Arial" w:cs="Arial"/>
          <w:color w:val="333333"/>
          <w:sz w:val="21"/>
          <w:szCs w:val="21"/>
        </w:rPr>
      </w:pPr>
      <w:r>
        <w:rPr>
          <w:rFonts w:ascii="Arial" w:hAnsi="Arial" w:cs="Arial"/>
          <w:color w:val="333333"/>
          <w:sz w:val="21"/>
          <w:szCs w:val="21"/>
        </w:rPr>
        <w:t>File size:  1404 KB</w:t>
      </w:r>
    </w:p>
    <w:p w:rsidR="001E557E" w:rsidRDefault="001E557E" w:rsidP="001E557E">
      <w:pPr>
        <w:rPr>
          <w:rFonts w:ascii="Arial" w:hAnsi="Arial" w:cs="Arial"/>
          <w:color w:val="333333"/>
          <w:sz w:val="21"/>
          <w:szCs w:val="21"/>
        </w:rPr>
      </w:pPr>
    </w:p>
    <w:p w:rsidR="001E557E" w:rsidRDefault="001E557E" w:rsidP="001E557E">
      <w:pPr>
        <w:rPr>
          <w:rFonts w:ascii="Arial" w:hAnsi="Arial" w:cs="Arial"/>
          <w:color w:val="333333"/>
          <w:sz w:val="21"/>
          <w:szCs w:val="21"/>
        </w:rPr>
      </w:pPr>
      <w:r>
        <w:rPr>
          <w:rFonts w:ascii="Arial" w:hAnsi="Arial" w:cs="Arial"/>
          <w:color w:val="333333"/>
          <w:sz w:val="21"/>
          <w:szCs w:val="21"/>
        </w:rPr>
        <w:t>Arabic codebook.docx</w:t>
      </w:r>
    </w:p>
    <w:p w:rsidR="001E557E" w:rsidRDefault="001E557E" w:rsidP="001E557E">
      <w:pPr>
        <w:rPr>
          <w:rFonts w:ascii="Arial" w:hAnsi="Arial" w:cs="Arial"/>
          <w:color w:val="333333"/>
          <w:sz w:val="21"/>
          <w:szCs w:val="21"/>
        </w:rPr>
      </w:pPr>
      <w:r>
        <w:rPr>
          <w:rFonts w:ascii="Arial" w:hAnsi="Arial" w:cs="Arial"/>
          <w:color w:val="333333"/>
          <w:sz w:val="21"/>
          <w:szCs w:val="21"/>
        </w:rPr>
        <w:t>Accessible to: Anyone (open access)</w:t>
      </w:r>
    </w:p>
    <w:p w:rsidR="001E557E" w:rsidRDefault="001E557E" w:rsidP="001E557E">
      <w:pPr>
        <w:rPr>
          <w:rFonts w:ascii="Arial" w:hAnsi="Arial" w:cs="Arial"/>
          <w:color w:val="333333"/>
          <w:sz w:val="21"/>
          <w:szCs w:val="21"/>
        </w:rPr>
      </w:pPr>
      <w:r>
        <w:rPr>
          <w:rFonts w:ascii="Arial" w:hAnsi="Arial" w:cs="Arial"/>
          <w:color w:val="333333"/>
          <w:sz w:val="21"/>
          <w:szCs w:val="21"/>
        </w:rPr>
        <w:t>File or bundle content: Documentation</w:t>
      </w:r>
    </w:p>
    <w:p w:rsidR="001E557E" w:rsidRDefault="001E557E" w:rsidP="001E557E">
      <w:pPr>
        <w:rPr>
          <w:rFonts w:ascii="Arial" w:hAnsi="Arial" w:cs="Arial"/>
          <w:color w:val="333333"/>
          <w:sz w:val="21"/>
          <w:szCs w:val="21"/>
        </w:rPr>
      </w:pPr>
      <w:r>
        <w:rPr>
          <w:rFonts w:ascii="Arial" w:hAnsi="Arial" w:cs="Arial"/>
          <w:color w:val="333333"/>
          <w:sz w:val="21"/>
          <w:szCs w:val="21"/>
        </w:rPr>
        <w:t xml:space="preserve">File or bundle description: Detailed description in Arabic of question wording and response categories, sampling methods and sampling units.  </w:t>
      </w:r>
    </w:p>
    <w:p w:rsidR="001E557E" w:rsidRDefault="001E557E" w:rsidP="001E557E">
      <w:pPr>
        <w:rPr>
          <w:rFonts w:ascii="Arial" w:hAnsi="Arial" w:cs="Arial"/>
          <w:color w:val="333333"/>
          <w:sz w:val="21"/>
          <w:szCs w:val="21"/>
        </w:rPr>
      </w:pPr>
      <w:r>
        <w:rPr>
          <w:rFonts w:ascii="Arial" w:hAnsi="Arial" w:cs="Arial"/>
          <w:color w:val="333333"/>
          <w:sz w:val="21"/>
          <w:szCs w:val="21"/>
        </w:rPr>
        <w:t>File format:  application/</w:t>
      </w:r>
      <w:proofErr w:type="spellStart"/>
      <w:r>
        <w:rPr>
          <w:rFonts w:ascii="Arial" w:hAnsi="Arial" w:cs="Arial"/>
          <w:color w:val="333333"/>
          <w:sz w:val="21"/>
          <w:szCs w:val="21"/>
        </w:rPr>
        <w:t>msword</w:t>
      </w:r>
      <w:proofErr w:type="spellEnd"/>
    </w:p>
    <w:p w:rsidR="00C87BF9" w:rsidRPr="00C87BF9" w:rsidRDefault="001E557E" w:rsidP="00C87BF9">
      <w:pPr>
        <w:rPr>
          <w:rFonts w:ascii="Arial" w:hAnsi="Arial" w:cs="Arial"/>
          <w:color w:val="333333"/>
          <w:sz w:val="21"/>
          <w:szCs w:val="21"/>
        </w:rPr>
      </w:pPr>
      <w:r>
        <w:rPr>
          <w:rFonts w:ascii="Arial" w:hAnsi="Arial" w:cs="Arial"/>
          <w:color w:val="333333"/>
          <w:sz w:val="21"/>
          <w:szCs w:val="21"/>
        </w:rPr>
        <w:t xml:space="preserve">License:  </w:t>
      </w:r>
      <w:r w:rsidR="00C87BF9" w:rsidRPr="00C87BF9">
        <w:rPr>
          <w:rFonts w:ascii="Arial" w:hAnsi="Arial" w:cs="Arial"/>
          <w:color w:val="333333"/>
          <w:sz w:val="21"/>
          <w:szCs w:val="21"/>
        </w:rPr>
        <w:t>Creative Commons Attribution 4.0 International</w:t>
      </w:r>
    </w:p>
    <w:p w:rsidR="001E557E" w:rsidRDefault="001E557E" w:rsidP="001E557E">
      <w:pPr>
        <w:rPr>
          <w:rFonts w:ascii="Arial" w:hAnsi="Arial" w:cs="Arial"/>
          <w:color w:val="333333"/>
          <w:sz w:val="21"/>
          <w:szCs w:val="21"/>
        </w:rPr>
      </w:pPr>
      <w:r>
        <w:rPr>
          <w:rFonts w:ascii="Arial" w:hAnsi="Arial" w:cs="Arial"/>
          <w:color w:val="333333"/>
          <w:sz w:val="21"/>
          <w:szCs w:val="21"/>
        </w:rPr>
        <w:t>File size:  133 KB</w:t>
      </w:r>
    </w:p>
    <w:p w:rsidR="001E557E" w:rsidRDefault="001E557E" w:rsidP="001E557E">
      <w:pPr>
        <w:rPr>
          <w:rFonts w:ascii="Arial" w:hAnsi="Arial" w:cs="Arial"/>
          <w:color w:val="333333"/>
          <w:sz w:val="21"/>
          <w:szCs w:val="21"/>
        </w:rPr>
      </w:pPr>
    </w:p>
    <w:p w:rsidR="001E557E" w:rsidRDefault="001E557E" w:rsidP="001E557E">
      <w:pPr>
        <w:rPr>
          <w:rFonts w:ascii="Arial" w:hAnsi="Arial" w:cs="Arial"/>
          <w:color w:val="333333"/>
          <w:sz w:val="21"/>
          <w:szCs w:val="21"/>
        </w:rPr>
      </w:pPr>
      <w:r>
        <w:rPr>
          <w:rFonts w:ascii="Arial" w:hAnsi="Arial" w:cs="Arial"/>
          <w:color w:val="333333"/>
          <w:sz w:val="21"/>
          <w:szCs w:val="21"/>
        </w:rPr>
        <w:t>English codebook.docx</w:t>
      </w:r>
    </w:p>
    <w:p w:rsidR="001E557E" w:rsidRDefault="001E557E" w:rsidP="001E557E">
      <w:pPr>
        <w:rPr>
          <w:rFonts w:ascii="Arial" w:hAnsi="Arial" w:cs="Arial"/>
          <w:color w:val="333333"/>
          <w:sz w:val="21"/>
          <w:szCs w:val="21"/>
        </w:rPr>
      </w:pPr>
      <w:r>
        <w:rPr>
          <w:rFonts w:ascii="Arial" w:hAnsi="Arial" w:cs="Arial"/>
          <w:color w:val="333333"/>
          <w:sz w:val="21"/>
          <w:szCs w:val="21"/>
        </w:rPr>
        <w:t>Accessible to: Anyone (open access)</w:t>
      </w:r>
    </w:p>
    <w:p w:rsidR="001E557E" w:rsidRDefault="001E557E" w:rsidP="001E557E">
      <w:pPr>
        <w:rPr>
          <w:rFonts w:ascii="Arial" w:hAnsi="Arial" w:cs="Arial"/>
          <w:color w:val="333333"/>
          <w:sz w:val="21"/>
          <w:szCs w:val="21"/>
        </w:rPr>
      </w:pPr>
      <w:r>
        <w:rPr>
          <w:rFonts w:ascii="Arial" w:hAnsi="Arial" w:cs="Arial"/>
          <w:color w:val="333333"/>
          <w:sz w:val="21"/>
          <w:szCs w:val="21"/>
        </w:rPr>
        <w:t>File or bundle content: Documentation</w:t>
      </w:r>
    </w:p>
    <w:p w:rsidR="001E557E" w:rsidRDefault="001E557E" w:rsidP="001E557E">
      <w:pPr>
        <w:rPr>
          <w:rFonts w:ascii="Arial" w:hAnsi="Arial" w:cs="Arial"/>
          <w:color w:val="333333"/>
          <w:sz w:val="21"/>
          <w:szCs w:val="21"/>
        </w:rPr>
      </w:pPr>
      <w:r>
        <w:rPr>
          <w:rFonts w:ascii="Arial" w:hAnsi="Arial" w:cs="Arial"/>
          <w:color w:val="333333"/>
          <w:sz w:val="21"/>
          <w:szCs w:val="21"/>
        </w:rPr>
        <w:t xml:space="preserve">File or bundle description: Detailed description in English of question wording and response categories, sampling methods and sampling units.  </w:t>
      </w:r>
    </w:p>
    <w:p w:rsidR="001E557E" w:rsidRDefault="001E557E" w:rsidP="001E557E">
      <w:pPr>
        <w:rPr>
          <w:rFonts w:ascii="Arial" w:hAnsi="Arial" w:cs="Arial"/>
          <w:color w:val="333333"/>
          <w:sz w:val="21"/>
          <w:szCs w:val="21"/>
        </w:rPr>
      </w:pPr>
      <w:r>
        <w:rPr>
          <w:rFonts w:ascii="Arial" w:hAnsi="Arial" w:cs="Arial"/>
          <w:color w:val="333333"/>
          <w:sz w:val="21"/>
          <w:szCs w:val="21"/>
        </w:rPr>
        <w:t>File format:  application/</w:t>
      </w:r>
      <w:proofErr w:type="spellStart"/>
      <w:r>
        <w:rPr>
          <w:rFonts w:ascii="Arial" w:hAnsi="Arial" w:cs="Arial"/>
          <w:color w:val="333333"/>
          <w:sz w:val="21"/>
          <w:szCs w:val="21"/>
        </w:rPr>
        <w:t>msword</w:t>
      </w:r>
      <w:proofErr w:type="spellEnd"/>
    </w:p>
    <w:p w:rsidR="001E557E" w:rsidRDefault="001E557E" w:rsidP="001E557E">
      <w:pPr>
        <w:rPr>
          <w:rFonts w:ascii="Arial" w:hAnsi="Arial" w:cs="Arial"/>
          <w:color w:val="333333"/>
          <w:sz w:val="21"/>
          <w:szCs w:val="21"/>
        </w:rPr>
      </w:pPr>
      <w:r>
        <w:rPr>
          <w:rFonts w:ascii="Arial" w:hAnsi="Arial" w:cs="Arial"/>
          <w:color w:val="333333"/>
          <w:sz w:val="21"/>
          <w:szCs w:val="21"/>
        </w:rPr>
        <w:t xml:space="preserve">License:  </w:t>
      </w:r>
      <w:r w:rsidR="00C87BF9">
        <w:rPr>
          <w:rFonts w:ascii="Arial" w:hAnsi="Arial" w:cs="Arial"/>
          <w:color w:val="333333"/>
          <w:sz w:val="21"/>
          <w:szCs w:val="21"/>
        </w:rPr>
        <w:t xml:space="preserve">Creative Commons Attribution 4.0 International </w:t>
      </w:r>
    </w:p>
    <w:p w:rsidR="001E557E" w:rsidRDefault="001E557E" w:rsidP="001E557E">
      <w:pPr>
        <w:rPr>
          <w:rFonts w:ascii="Arial" w:hAnsi="Arial" w:cs="Arial"/>
          <w:color w:val="333333"/>
          <w:sz w:val="21"/>
          <w:szCs w:val="21"/>
        </w:rPr>
      </w:pPr>
      <w:r>
        <w:rPr>
          <w:rFonts w:ascii="Arial" w:hAnsi="Arial" w:cs="Arial"/>
          <w:color w:val="333333"/>
          <w:sz w:val="21"/>
          <w:szCs w:val="21"/>
        </w:rPr>
        <w:t>File size:  153 KB</w:t>
      </w:r>
    </w:p>
    <w:p w:rsidR="001E557E" w:rsidRDefault="001E557E" w:rsidP="001E557E">
      <w:pPr>
        <w:rPr>
          <w:rFonts w:ascii="Arial" w:hAnsi="Arial" w:cs="Arial"/>
          <w:color w:val="333333"/>
          <w:sz w:val="21"/>
          <w:szCs w:val="21"/>
        </w:rPr>
      </w:pPr>
    </w:p>
    <w:p w:rsidR="001E557E" w:rsidRDefault="001E557E" w:rsidP="001E557E">
      <w:pPr>
        <w:rPr>
          <w:rFonts w:ascii="Arial" w:hAnsi="Arial" w:cs="Arial"/>
          <w:color w:val="333333"/>
          <w:sz w:val="21"/>
          <w:szCs w:val="21"/>
        </w:rPr>
      </w:pPr>
    </w:p>
    <w:p w:rsidR="001E557E" w:rsidRDefault="001E557E" w:rsidP="001E557E">
      <w:pPr>
        <w:rPr>
          <w:rFonts w:ascii="Arial" w:hAnsi="Arial" w:cs="Arial"/>
          <w:color w:val="333333"/>
          <w:sz w:val="21"/>
          <w:szCs w:val="21"/>
        </w:rPr>
      </w:pPr>
    </w:p>
    <w:p w:rsidR="001E557E" w:rsidRDefault="001E557E" w:rsidP="001E557E">
      <w:pPr>
        <w:rPr>
          <w:rFonts w:ascii="Arial" w:hAnsi="Arial" w:cs="Arial"/>
          <w:color w:val="333333"/>
          <w:sz w:val="21"/>
          <w:szCs w:val="21"/>
        </w:rPr>
      </w:pPr>
    </w:p>
    <w:p w:rsidR="001E557E" w:rsidRDefault="001E557E" w:rsidP="001E557E">
      <w:pPr>
        <w:rPr>
          <w:rFonts w:ascii="Arial" w:hAnsi="Arial" w:cs="Arial"/>
          <w:color w:val="333333"/>
          <w:sz w:val="21"/>
          <w:szCs w:val="21"/>
        </w:rPr>
      </w:pPr>
    </w:p>
    <w:p w:rsidR="001E557E" w:rsidRDefault="001E557E" w:rsidP="001E557E">
      <w:pPr>
        <w:rPr>
          <w:rFonts w:ascii="Arial" w:hAnsi="Arial" w:cs="Arial"/>
          <w:color w:val="333333"/>
          <w:sz w:val="21"/>
          <w:szCs w:val="21"/>
        </w:rPr>
      </w:pPr>
    </w:p>
    <w:p w:rsidR="001E557E" w:rsidRDefault="001E557E" w:rsidP="0035687C">
      <w:pPr>
        <w:rPr>
          <w:rFonts w:ascii="Arial" w:hAnsi="Arial" w:cs="Arial"/>
          <w:color w:val="333333"/>
          <w:sz w:val="21"/>
          <w:szCs w:val="21"/>
        </w:rPr>
      </w:pPr>
    </w:p>
    <w:p w:rsidR="004D2D50" w:rsidRDefault="004D2D50" w:rsidP="0035687C">
      <w:pPr>
        <w:rPr>
          <w:rFonts w:ascii="Arial" w:hAnsi="Arial" w:cs="Arial"/>
          <w:color w:val="333333"/>
          <w:sz w:val="21"/>
          <w:szCs w:val="21"/>
        </w:rPr>
      </w:pPr>
    </w:p>
    <w:p w:rsidR="0035687C" w:rsidRDefault="0035687C" w:rsidP="0035687C"/>
    <w:p w:rsidR="0035687C" w:rsidRDefault="0035687C"/>
    <w:sectPr w:rsidR="003568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7F2"/>
    <w:rsid w:val="00005D78"/>
    <w:rsid w:val="000217F2"/>
    <w:rsid w:val="001E557E"/>
    <w:rsid w:val="0035687C"/>
    <w:rsid w:val="004D2D50"/>
    <w:rsid w:val="00594934"/>
    <w:rsid w:val="00C87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9B3AD"/>
  <w15:chartTrackingRefBased/>
  <w15:docId w15:val="{441E2581-8A81-4D74-B93E-7FDFCEE7B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17F2"/>
    <w:pPr>
      <w:spacing w:after="15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217F2"/>
    <w:rPr>
      <w:b w:val="0"/>
      <w:bCs w:val="0"/>
      <w:strike w:val="0"/>
      <w:dstrike w:val="0"/>
      <w:color w:val="0072B9"/>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whitefield@politics.ox.ac.uk" TargetMode="External"/><Relationship Id="rId3" Type="http://schemas.openxmlformats.org/officeDocument/2006/relationships/webSettings" Target="webSettings.xml"/><Relationship Id="rId7" Type="http://schemas.openxmlformats.org/officeDocument/2006/relationships/hyperlink" Target="http://0000-0002-5202-619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phen.whitefield@politics.ox.ac.uk" TargetMode="External"/><Relationship Id="rId11" Type="http://schemas.openxmlformats.org/officeDocument/2006/relationships/theme" Target="theme/theme1.xml"/><Relationship Id="rId5" Type="http://schemas.openxmlformats.org/officeDocument/2006/relationships/hyperlink" Target="http://0000-0002-5202-6195/" TargetMode="External"/><Relationship Id="rId10" Type="http://schemas.openxmlformats.org/officeDocument/2006/relationships/fontTable" Target="fontTable.xml"/><Relationship Id="rId4" Type="http://schemas.openxmlformats.org/officeDocument/2006/relationships/hyperlink" Target="mailto:stephen.whitefield@politics.ox.ac.uk" TargetMode="External"/><Relationship Id="rId9" Type="http://schemas.openxmlformats.org/officeDocument/2006/relationships/hyperlink" Target="http://0000-0002-5202-61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dc:creator>
  <cp:keywords/>
  <dc:description/>
  <cp:lastModifiedBy>Vlad, Anca D</cp:lastModifiedBy>
  <cp:revision>3</cp:revision>
  <dcterms:created xsi:type="dcterms:W3CDTF">2017-02-13T10:43:00Z</dcterms:created>
  <dcterms:modified xsi:type="dcterms:W3CDTF">2017-02-23T15:06:00Z</dcterms:modified>
</cp:coreProperties>
</file>