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1CA" w:rsidRPr="002071CA" w:rsidRDefault="002071CA" w:rsidP="00FE292B">
      <w:pPr>
        <w:spacing w:after="120" w:line="23" w:lineRule="atLeast"/>
        <w:rPr>
          <w:b/>
        </w:rPr>
      </w:pPr>
      <w:proofErr w:type="gramStart"/>
      <w:r>
        <w:rPr>
          <w:b/>
        </w:rPr>
        <w:t>Unity out of Diversity?</w:t>
      </w:r>
      <w:proofErr w:type="gramEnd"/>
      <w:r>
        <w:rPr>
          <w:b/>
        </w:rPr>
        <w:t xml:space="preserve"> Perspectives on the adaptations of immigrants in </w:t>
      </w:r>
      <w:proofErr w:type="gramStart"/>
      <w:r>
        <w:rPr>
          <w:b/>
        </w:rPr>
        <w:t>Britain</w:t>
      </w:r>
      <w:proofErr w:type="gramEnd"/>
      <w:r>
        <w:rPr>
          <w:b/>
        </w:rPr>
        <w:br/>
        <w:t>(</w:t>
      </w:r>
      <w:r w:rsidRPr="002071CA">
        <w:rPr>
          <w:b/>
        </w:rPr>
        <w:t>ES/K009206/1 and ES/K009206/2</w:t>
      </w:r>
      <w:r>
        <w:rPr>
          <w:b/>
        </w:rPr>
        <w:t>)</w:t>
      </w:r>
    </w:p>
    <w:p w:rsidR="002071CA" w:rsidRDefault="002071CA" w:rsidP="00FE292B">
      <w:pPr>
        <w:spacing w:after="120" w:line="23" w:lineRule="atLeast"/>
      </w:pPr>
      <w:r>
        <w:t>Depositor: Laurence Lessard-Phillips</w:t>
      </w:r>
    </w:p>
    <w:p w:rsidR="002071CA" w:rsidRDefault="002071CA" w:rsidP="00FE292B">
      <w:pPr>
        <w:spacing w:after="120" w:line="23" w:lineRule="atLeast"/>
      </w:pPr>
    </w:p>
    <w:p w:rsidR="00E20CFB" w:rsidRPr="00414113" w:rsidRDefault="00E20CFB" w:rsidP="00FE292B">
      <w:pPr>
        <w:spacing w:after="120" w:line="23" w:lineRule="atLeast"/>
        <w:jc w:val="center"/>
        <w:rPr>
          <w:b/>
          <w:i/>
        </w:rPr>
      </w:pPr>
      <w:r w:rsidRPr="00414113">
        <w:rPr>
          <w:b/>
          <w:i/>
        </w:rPr>
        <w:t>Overview of data collection</w:t>
      </w:r>
    </w:p>
    <w:p w:rsidR="00E20CFB" w:rsidRDefault="00E20CFB" w:rsidP="00FE292B">
      <w:pPr>
        <w:spacing w:after="120" w:line="23" w:lineRule="atLeast"/>
      </w:pPr>
    </w:p>
    <w:p w:rsidR="00E33BEB" w:rsidRDefault="00E9034F" w:rsidP="00FE292B">
      <w:pPr>
        <w:spacing w:after="120" w:line="23" w:lineRule="atLeast"/>
        <w:jc w:val="both"/>
      </w:pPr>
      <w:r>
        <w:t>This data collection includes data directly generated by the project ‘Unity out of Diversity?</w:t>
      </w:r>
      <w:proofErr w:type="gramStart"/>
      <w:r>
        <w:t>’,</w:t>
      </w:r>
      <w:proofErr w:type="gramEnd"/>
      <w:r>
        <w:t xml:space="preserve"> which was funded by the ESRC from October 2013 to November 2016. The project used a mixed methods approach to investigate how adaptation is defined and perceived in three different spheres: academic, policy, and public. It generated new data and exploited exi</w:t>
      </w:r>
      <w:r w:rsidR="002071CA">
        <w:t>sting data to study this topic.</w:t>
      </w:r>
    </w:p>
    <w:p w:rsidR="00F862AF" w:rsidRDefault="00F862AF" w:rsidP="00FE292B">
      <w:pPr>
        <w:spacing w:after="120" w:line="23" w:lineRule="atLeast"/>
        <w:jc w:val="both"/>
      </w:pPr>
    </w:p>
    <w:p w:rsidR="00151C64" w:rsidRDefault="00151C64" w:rsidP="00FE292B">
      <w:pPr>
        <w:spacing w:after="120" w:line="23" w:lineRule="atLeast"/>
        <w:jc w:val="both"/>
      </w:pPr>
      <w:r>
        <w:t>The data collected evolved since the project</w:t>
      </w:r>
      <w:r w:rsidR="00E20CFB">
        <w:t xml:space="preserve"> was first elaborated</w:t>
      </w:r>
      <w:r>
        <w:t xml:space="preserve"> and used the following data sources in the three spheres of research:</w:t>
      </w:r>
    </w:p>
    <w:p w:rsidR="00D76E39" w:rsidRDefault="00151C64" w:rsidP="00FE292B">
      <w:pPr>
        <w:pStyle w:val="ListParagraph"/>
        <w:numPr>
          <w:ilvl w:val="0"/>
          <w:numId w:val="1"/>
        </w:numPr>
        <w:spacing w:after="120" w:line="23" w:lineRule="atLeast"/>
        <w:jc w:val="both"/>
      </w:pPr>
      <w:r>
        <w:t>Academic sphere</w:t>
      </w:r>
    </w:p>
    <w:p w:rsidR="00151C64" w:rsidRDefault="00151C64" w:rsidP="00FE292B">
      <w:pPr>
        <w:pStyle w:val="ListParagraph"/>
        <w:spacing w:after="120" w:line="23" w:lineRule="atLeast"/>
        <w:jc w:val="both"/>
      </w:pPr>
      <w:proofErr w:type="gramStart"/>
      <w:r>
        <w:t>Exis</w:t>
      </w:r>
      <w:r w:rsidR="004B3488">
        <w:t xml:space="preserve">ting survey data from </w:t>
      </w:r>
      <w:r w:rsidR="003753A4">
        <w:t>Ethnic Minority British Election Study (</w:t>
      </w:r>
      <w:r w:rsidR="004B3488">
        <w:t>EMBES</w:t>
      </w:r>
      <w:r w:rsidR="003753A4">
        <w:t>)</w:t>
      </w:r>
      <w:r w:rsidR="004B3488">
        <w:t>, Citizenship Survey</w:t>
      </w:r>
      <w:r w:rsidR="003753A4">
        <w:t xml:space="preserve"> (CS)</w:t>
      </w:r>
      <w:r w:rsidR="004B3488">
        <w:t xml:space="preserve">, and </w:t>
      </w:r>
      <w:r>
        <w:t>Understanding Society</w:t>
      </w:r>
      <w:r w:rsidR="003753A4">
        <w:t xml:space="preserve"> (US)</w:t>
      </w:r>
      <w:r>
        <w:t>.</w:t>
      </w:r>
      <w:proofErr w:type="gramEnd"/>
      <w:r>
        <w:t xml:space="preserve"> Links to the data and codes that altered the data provided.</w:t>
      </w:r>
    </w:p>
    <w:p w:rsidR="00151C64" w:rsidRDefault="00151C64" w:rsidP="00FE292B">
      <w:pPr>
        <w:spacing w:after="120" w:line="23" w:lineRule="atLeast"/>
        <w:ind w:left="720"/>
        <w:jc w:val="both"/>
      </w:pPr>
      <w:r>
        <w:t>Existing data on academic publications related to ethnic minorities and immigrants. Note on methodology for data collection provided.</w:t>
      </w:r>
    </w:p>
    <w:p w:rsidR="00D76E39" w:rsidRDefault="00151C64" w:rsidP="00FE292B">
      <w:pPr>
        <w:pStyle w:val="ListParagraph"/>
        <w:numPr>
          <w:ilvl w:val="0"/>
          <w:numId w:val="1"/>
        </w:numPr>
        <w:spacing w:after="120" w:line="23" w:lineRule="atLeast"/>
        <w:jc w:val="both"/>
      </w:pPr>
      <w:r>
        <w:t>Policy sphere</w:t>
      </w:r>
    </w:p>
    <w:p w:rsidR="004B3488" w:rsidRDefault="00151C64" w:rsidP="004B3488">
      <w:pPr>
        <w:pStyle w:val="ListParagraph"/>
        <w:spacing w:after="120" w:line="23" w:lineRule="atLeast"/>
        <w:jc w:val="both"/>
      </w:pPr>
      <w:proofErr w:type="gramStart"/>
      <w:r>
        <w:t>New data from interviews with policy stakeholders (e.g. policy makers, and representatives from the third sector and local community organisations) at the national (UK, Scotland) and local (Manchester, Glasgow).</w:t>
      </w:r>
      <w:proofErr w:type="gramEnd"/>
      <w:r>
        <w:t xml:space="preserve"> </w:t>
      </w:r>
      <w:r w:rsidR="001B4269">
        <w:t>R</w:t>
      </w:r>
      <w:r>
        <w:t>elevant documentation provided.</w:t>
      </w:r>
    </w:p>
    <w:p w:rsidR="00151C64" w:rsidRDefault="00151C64" w:rsidP="00FE292B">
      <w:pPr>
        <w:spacing w:after="120" w:line="23" w:lineRule="atLeast"/>
        <w:ind w:left="720"/>
        <w:jc w:val="both"/>
      </w:pPr>
      <w:r>
        <w:t>Existing data from Hansard debates. Note on methodology for data collection provided.</w:t>
      </w:r>
    </w:p>
    <w:p w:rsidR="00D76E39" w:rsidRDefault="00151C64" w:rsidP="00FE292B">
      <w:pPr>
        <w:pStyle w:val="ListParagraph"/>
        <w:numPr>
          <w:ilvl w:val="0"/>
          <w:numId w:val="1"/>
        </w:numPr>
        <w:spacing w:after="120" w:line="23" w:lineRule="atLeast"/>
        <w:jc w:val="both"/>
      </w:pPr>
      <w:r>
        <w:t>Public spheres</w:t>
      </w:r>
    </w:p>
    <w:p w:rsidR="00151C64" w:rsidRDefault="00151C64" w:rsidP="00FE292B">
      <w:pPr>
        <w:pStyle w:val="ListParagraph"/>
        <w:spacing w:after="120" w:line="23" w:lineRule="atLeast"/>
        <w:jc w:val="both"/>
      </w:pPr>
      <w:r>
        <w:t>New data from focus groups conducted in the two research sites (Manchester and Glasgow). Data and relevant documentation provided.</w:t>
      </w:r>
    </w:p>
    <w:p w:rsidR="00151C64" w:rsidRDefault="00151C64" w:rsidP="00FE292B">
      <w:pPr>
        <w:spacing w:after="120" w:line="23" w:lineRule="atLeast"/>
        <w:ind w:left="720"/>
        <w:jc w:val="both"/>
      </w:pPr>
      <w:r>
        <w:t xml:space="preserve">Existing </w:t>
      </w:r>
      <w:r w:rsidR="00214875">
        <w:t>data from an online survey conducted as part of a related project with Maria Sobolewska (PI)</w:t>
      </w:r>
      <w:r>
        <w:t xml:space="preserve">. </w:t>
      </w:r>
      <w:r w:rsidR="00214875">
        <w:t>Replication dataset and supporting information provided.</w:t>
      </w:r>
    </w:p>
    <w:p w:rsidR="00FE292B" w:rsidRDefault="00FE292B" w:rsidP="00FE292B">
      <w:pPr>
        <w:spacing w:after="120" w:line="23" w:lineRule="atLeast"/>
        <w:ind w:left="720"/>
        <w:jc w:val="both"/>
      </w:pPr>
      <w:r>
        <w:t xml:space="preserve">Existing data from newspaper articles mentioning integration and immigrants/ethnic minorities. Note on methodology for data collection provided. </w:t>
      </w:r>
    </w:p>
    <w:p w:rsidR="00E20CFB" w:rsidRDefault="00E20CFB" w:rsidP="00FE292B">
      <w:pPr>
        <w:spacing w:after="120" w:line="23" w:lineRule="atLeast"/>
        <w:jc w:val="both"/>
      </w:pPr>
      <w:r>
        <w:t xml:space="preserve">The collection of data directly related to the project would not have been possible without the help of </w:t>
      </w:r>
      <w:r w:rsidR="00484365">
        <w:t>project contributors</w:t>
      </w:r>
      <w:r w:rsidR="00D76E39">
        <w:t>: Silvia Galandini (University of Manchester); Maria Sobolewska (University of Manchester); Lee Bentley (University of Liverpool, formerly at th</w:t>
      </w:r>
      <w:r w:rsidR="00FD0896">
        <w:t xml:space="preserve">e University of Manchester); </w:t>
      </w:r>
      <w:r w:rsidR="00D76E39">
        <w:t>Szymon Parzniewsk</w:t>
      </w:r>
      <w:r w:rsidR="00FD0896">
        <w:t>i (University of Birmingham);</w:t>
      </w:r>
      <w:r w:rsidR="00D76E39">
        <w:t xml:space="preserve"> William Shankley (University of Manchester); and Yinxuan Huang (University of Manchester). </w:t>
      </w:r>
      <w:r w:rsidR="00FD0896">
        <w:t xml:space="preserve">The depositor </w:t>
      </w:r>
      <w:r w:rsidR="00D76E39">
        <w:t>is immensely grateful for the work undertaken by her collaborators,</w:t>
      </w:r>
      <w:r w:rsidR="00FE292B">
        <w:t xml:space="preserve"> </w:t>
      </w:r>
      <w:r w:rsidR="00FD0896">
        <w:t>with special thanks to Silvia</w:t>
      </w:r>
      <w:r w:rsidR="00FE292B">
        <w:t xml:space="preserve"> Galandini</w:t>
      </w:r>
      <w:r w:rsidR="00FD0896">
        <w:t>;</w:t>
      </w:r>
      <w:r w:rsidR="00D76E39">
        <w:t xml:space="preserve"> </w:t>
      </w:r>
      <w:r w:rsidR="00FE292B">
        <w:t xml:space="preserve">the people and organisations that have helped with the facilitation of the </w:t>
      </w:r>
      <w:r w:rsidR="00FD0896">
        <w:t>project</w:t>
      </w:r>
      <w:r w:rsidR="003109FE">
        <w:t xml:space="preserve"> (including Nick Asher for the design of briefs and posters)</w:t>
      </w:r>
      <w:r w:rsidR="00FD0896">
        <w:t>;</w:t>
      </w:r>
      <w:r w:rsidR="00FE292B">
        <w:t xml:space="preserve"> the member</w:t>
      </w:r>
      <w:r w:rsidR="00FD0896">
        <w:t>s</w:t>
      </w:r>
      <w:r w:rsidR="00FE292B">
        <w:t xml:space="preserve"> of the project’s advisory board</w:t>
      </w:r>
      <w:r w:rsidR="00FD0896">
        <w:t xml:space="preserve"> (</w:t>
      </w:r>
      <w:proofErr w:type="spellStart"/>
      <w:r w:rsidR="00FD0896">
        <w:t>Zamila</w:t>
      </w:r>
      <w:proofErr w:type="spellEnd"/>
      <w:r w:rsidR="00FD0896">
        <w:t xml:space="preserve"> </w:t>
      </w:r>
      <w:proofErr w:type="spellStart"/>
      <w:r w:rsidR="00FD0896">
        <w:t>Bunglawala</w:t>
      </w:r>
      <w:proofErr w:type="spellEnd"/>
      <w:r w:rsidR="00FD0896">
        <w:t xml:space="preserve">, Bridget Byrne, Ken Clark, Ed Fieldhouse, Anthony Heath, Rahsaan Maxwell, James </w:t>
      </w:r>
      <w:proofErr w:type="spellStart"/>
      <w:r w:rsidR="00FD0896">
        <w:t>Nazroo</w:t>
      </w:r>
      <w:proofErr w:type="spellEnd"/>
      <w:r w:rsidR="00FD0896">
        <w:t>, and Shamit Saggar);</w:t>
      </w:r>
      <w:r w:rsidR="00FE292B">
        <w:t xml:space="preserve"> and her mentors (</w:t>
      </w:r>
      <w:r w:rsidR="00FD0896">
        <w:t xml:space="preserve">Dr Omar Khan, </w:t>
      </w:r>
      <w:r w:rsidR="00FE292B">
        <w:t xml:space="preserve">Professor Yaojun Li, </w:t>
      </w:r>
      <w:r w:rsidR="00FD0896">
        <w:t xml:space="preserve">and </w:t>
      </w:r>
      <w:r w:rsidR="00FE292B">
        <w:t>Professor Jenny Phillimore)</w:t>
      </w:r>
      <w:r>
        <w:t>.</w:t>
      </w:r>
      <w:r w:rsidR="00FE292B">
        <w:t xml:space="preserve"> She also wishes to thank the University of Manches</w:t>
      </w:r>
      <w:r w:rsidR="00FD0896">
        <w:t>ter (where most of the project was conducted) and the University of Birmin</w:t>
      </w:r>
      <w:r w:rsidR="00FE292B">
        <w:t>gham for their support</w:t>
      </w:r>
    </w:p>
    <w:p w:rsidR="00E20CFB" w:rsidRDefault="00E20CFB" w:rsidP="00FE292B">
      <w:pPr>
        <w:spacing w:after="120" w:line="23" w:lineRule="atLeast"/>
        <w:jc w:val="both"/>
        <w:sectPr w:rsidR="00E20CF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9034F" w:rsidRDefault="00766A9D" w:rsidP="00FE292B">
      <w:pPr>
        <w:spacing w:after="120" w:line="23" w:lineRule="atLeast"/>
        <w:jc w:val="both"/>
      </w:pPr>
      <w:r>
        <w:lastRenderedPageBreak/>
        <w:t>The files deposited as part of the data collection are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0"/>
        <w:gridCol w:w="5252"/>
      </w:tblGrid>
      <w:tr w:rsidR="00766A9D" w:rsidTr="002A3D17">
        <w:tc>
          <w:tcPr>
            <w:tcW w:w="3990" w:type="dxa"/>
          </w:tcPr>
          <w:p w:rsidR="00766A9D" w:rsidRPr="00DB6081" w:rsidRDefault="00766A9D" w:rsidP="00752AFE">
            <w:pPr>
              <w:spacing w:line="23" w:lineRule="atLeast"/>
              <w:jc w:val="both"/>
              <w:rPr>
                <w:b/>
              </w:rPr>
            </w:pPr>
            <w:r w:rsidRPr="00DB6081">
              <w:rPr>
                <w:b/>
              </w:rPr>
              <w:t>File name</w:t>
            </w:r>
          </w:p>
        </w:tc>
        <w:tc>
          <w:tcPr>
            <w:tcW w:w="5252" w:type="dxa"/>
          </w:tcPr>
          <w:p w:rsidR="00766A9D" w:rsidRPr="00DB6081" w:rsidRDefault="00766A9D" w:rsidP="00752AFE">
            <w:pPr>
              <w:spacing w:line="23" w:lineRule="atLeast"/>
              <w:jc w:val="both"/>
              <w:rPr>
                <w:b/>
              </w:rPr>
            </w:pPr>
            <w:r w:rsidRPr="00DB6081">
              <w:rPr>
                <w:b/>
              </w:rPr>
              <w:t xml:space="preserve">Description </w:t>
            </w:r>
          </w:p>
        </w:tc>
      </w:tr>
      <w:tr w:rsidR="00766A9D" w:rsidTr="002A3D17">
        <w:tc>
          <w:tcPr>
            <w:tcW w:w="3990" w:type="dxa"/>
          </w:tcPr>
          <w:p w:rsidR="00766A9D" w:rsidRDefault="00A44014" w:rsidP="00752AFE">
            <w:pPr>
              <w:spacing w:line="23" w:lineRule="atLeast"/>
              <w:jc w:val="both"/>
            </w:pPr>
            <w:r>
              <w:t>Unidiv_ConsentForm_FocusGroups.docx</w:t>
            </w:r>
          </w:p>
        </w:tc>
        <w:tc>
          <w:tcPr>
            <w:tcW w:w="5252" w:type="dxa"/>
          </w:tcPr>
          <w:p w:rsidR="00766A9D" w:rsidRDefault="000A1C0B" w:rsidP="00752AFE">
            <w:pPr>
              <w:spacing w:line="23" w:lineRule="atLeast"/>
              <w:jc w:val="both"/>
            </w:pPr>
            <w:r>
              <w:t>Text from consent form distributed to focus group participants.</w:t>
            </w:r>
          </w:p>
        </w:tc>
      </w:tr>
      <w:tr w:rsidR="000A1C0B" w:rsidTr="002A3D17">
        <w:tc>
          <w:tcPr>
            <w:tcW w:w="3990" w:type="dxa"/>
          </w:tcPr>
          <w:p w:rsidR="000A1C0B" w:rsidRDefault="000A1C0B" w:rsidP="00752AFE">
            <w:pPr>
              <w:spacing w:line="23" w:lineRule="atLeast"/>
              <w:jc w:val="both"/>
            </w:pPr>
            <w:r>
              <w:t>Unidiv_ConsentForm_Interviews.docx</w:t>
            </w:r>
          </w:p>
        </w:tc>
        <w:tc>
          <w:tcPr>
            <w:tcW w:w="5252" w:type="dxa"/>
          </w:tcPr>
          <w:p w:rsidR="000A1C0B" w:rsidRDefault="000A1C0B" w:rsidP="00752AFE">
            <w:pPr>
              <w:spacing w:line="23" w:lineRule="atLeast"/>
              <w:jc w:val="both"/>
            </w:pPr>
            <w:r>
              <w:t>Text from consent form distributed to interview participants.</w:t>
            </w:r>
          </w:p>
        </w:tc>
      </w:tr>
      <w:tr w:rsidR="000A1C0B" w:rsidTr="002A3D17">
        <w:tc>
          <w:tcPr>
            <w:tcW w:w="3990" w:type="dxa"/>
          </w:tcPr>
          <w:p w:rsidR="000A1C0B" w:rsidRDefault="000A1C0B" w:rsidP="00752AFE">
            <w:pPr>
              <w:spacing w:line="23" w:lineRule="atLeast"/>
              <w:jc w:val="both"/>
            </w:pPr>
            <w:r>
              <w:t>Unidiv_DataList_FocusGroups.docx</w:t>
            </w:r>
          </w:p>
        </w:tc>
        <w:tc>
          <w:tcPr>
            <w:tcW w:w="5252" w:type="dxa"/>
          </w:tcPr>
          <w:p w:rsidR="000A1C0B" w:rsidRDefault="00FE292B" w:rsidP="00752AFE">
            <w:pPr>
              <w:spacing w:line="23" w:lineRule="atLeast"/>
              <w:jc w:val="both"/>
            </w:pPr>
            <w:r>
              <w:t>List of the transcripts from the focus groups.</w:t>
            </w:r>
          </w:p>
        </w:tc>
      </w:tr>
      <w:tr w:rsidR="00301897" w:rsidTr="002A3D17">
        <w:tc>
          <w:tcPr>
            <w:tcW w:w="3990" w:type="dxa"/>
          </w:tcPr>
          <w:p w:rsidR="00301897" w:rsidRDefault="00301897" w:rsidP="00301897">
            <w:pPr>
              <w:spacing w:line="23" w:lineRule="atLeast"/>
              <w:jc w:val="both"/>
            </w:pPr>
            <w:r>
              <w:t>Unidiv_DataList_Interviews.docx</w:t>
            </w:r>
          </w:p>
        </w:tc>
        <w:tc>
          <w:tcPr>
            <w:tcW w:w="5252" w:type="dxa"/>
          </w:tcPr>
          <w:p w:rsidR="00301897" w:rsidRDefault="00301897" w:rsidP="00301897">
            <w:pPr>
              <w:spacing w:line="23" w:lineRule="atLeast"/>
              <w:jc w:val="both"/>
            </w:pPr>
            <w:r>
              <w:t>List of the transcripts from the interviews.</w:t>
            </w:r>
          </w:p>
        </w:tc>
      </w:tr>
      <w:tr w:rsidR="000A1C0B" w:rsidTr="002A3D17">
        <w:tc>
          <w:tcPr>
            <w:tcW w:w="3990" w:type="dxa"/>
          </w:tcPr>
          <w:p w:rsidR="000A1C0B" w:rsidRDefault="000A1C0B" w:rsidP="00752AFE">
            <w:pPr>
              <w:spacing w:line="23" w:lineRule="atLeast"/>
              <w:jc w:val="both"/>
            </w:pPr>
            <w:r>
              <w:t>Unidiv_Guide_FocusGroups.docx</w:t>
            </w:r>
          </w:p>
        </w:tc>
        <w:tc>
          <w:tcPr>
            <w:tcW w:w="5252" w:type="dxa"/>
          </w:tcPr>
          <w:p w:rsidR="000A1C0B" w:rsidRDefault="002F3798" w:rsidP="00752AFE">
            <w:pPr>
              <w:spacing w:line="23" w:lineRule="atLeast"/>
              <w:jc w:val="both"/>
            </w:pPr>
            <w:r>
              <w:t>Sample text from the focus group guide addressing the main themes discussed during the focus groups.</w:t>
            </w:r>
          </w:p>
        </w:tc>
      </w:tr>
      <w:tr w:rsidR="000A1C0B" w:rsidTr="002A3D17">
        <w:tc>
          <w:tcPr>
            <w:tcW w:w="3990" w:type="dxa"/>
          </w:tcPr>
          <w:p w:rsidR="000A1C0B" w:rsidRDefault="000A1C0B" w:rsidP="00752AFE">
            <w:pPr>
              <w:spacing w:line="23" w:lineRule="atLeast"/>
              <w:jc w:val="both"/>
            </w:pPr>
            <w:r>
              <w:t>Unidiv_Guide_Interviews.docx</w:t>
            </w:r>
          </w:p>
        </w:tc>
        <w:tc>
          <w:tcPr>
            <w:tcW w:w="5252" w:type="dxa"/>
          </w:tcPr>
          <w:p w:rsidR="000A1C0B" w:rsidRDefault="002F3798" w:rsidP="00752AFE">
            <w:pPr>
              <w:spacing w:line="23" w:lineRule="atLeast"/>
              <w:jc w:val="both"/>
            </w:pPr>
            <w:r>
              <w:t>Sample text from the interview guide addressing the main themes discussed during the interviews (note variation depending on location/level).</w:t>
            </w:r>
          </w:p>
        </w:tc>
      </w:tr>
      <w:tr w:rsidR="000A1C0B" w:rsidTr="002A3D17">
        <w:tc>
          <w:tcPr>
            <w:tcW w:w="3990" w:type="dxa"/>
          </w:tcPr>
          <w:p w:rsidR="000A1C0B" w:rsidRDefault="000A1C0B" w:rsidP="00752AFE">
            <w:pPr>
              <w:spacing w:line="23" w:lineRule="atLeast"/>
              <w:jc w:val="both"/>
            </w:pPr>
            <w:r>
              <w:t>Unidiv_Methodology_Abstracts.docx</w:t>
            </w:r>
          </w:p>
        </w:tc>
        <w:tc>
          <w:tcPr>
            <w:tcW w:w="5252" w:type="dxa"/>
          </w:tcPr>
          <w:p w:rsidR="000A1C0B" w:rsidRDefault="00E053FD" w:rsidP="00752AFE">
            <w:pPr>
              <w:spacing w:line="23" w:lineRule="atLeast"/>
              <w:jc w:val="both"/>
            </w:pPr>
            <w:r>
              <w:t>Short guide explaining steps undertaken to gather abstract data.</w:t>
            </w:r>
          </w:p>
        </w:tc>
      </w:tr>
      <w:tr w:rsidR="00E053FD" w:rsidTr="002A3D17">
        <w:tc>
          <w:tcPr>
            <w:tcW w:w="3990" w:type="dxa"/>
          </w:tcPr>
          <w:p w:rsidR="00E053FD" w:rsidRDefault="00E053FD" w:rsidP="00752AFE">
            <w:pPr>
              <w:spacing w:line="23" w:lineRule="atLeast"/>
              <w:jc w:val="both"/>
            </w:pPr>
            <w:r>
              <w:t>Unidiv_Methodology_Hansard.docx</w:t>
            </w:r>
          </w:p>
        </w:tc>
        <w:tc>
          <w:tcPr>
            <w:tcW w:w="5252" w:type="dxa"/>
          </w:tcPr>
          <w:p w:rsidR="00E053FD" w:rsidRDefault="00E053FD" w:rsidP="00752AFE">
            <w:pPr>
              <w:spacing w:line="23" w:lineRule="atLeast"/>
              <w:jc w:val="both"/>
            </w:pPr>
            <w:r>
              <w:t>Short guide explaining steps undertaken to gather Hansard data.</w:t>
            </w:r>
          </w:p>
        </w:tc>
      </w:tr>
      <w:tr w:rsidR="00E053FD" w:rsidTr="002A3D17">
        <w:tc>
          <w:tcPr>
            <w:tcW w:w="3990" w:type="dxa"/>
          </w:tcPr>
          <w:p w:rsidR="00E053FD" w:rsidRPr="00FE292B" w:rsidRDefault="00E053FD" w:rsidP="00752AFE">
            <w:pPr>
              <w:spacing w:line="23" w:lineRule="atLeast"/>
              <w:jc w:val="both"/>
            </w:pPr>
            <w:r w:rsidRPr="00FE292B">
              <w:t>Unidiv_Methodology_Newspapers.docx</w:t>
            </w:r>
          </w:p>
        </w:tc>
        <w:tc>
          <w:tcPr>
            <w:tcW w:w="5252" w:type="dxa"/>
          </w:tcPr>
          <w:p w:rsidR="00E053FD" w:rsidRDefault="00E053FD" w:rsidP="00752AFE">
            <w:pPr>
              <w:spacing w:line="23" w:lineRule="atLeast"/>
              <w:jc w:val="both"/>
            </w:pPr>
            <w:r w:rsidRPr="00FE292B">
              <w:t>Short guide explaining steps undertaken to gather newspaper data.</w:t>
            </w:r>
          </w:p>
        </w:tc>
      </w:tr>
      <w:tr w:rsidR="00E053FD" w:rsidTr="002A3D17">
        <w:tc>
          <w:tcPr>
            <w:tcW w:w="3990" w:type="dxa"/>
          </w:tcPr>
          <w:p w:rsidR="00E053FD" w:rsidRDefault="00E053FD" w:rsidP="00752AFE">
            <w:pPr>
              <w:spacing w:line="23" w:lineRule="atLeast"/>
              <w:jc w:val="both"/>
            </w:pPr>
            <w:r>
              <w:t>Unidiv_PIS_FocusGroups.docx</w:t>
            </w:r>
          </w:p>
        </w:tc>
        <w:tc>
          <w:tcPr>
            <w:tcW w:w="5252" w:type="dxa"/>
          </w:tcPr>
          <w:p w:rsidR="00E053FD" w:rsidRDefault="00E053FD" w:rsidP="00752AFE">
            <w:pPr>
              <w:spacing w:line="23" w:lineRule="atLeast"/>
              <w:jc w:val="both"/>
            </w:pPr>
            <w:r>
              <w:t>Text from participant information sheet distributed to focus group participants.</w:t>
            </w:r>
          </w:p>
        </w:tc>
      </w:tr>
      <w:tr w:rsidR="00E053FD" w:rsidTr="002A3D17">
        <w:tc>
          <w:tcPr>
            <w:tcW w:w="3990" w:type="dxa"/>
          </w:tcPr>
          <w:p w:rsidR="00E053FD" w:rsidRDefault="00E053FD" w:rsidP="00752AFE">
            <w:pPr>
              <w:spacing w:line="23" w:lineRule="atLeast"/>
              <w:jc w:val="both"/>
            </w:pPr>
            <w:r>
              <w:t>Unidiv_PIS_Interviews.docx</w:t>
            </w:r>
          </w:p>
        </w:tc>
        <w:tc>
          <w:tcPr>
            <w:tcW w:w="5252" w:type="dxa"/>
          </w:tcPr>
          <w:p w:rsidR="00E053FD" w:rsidRDefault="00E053FD" w:rsidP="00752AFE">
            <w:pPr>
              <w:spacing w:line="23" w:lineRule="atLeast"/>
              <w:jc w:val="both"/>
            </w:pPr>
            <w:r>
              <w:t>Text from participant information sheet distributed to interview participants.</w:t>
            </w:r>
          </w:p>
        </w:tc>
      </w:tr>
      <w:tr w:rsidR="00E053FD" w:rsidTr="002A3D17">
        <w:tc>
          <w:tcPr>
            <w:tcW w:w="3990" w:type="dxa"/>
          </w:tcPr>
          <w:p w:rsidR="00E053FD" w:rsidRDefault="00E053FD" w:rsidP="00752AFE">
            <w:pPr>
              <w:spacing w:line="23" w:lineRule="atLeast"/>
              <w:jc w:val="both"/>
            </w:pPr>
            <w:r>
              <w:t>Unidiv_Questionnaire_FocusGroups.docx</w:t>
            </w:r>
          </w:p>
        </w:tc>
        <w:tc>
          <w:tcPr>
            <w:tcW w:w="5252" w:type="dxa"/>
          </w:tcPr>
          <w:p w:rsidR="00E053FD" w:rsidRDefault="00E053FD" w:rsidP="00752AFE">
            <w:pPr>
              <w:spacing w:line="23" w:lineRule="atLeast"/>
              <w:jc w:val="both"/>
            </w:pPr>
            <w:r>
              <w:t>Text from questionnaire distributed to focus group participants (basic demographic information).</w:t>
            </w:r>
          </w:p>
        </w:tc>
      </w:tr>
      <w:tr w:rsidR="002A3D17" w:rsidTr="002A3D17">
        <w:tc>
          <w:tcPr>
            <w:tcW w:w="3990" w:type="dxa"/>
          </w:tcPr>
          <w:p w:rsidR="002A3D17" w:rsidRPr="002A3D17" w:rsidRDefault="002A3D17" w:rsidP="00663BDD">
            <w:pPr>
              <w:spacing w:line="23" w:lineRule="atLeast"/>
              <w:jc w:val="both"/>
            </w:pPr>
            <w:r w:rsidRPr="002A3D17">
              <w:t>Unidiv_FocusGroups_Transcripts.zip</w:t>
            </w:r>
          </w:p>
        </w:tc>
        <w:tc>
          <w:tcPr>
            <w:tcW w:w="5252" w:type="dxa"/>
          </w:tcPr>
          <w:p w:rsidR="002A3D17" w:rsidRDefault="002A3D17" w:rsidP="002A3D17">
            <w:pPr>
              <w:spacing w:line="23" w:lineRule="atLeast"/>
              <w:jc w:val="both"/>
            </w:pPr>
            <w:r w:rsidRPr="002A3D17">
              <w:t>Folder of the tra</w:t>
            </w:r>
            <w:r>
              <w:t>nscripts from the focus groups</w:t>
            </w:r>
            <w:r w:rsidRPr="002A3D17">
              <w:t>.</w:t>
            </w:r>
            <w:r>
              <w:t xml:space="preserve"> </w:t>
            </w:r>
          </w:p>
        </w:tc>
      </w:tr>
      <w:tr w:rsidR="00661D55" w:rsidTr="008E0D1A">
        <w:tc>
          <w:tcPr>
            <w:tcW w:w="3990" w:type="dxa"/>
          </w:tcPr>
          <w:p w:rsidR="00661D55" w:rsidRPr="002A3D17" w:rsidRDefault="00661D55" w:rsidP="00661D55">
            <w:pPr>
              <w:spacing w:line="23" w:lineRule="atLeast"/>
              <w:jc w:val="both"/>
            </w:pPr>
            <w:r w:rsidRPr="002A3D17">
              <w:t>Unidiv_</w:t>
            </w:r>
            <w:r>
              <w:t>Interviews</w:t>
            </w:r>
            <w:r w:rsidRPr="002A3D17">
              <w:t>_</w:t>
            </w:r>
            <w:r>
              <w:t>Transcripts</w:t>
            </w:r>
            <w:r w:rsidRPr="002A3D17">
              <w:t>.zip</w:t>
            </w:r>
          </w:p>
        </w:tc>
        <w:tc>
          <w:tcPr>
            <w:tcW w:w="5252" w:type="dxa"/>
          </w:tcPr>
          <w:p w:rsidR="00661D55" w:rsidRDefault="00661D55" w:rsidP="008E0D1A">
            <w:pPr>
              <w:spacing w:line="23" w:lineRule="atLeast"/>
              <w:jc w:val="both"/>
            </w:pPr>
            <w:r w:rsidRPr="002A3D17">
              <w:t>Folder of the tra</w:t>
            </w:r>
            <w:r>
              <w:t>nscripts from the interviews</w:t>
            </w:r>
            <w:r w:rsidRPr="002A3D17">
              <w:t>.</w:t>
            </w:r>
            <w:r>
              <w:t xml:space="preserve"> </w:t>
            </w:r>
          </w:p>
        </w:tc>
      </w:tr>
      <w:tr w:rsidR="002501EE" w:rsidRPr="002501EE" w:rsidTr="002A3D17">
        <w:tc>
          <w:tcPr>
            <w:tcW w:w="3990" w:type="dxa"/>
          </w:tcPr>
          <w:p w:rsidR="004B4648" w:rsidRPr="002501EE" w:rsidRDefault="004B4648" w:rsidP="00752AFE">
            <w:pPr>
              <w:spacing w:line="23" w:lineRule="atLeast"/>
              <w:jc w:val="both"/>
            </w:pPr>
            <w:r w:rsidRPr="002501EE">
              <w:t>Unidiv_DataTransformation_EMBES.do</w:t>
            </w:r>
          </w:p>
        </w:tc>
        <w:tc>
          <w:tcPr>
            <w:tcW w:w="5252" w:type="dxa"/>
          </w:tcPr>
          <w:p w:rsidR="004B4648" w:rsidRPr="002501EE" w:rsidRDefault="004B4648" w:rsidP="00752AFE">
            <w:pPr>
              <w:spacing w:line="23" w:lineRule="atLeast"/>
              <w:jc w:val="both"/>
            </w:pPr>
            <w:r w:rsidRPr="002501EE">
              <w:t xml:space="preserve">Script for recodes </w:t>
            </w:r>
            <w:r w:rsidR="00A81C94" w:rsidRPr="002501EE">
              <w:t>of</w:t>
            </w:r>
            <w:r w:rsidRPr="002501EE">
              <w:t xml:space="preserve"> the EMBES data (Stata 14).</w:t>
            </w:r>
          </w:p>
        </w:tc>
      </w:tr>
      <w:tr w:rsidR="004B4648" w:rsidTr="002A3D17">
        <w:tc>
          <w:tcPr>
            <w:tcW w:w="3990" w:type="dxa"/>
          </w:tcPr>
          <w:p w:rsidR="004B4648" w:rsidRDefault="004B4648" w:rsidP="00752AFE">
            <w:pPr>
              <w:spacing w:line="23" w:lineRule="atLeast"/>
              <w:jc w:val="both"/>
            </w:pPr>
            <w:r>
              <w:t>Unidiv_</w:t>
            </w:r>
            <w:r w:rsidR="00892626">
              <w:t>DataTransorfm</w:t>
            </w:r>
            <w:r>
              <w:t>ation_CS.do</w:t>
            </w:r>
          </w:p>
        </w:tc>
        <w:tc>
          <w:tcPr>
            <w:tcW w:w="5252" w:type="dxa"/>
          </w:tcPr>
          <w:p w:rsidR="004B4648" w:rsidRDefault="004B4648" w:rsidP="00752AFE">
            <w:pPr>
              <w:spacing w:line="23" w:lineRule="atLeast"/>
              <w:jc w:val="both"/>
            </w:pPr>
            <w:r>
              <w:t xml:space="preserve">Script for recodes </w:t>
            </w:r>
            <w:r w:rsidR="00A81C94">
              <w:t>of</w:t>
            </w:r>
            <w:r>
              <w:t xml:space="preserve"> the </w:t>
            </w:r>
            <w:r w:rsidR="003753A4">
              <w:t>C</w:t>
            </w:r>
            <w:r w:rsidR="00960EF1">
              <w:t xml:space="preserve">itizenship </w:t>
            </w:r>
            <w:r w:rsidR="003753A4">
              <w:t>S</w:t>
            </w:r>
            <w:r w:rsidR="00960EF1">
              <w:t>urvey</w:t>
            </w:r>
            <w:r>
              <w:t xml:space="preserve"> data (Stata 14).</w:t>
            </w:r>
          </w:p>
        </w:tc>
      </w:tr>
      <w:tr w:rsidR="00A81C94" w:rsidRPr="00A81C94" w:rsidTr="002A3D17">
        <w:tc>
          <w:tcPr>
            <w:tcW w:w="3990" w:type="dxa"/>
          </w:tcPr>
          <w:p w:rsidR="004B4648" w:rsidRPr="00A81C94" w:rsidRDefault="004B4648" w:rsidP="00752AFE">
            <w:pPr>
              <w:spacing w:line="23" w:lineRule="atLeast"/>
              <w:jc w:val="both"/>
            </w:pPr>
            <w:r w:rsidRPr="00A81C94">
              <w:t>Unidiv_DataTransformation_US.do</w:t>
            </w:r>
          </w:p>
        </w:tc>
        <w:tc>
          <w:tcPr>
            <w:tcW w:w="5252" w:type="dxa"/>
          </w:tcPr>
          <w:p w:rsidR="004B4648" w:rsidRPr="00A81C94" w:rsidRDefault="004B4648" w:rsidP="00752AFE">
            <w:pPr>
              <w:spacing w:line="23" w:lineRule="atLeast"/>
              <w:jc w:val="both"/>
            </w:pPr>
            <w:r w:rsidRPr="00A81C94">
              <w:t>Script for</w:t>
            </w:r>
            <w:r w:rsidR="00A81C94">
              <w:t xml:space="preserve"> merge and</w:t>
            </w:r>
            <w:r w:rsidRPr="00A81C94">
              <w:t xml:space="preserve"> recodes </w:t>
            </w:r>
            <w:r w:rsidR="00A81C94">
              <w:t>of</w:t>
            </w:r>
            <w:r w:rsidRPr="00A81C94">
              <w:t xml:space="preserve"> the Understanding Society data (Stata 14).</w:t>
            </w:r>
          </w:p>
        </w:tc>
      </w:tr>
      <w:tr w:rsidR="00A81C94" w:rsidTr="002A3D17">
        <w:tc>
          <w:tcPr>
            <w:tcW w:w="3990" w:type="dxa"/>
          </w:tcPr>
          <w:p w:rsidR="00A81C94" w:rsidRDefault="00A81C94" w:rsidP="00752AFE">
            <w:pPr>
              <w:spacing w:line="23" w:lineRule="atLeast"/>
              <w:jc w:val="both"/>
            </w:pPr>
            <w:r>
              <w:t>Unidiv_lsoa_data.zip</w:t>
            </w:r>
          </w:p>
        </w:tc>
        <w:tc>
          <w:tcPr>
            <w:tcW w:w="5252" w:type="dxa"/>
          </w:tcPr>
          <w:p w:rsidR="00A81C94" w:rsidRDefault="00A81C94" w:rsidP="00960EF1">
            <w:pPr>
              <w:spacing w:line="23" w:lineRule="atLeast"/>
              <w:jc w:val="both"/>
            </w:pPr>
            <w:r>
              <w:t>LSOA-level data for Understanding Society data</w:t>
            </w:r>
            <w:r w:rsidR="00960EF1">
              <w:t xml:space="preserve"> (retrieved from </w:t>
            </w:r>
            <w:proofErr w:type="spellStart"/>
            <w:r w:rsidR="00960EF1">
              <w:t>InFuse</w:t>
            </w:r>
            <w:proofErr w:type="spellEnd"/>
            <w:r w:rsidR="00960EF1">
              <w:t>)</w:t>
            </w:r>
          </w:p>
        </w:tc>
      </w:tr>
      <w:tr w:rsidR="004B4648" w:rsidTr="002A3D17">
        <w:tc>
          <w:tcPr>
            <w:tcW w:w="3990" w:type="dxa"/>
          </w:tcPr>
          <w:p w:rsidR="004B4648" w:rsidRDefault="004B4648" w:rsidP="00752AFE">
            <w:pPr>
              <w:spacing w:line="23" w:lineRule="atLeast"/>
              <w:jc w:val="both"/>
            </w:pPr>
            <w:r>
              <w:t>Unidiv_DataDetails_Experiments.docx</w:t>
            </w:r>
          </w:p>
        </w:tc>
        <w:tc>
          <w:tcPr>
            <w:tcW w:w="5252" w:type="dxa"/>
          </w:tcPr>
          <w:p w:rsidR="004B4648" w:rsidRDefault="00F862AF" w:rsidP="00752AFE">
            <w:pPr>
              <w:spacing w:line="23" w:lineRule="atLeast"/>
              <w:jc w:val="both"/>
            </w:pPr>
            <w:r>
              <w:t>Details about the replication data provided.</w:t>
            </w:r>
          </w:p>
        </w:tc>
      </w:tr>
      <w:tr w:rsidR="000837D5" w:rsidTr="002A3D17">
        <w:tc>
          <w:tcPr>
            <w:tcW w:w="3990" w:type="dxa"/>
          </w:tcPr>
          <w:p w:rsidR="000837D5" w:rsidRDefault="000837D5" w:rsidP="00752AFE">
            <w:pPr>
              <w:spacing w:line="23" w:lineRule="atLeast"/>
              <w:jc w:val="both"/>
            </w:pPr>
            <w:r>
              <w:t>Unidiv_Data_Experime</w:t>
            </w:r>
            <w:bookmarkStart w:id="0" w:name="_GoBack"/>
            <w:bookmarkEnd w:id="0"/>
            <w:r>
              <w:t>nt1</w:t>
            </w:r>
            <w:r w:rsidR="001B4269">
              <w:t>_stata11</w:t>
            </w:r>
            <w:r>
              <w:t>.dta</w:t>
            </w:r>
          </w:p>
        </w:tc>
        <w:tc>
          <w:tcPr>
            <w:tcW w:w="5252" w:type="dxa"/>
          </w:tcPr>
          <w:p w:rsidR="000837D5" w:rsidRDefault="000837D5" w:rsidP="00752AFE">
            <w:pPr>
              <w:spacing w:line="23" w:lineRule="atLeast"/>
              <w:jc w:val="both"/>
            </w:pPr>
            <w:r>
              <w:t>Replication data (long format) for the first experiment used in the public opinion sphere (UK only).</w:t>
            </w:r>
          </w:p>
        </w:tc>
      </w:tr>
      <w:tr w:rsidR="000837D5" w:rsidTr="002A3D17">
        <w:tc>
          <w:tcPr>
            <w:tcW w:w="3990" w:type="dxa"/>
          </w:tcPr>
          <w:p w:rsidR="000837D5" w:rsidRDefault="000837D5" w:rsidP="00752AFE">
            <w:pPr>
              <w:spacing w:line="23" w:lineRule="atLeast"/>
              <w:jc w:val="both"/>
            </w:pPr>
            <w:r>
              <w:t>Unidiv_Data_Experiment2</w:t>
            </w:r>
            <w:r w:rsidR="001B4269">
              <w:t>_stata11</w:t>
            </w:r>
            <w:r>
              <w:t>.dta</w:t>
            </w:r>
          </w:p>
        </w:tc>
        <w:tc>
          <w:tcPr>
            <w:tcW w:w="5252" w:type="dxa"/>
          </w:tcPr>
          <w:p w:rsidR="000837D5" w:rsidRDefault="000837D5" w:rsidP="00752AFE">
            <w:pPr>
              <w:spacing w:line="23" w:lineRule="atLeast"/>
              <w:jc w:val="both"/>
            </w:pPr>
            <w:r>
              <w:t>Replication data (long format) for the second experiment used in the public opinion sphere (UK only).</w:t>
            </w:r>
          </w:p>
        </w:tc>
      </w:tr>
      <w:tr w:rsidR="000837D5" w:rsidTr="002A3D17">
        <w:tc>
          <w:tcPr>
            <w:tcW w:w="3990" w:type="dxa"/>
          </w:tcPr>
          <w:p w:rsidR="000837D5" w:rsidRDefault="000837D5" w:rsidP="00752AFE">
            <w:pPr>
              <w:spacing w:line="23" w:lineRule="atLeast"/>
              <w:jc w:val="both"/>
            </w:pPr>
            <w:r>
              <w:t>Unidiv_outputs.zip</w:t>
            </w:r>
          </w:p>
        </w:tc>
        <w:tc>
          <w:tcPr>
            <w:tcW w:w="5252" w:type="dxa"/>
          </w:tcPr>
          <w:p w:rsidR="000837D5" w:rsidRDefault="000837D5" w:rsidP="00752AFE">
            <w:pPr>
              <w:spacing w:line="23" w:lineRule="atLeast"/>
              <w:jc w:val="both"/>
            </w:pPr>
            <w:r>
              <w:t>Documents presenting initial findings from the 3 spheres of the project that were disseminated during the final proje</w:t>
            </w:r>
            <w:r w:rsidR="00752AFE">
              <w:t>ct events in London and Glasgow</w:t>
            </w:r>
          </w:p>
        </w:tc>
      </w:tr>
    </w:tbl>
    <w:p w:rsidR="00766A9D" w:rsidRDefault="00766A9D" w:rsidP="00752AFE">
      <w:pPr>
        <w:spacing w:after="120" w:line="23" w:lineRule="atLeast"/>
        <w:jc w:val="both"/>
      </w:pPr>
    </w:p>
    <w:sectPr w:rsidR="00766A9D" w:rsidSect="00752A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E39" w:rsidRDefault="00D76E39" w:rsidP="00D76E39">
      <w:pPr>
        <w:spacing w:after="0" w:line="240" w:lineRule="auto"/>
      </w:pPr>
      <w:r>
        <w:separator/>
      </w:r>
    </w:p>
  </w:endnote>
  <w:endnote w:type="continuationSeparator" w:id="0">
    <w:p w:rsidR="00D76E39" w:rsidRDefault="00D76E39" w:rsidP="00D76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F07" w:rsidRDefault="00E25F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82582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6A9D" w:rsidRDefault="00766A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1D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6A9D" w:rsidRDefault="00766A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F07" w:rsidRDefault="00E25F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E39" w:rsidRDefault="00D76E39" w:rsidP="00D76E39">
      <w:pPr>
        <w:spacing w:after="0" w:line="240" w:lineRule="auto"/>
      </w:pPr>
      <w:r>
        <w:separator/>
      </w:r>
    </w:p>
  </w:footnote>
  <w:footnote w:type="continuationSeparator" w:id="0">
    <w:p w:rsidR="00D76E39" w:rsidRDefault="00D76E39" w:rsidP="00D76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F07" w:rsidRDefault="00E25F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F07" w:rsidRDefault="00E25F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F07" w:rsidRDefault="00E25F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C6473"/>
    <w:multiLevelType w:val="hybridMultilevel"/>
    <w:tmpl w:val="C874AEC2"/>
    <w:lvl w:ilvl="0" w:tplc="54F6C1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407CD"/>
    <w:multiLevelType w:val="hybridMultilevel"/>
    <w:tmpl w:val="EF4254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CF"/>
    <w:rsid w:val="000837D5"/>
    <w:rsid w:val="0008538C"/>
    <w:rsid w:val="000A1C0B"/>
    <w:rsid w:val="000D222A"/>
    <w:rsid w:val="00151C64"/>
    <w:rsid w:val="001B4269"/>
    <w:rsid w:val="002071CA"/>
    <w:rsid w:val="00214875"/>
    <w:rsid w:val="002501EE"/>
    <w:rsid w:val="00297F3A"/>
    <w:rsid w:val="002A3D17"/>
    <w:rsid w:val="002F3798"/>
    <w:rsid w:val="00301897"/>
    <w:rsid w:val="003109FE"/>
    <w:rsid w:val="003753A4"/>
    <w:rsid w:val="003C6E96"/>
    <w:rsid w:val="00402C26"/>
    <w:rsid w:val="00414113"/>
    <w:rsid w:val="00460716"/>
    <w:rsid w:val="00484365"/>
    <w:rsid w:val="004B3488"/>
    <w:rsid w:val="004B4648"/>
    <w:rsid w:val="004F21CF"/>
    <w:rsid w:val="005F49DA"/>
    <w:rsid w:val="00646F0C"/>
    <w:rsid w:val="00661D55"/>
    <w:rsid w:val="00752AFE"/>
    <w:rsid w:val="00766A9D"/>
    <w:rsid w:val="00875AB4"/>
    <w:rsid w:val="00892626"/>
    <w:rsid w:val="00960EF1"/>
    <w:rsid w:val="00A44014"/>
    <w:rsid w:val="00A81C94"/>
    <w:rsid w:val="00B10D3C"/>
    <w:rsid w:val="00B77835"/>
    <w:rsid w:val="00CB3D3D"/>
    <w:rsid w:val="00D55D68"/>
    <w:rsid w:val="00D76E39"/>
    <w:rsid w:val="00D8526E"/>
    <w:rsid w:val="00DB6081"/>
    <w:rsid w:val="00DD5143"/>
    <w:rsid w:val="00E053FD"/>
    <w:rsid w:val="00E20CFB"/>
    <w:rsid w:val="00E25F07"/>
    <w:rsid w:val="00E33BEB"/>
    <w:rsid w:val="00E9034F"/>
    <w:rsid w:val="00F7633D"/>
    <w:rsid w:val="00F862AF"/>
    <w:rsid w:val="00FD0896"/>
    <w:rsid w:val="00FE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C6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76E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6E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6E39"/>
    <w:rPr>
      <w:vertAlign w:val="superscript"/>
    </w:rPr>
  </w:style>
  <w:style w:type="table" w:styleId="TableGrid">
    <w:name w:val="Table Grid"/>
    <w:basedOn w:val="TableNormal"/>
    <w:uiPriority w:val="59"/>
    <w:rsid w:val="00766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6A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A9D"/>
  </w:style>
  <w:style w:type="paragraph" w:styleId="Footer">
    <w:name w:val="footer"/>
    <w:basedOn w:val="Normal"/>
    <w:link w:val="FooterChar"/>
    <w:uiPriority w:val="99"/>
    <w:unhideWhenUsed/>
    <w:rsid w:val="00766A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C6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76E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6E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6E39"/>
    <w:rPr>
      <w:vertAlign w:val="superscript"/>
    </w:rPr>
  </w:style>
  <w:style w:type="table" w:styleId="TableGrid">
    <w:name w:val="Table Grid"/>
    <w:basedOn w:val="TableNormal"/>
    <w:uiPriority w:val="59"/>
    <w:rsid w:val="00766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6A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A9D"/>
  </w:style>
  <w:style w:type="paragraph" w:styleId="Footer">
    <w:name w:val="footer"/>
    <w:basedOn w:val="Normal"/>
    <w:link w:val="FooterChar"/>
    <w:uiPriority w:val="99"/>
    <w:unhideWhenUsed/>
    <w:rsid w:val="00766A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5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A120B-5C9A-4587-9F89-3761319BD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2017-03-28T13:35:00Z</dcterms:created>
  <dcterms:modified xsi:type="dcterms:W3CDTF">2017-04-06T08:53:00Z</dcterms:modified>
</cp:coreProperties>
</file>