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2B7F2" w14:textId="77777777" w:rsidR="00D7510C" w:rsidRDefault="00D7510C" w:rsidP="00C84318">
      <w:pPr>
        <w:jc w:val="center"/>
        <w:rPr>
          <w:rFonts w:ascii="Calibri" w:eastAsia="Times New Roman" w:hAnsi="Calibri"/>
          <w:b/>
          <w:bCs/>
        </w:rPr>
      </w:pPr>
      <w:bookmarkStart w:id="0" w:name="_GoBack"/>
      <w:bookmarkEnd w:id="0"/>
    </w:p>
    <w:p w14:paraId="4C776FFE" w14:textId="77777777" w:rsidR="00D7510C" w:rsidRPr="007967A5" w:rsidRDefault="00D7510C" w:rsidP="00C84318">
      <w:pPr>
        <w:jc w:val="center"/>
        <w:rPr>
          <w:rFonts w:ascii="Calibri" w:eastAsia="Times New Roman" w:hAnsi="Calibri"/>
          <w:bCs/>
        </w:rPr>
      </w:pPr>
    </w:p>
    <w:p w14:paraId="1D103C24" w14:textId="5F890306" w:rsidR="001867A8" w:rsidRDefault="00E63E23" w:rsidP="00C84318">
      <w:pPr>
        <w:jc w:val="center"/>
        <w:rPr>
          <w:rFonts w:ascii="Calibri" w:eastAsia="Times New Roman" w:hAnsi="Calibri"/>
          <w:b/>
          <w:bCs/>
          <w:sz w:val="24"/>
          <w:szCs w:val="24"/>
        </w:rPr>
      </w:pPr>
      <w:r>
        <w:rPr>
          <w:rFonts w:ascii="Calibri" w:eastAsia="Times New Roman" w:hAnsi="Calibri"/>
          <w:b/>
          <w:bCs/>
          <w:sz w:val="24"/>
          <w:szCs w:val="24"/>
        </w:rPr>
        <w:t xml:space="preserve">The focus of spatial </w:t>
      </w:r>
      <w:r w:rsidR="00111D84">
        <w:rPr>
          <w:rFonts w:ascii="Calibri" w:eastAsia="Times New Roman" w:hAnsi="Calibri"/>
          <w:b/>
          <w:bCs/>
          <w:sz w:val="24"/>
          <w:szCs w:val="24"/>
        </w:rPr>
        <w:t xml:space="preserve">attention determines </w:t>
      </w:r>
      <w:r w:rsidR="001867A8">
        <w:rPr>
          <w:rFonts w:ascii="Calibri" w:eastAsia="Times New Roman" w:hAnsi="Calibri"/>
          <w:b/>
          <w:bCs/>
          <w:sz w:val="24"/>
          <w:szCs w:val="24"/>
        </w:rPr>
        <w:t xml:space="preserve">the </w:t>
      </w:r>
      <w:r w:rsidR="00A14E31">
        <w:rPr>
          <w:rFonts w:ascii="Calibri" w:eastAsia="Times New Roman" w:hAnsi="Calibri"/>
          <w:b/>
          <w:bCs/>
          <w:sz w:val="24"/>
          <w:szCs w:val="24"/>
        </w:rPr>
        <w:t>number and precision</w:t>
      </w:r>
      <w:r w:rsidR="003A621F">
        <w:rPr>
          <w:rFonts w:ascii="Calibri" w:eastAsia="Times New Roman" w:hAnsi="Calibri"/>
          <w:b/>
          <w:bCs/>
          <w:sz w:val="24"/>
          <w:szCs w:val="24"/>
        </w:rPr>
        <w:t xml:space="preserve"> </w:t>
      </w:r>
    </w:p>
    <w:p w14:paraId="12DFF4E4" w14:textId="1E7ECF59" w:rsidR="00111D84" w:rsidRDefault="001867A8" w:rsidP="00C84318">
      <w:pPr>
        <w:jc w:val="center"/>
        <w:rPr>
          <w:rFonts w:ascii="Calibri" w:eastAsia="Times New Roman" w:hAnsi="Calibri"/>
          <w:b/>
          <w:bCs/>
          <w:sz w:val="24"/>
          <w:szCs w:val="24"/>
        </w:rPr>
      </w:pPr>
      <w:proofErr w:type="gramStart"/>
      <w:r>
        <w:rPr>
          <w:rFonts w:ascii="Calibri" w:eastAsia="Times New Roman" w:hAnsi="Calibri"/>
          <w:b/>
          <w:bCs/>
          <w:sz w:val="24"/>
          <w:szCs w:val="24"/>
        </w:rPr>
        <w:t>of</w:t>
      </w:r>
      <w:proofErr w:type="gramEnd"/>
      <w:r>
        <w:rPr>
          <w:rFonts w:ascii="Calibri" w:eastAsia="Times New Roman" w:hAnsi="Calibri"/>
          <w:b/>
          <w:bCs/>
          <w:sz w:val="24"/>
          <w:szCs w:val="24"/>
        </w:rPr>
        <w:t xml:space="preserve"> </w:t>
      </w:r>
      <w:r w:rsidR="00A14E31">
        <w:rPr>
          <w:rFonts w:ascii="Calibri" w:eastAsia="Times New Roman" w:hAnsi="Calibri"/>
          <w:b/>
          <w:bCs/>
          <w:sz w:val="24"/>
          <w:szCs w:val="24"/>
        </w:rPr>
        <w:t>face representations</w:t>
      </w:r>
      <w:r>
        <w:rPr>
          <w:rFonts w:ascii="Calibri" w:eastAsia="Times New Roman" w:hAnsi="Calibri"/>
          <w:b/>
          <w:bCs/>
          <w:sz w:val="24"/>
          <w:szCs w:val="24"/>
        </w:rPr>
        <w:t xml:space="preserve"> in working</w:t>
      </w:r>
      <w:r w:rsidR="00111D84">
        <w:rPr>
          <w:rFonts w:ascii="Calibri" w:eastAsia="Times New Roman" w:hAnsi="Calibri"/>
          <w:b/>
          <w:bCs/>
          <w:sz w:val="24"/>
          <w:szCs w:val="24"/>
        </w:rPr>
        <w:t xml:space="preserve"> memory</w:t>
      </w:r>
    </w:p>
    <w:p w14:paraId="34C29111" w14:textId="77777777" w:rsidR="00F72480" w:rsidRPr="00F72480" w:rsidRDefault="00F72480" w:rsidP="002A651D">
      <w:pPr>
        <w:jc w:val="center"/>
        <w:rPr>
          <w:b/>
          <w:sz w:val="24"/>
          <w:szCs w:val="24"/>
        </w:rPr>
      </w:pPr>
    </w:p>
    <w:p w14:paraId="27440288" w14:textId="77777777" w:rsidR="00BC7893" w:rsidRDefault="00BC7893" w:rsidP="002A651D">
      <w:pPr>
        <w:jc w:val="center"/>
        <w:rPr>
          <w:sz w:val="24"/>
          <w:szCs w:val="24"/>
        </w:rPr>
      </w:pPr>
    </w:p>
    <w:p w14:paraId="7721EE93" w14:textId="77777777" w:rsidR="00F72480" w:rsidRPr="002A651D" w:rsidRDefault="001867A8" w:rsidP="002A651D">
      <w:pPr>
        <w:jc w:val="center"/>
        <w:rPr>
          <w:sz w:val="24"/>
          <w:szCs w:val="24"/>
        </w:rPr>
      </w:pPr>
      <w:r>
        <w:rPr>
          <w:sz w:val="24"/>
          <w:szCs w:val="24"/>
        </w:rPr>
        <w:t>Running title</w:t>
      </w:r>
      <w:r w:rsidR="001B243B">
        <w:rPr>
          <w:sz w:val="24"/>
          <w:szCs w:val="24"/>
        </w:rPr>
        <w:t>:</w:t>
      </w:r>
      <w:r w:rsidR="00F72480">
        <w:rPr>
          <w:sz w:val="24"/>
          <w:szCs w:val="24"/>
        </w:rPr>
        <w:t xml:space="preserve"> Face memory and focal attention</w:t>
      </w:r>
    </w:p>
    <w:p w14:paraId="6BCA6F11" w14:textId="77777777" w:rsidR="002A651D" w:rsidRDefault="002A651D" w:rsidP="002A651D">
      <w:pPr>
        <w:jc w:val="center"/>
        <w:rPr>
          <w:sz w:val="24"/>
          <w:szCs w:val="24"/>
        </w:rPr>
      </w:pPr>
    </w:p>
    <w:p w14:paraId="5013CE25" w14:textId="77777777" w:rsidR="006A609E" w:rsidRDefault="006A609E" w:rsidP="002A651D">
      <w:pPr>
        <w:jc w:val="center"/>
        <w:rPr>
          <w:sz w:val="24"/>
          <w:szCs w:val="24"/>
        </w:rPr>
      </w:pPr>
    </w:p>
    <w:p w14:paraId="22D83BBB" w14:textId="77777777" w:rsidR="006A609E" w:rsidRPr="002A651D" w:rsidRDefault="006A609E" w:rsidP="002A651D">
      <w:pPr>
        <w:jc w:val="center"/>
        <w:rPr>
          <w:sz w:val="24"/>
          <w:szCs w:val="24"/>
        </w:rPr>
      </w:pPr>
    </w:p>
    <w:p w14:paraId="5C784A0D" w14:textId="77777777" w:rsidR="002A651D" w:rsidRPr="002A651D" w:rsidRDefault="002A651D" w:rsidP="002A651D">
      <w:pPr>
        <w:jc w:val="center"/>
        <w:rPr>
          <w:sz w:val="24"/>
          <w:szCs w:val="24"/>
        </w:rPr>
      </w:pPr>
      <w:r w:rsidRPr="002A651D">
        <w:rPr>
          <w:sz w:val="24"/>
          <w:szCs w:val="24"/>
        </w:rPr>
        <w:t>John Towler, Maria Kelly, &amp; Martin Eimer</w:t>
      </w:r>
    </w:p>
    <w:p w14:paraId="0DBDBBC1" w14:textId="77777777" w:rsidR="002A651D" w:rsidRPr="002A651D" w:rsidRDefault="001B243B" w:rsidP="002A651D">
      <w:pPr>
        <w:jc w:val="center"/>
        <w:rPr>
          <w:sz w:val="24"/>
          <w:szCs w:val="24"/>
        </w:rPr>
      </w:pPr>
      <w:r>
        <w:rPr>
          <w:sz w:val="24"/>
          <w:szCs w:val="24"/>
        </w:rPr>
        <w:t xml:space="preserve">Department of Psychological Sciences, </w:t>
      </w:r>
      <w:proofErr w:type="spellStart"/>
      <w:r w:rsidR="002A651D" w:rsidRPr="002A651D">
        <w:rPr>
          <w:sz w:val="24"/>
          <w:szCs w:val="24"/>
        </w:rPr>
        <w:t>Birkbeck</w:t>
      </w:r>
      <w:proofErr w:type="spellEnd"/>
      <w:r>
        <w:rPr>
          <w:sz w:val="24"/>
          <w:szCs w:val="24"/>
        </w:rPr>
        <w:t xml:space="preserve"> College, University of London, UK</w:t>
      </w:r>
    </w:p>
    <w:p w14:paraId="42D88539" w14:textId="77777777" w:rsidR="002A651D" w:rsidRDefault="002A651D" w:rsidP="002A651D">
      <w:pPr>
        <w:jc w:val="center"/>
        <w:rPr>
          <w:sz w:val="24"/>
          <w:szCs w:val="24"/>
        </w:rPr>
      </w:pPr>
    </w:p>
    <w:p w14:paraId="077BB8B2" w14:textId="77777777" w:rsidR="006A609E" w:rsidRDefault="006A609E" w:rsidP="001B243B">
      <w:pPr>
        <w:jc w:val="center"/>
        <w:rPr>
          <w:sz w:val="24"/>
          <w:szCs w:val="24"/>
        </w:rPr>
      </w:pPr>
    </w:p>
    <w:p w14:paraId="3069481A" w14:textId="77777777" w:rsidR="006A609E" w:rsidRDefault="006A609E" w:rsidP="001B243B">
      <w:pPr>
        <w:jc w:val="center"/>
        <w:rPr>
          <w:sz w:val="24"/>
          <w:szCs w:val="24"/>
        </w:rPr>
      </w:pPr>
    </w:p>
    <w:p w14:paraId="51FFD334" w14:textId="77777777" w:rsidR="006A609E" w:rsidRDefault="006A609E" w:rsidP="001B243B">
      <w:pPr>
        <w:jc w:val="center"/>
        <w:rPr>
          <w:sz w:val="24"/>
          <w:szCs w:val="24"/>
        </w:rPr>
      </w:pPr>
    </w:p>
    <w:p w14:paraId="5E564FD9" w14:textId="77777777" w:rsidR="006A609E" w:rsidRDefault="006A609E" w:rsidP="001B243B">
      <w:pPr>
        <w:jc w:val="center"/>
        <w:rPr>
          <w:sz w:val="24"/>
          <w:szCs w:val="24"/>
        </w:rPr>
      </w:pPr>
    </w:p>
    <w:p w14:paraId="30422F7E" w14:textId="77777777" w:rsidR="001B243B" w:rsidRPr="002A651D" w:rsidRDefault="001B243B" w:rsidP="00BC7893">
      <w:pPr>
        <w:jc w:val="both"/>
        <w:rPr>
          <w:sz w:val="24"/>
          <w:szCs w:val="24"/>
        </w:rPr>
      </w:pPr>
      <w:r w:rsidRPr="00BC7893">
        <w:rPr>
          <w:sz w:val="24"/>
          <w:szCs w:val="24"/>
          <w:u w:val="single"/>
        </w:rPr>
        <w:t>Corresponding author:</w:t>
      </w:r>
      <w:r>
        <w:rPr>
          <w:sz w:val="24"/>
          <w:szCs w:val="24"/>
        </w:rPr>
        <w:t xml:space="preserve"> Martin Eimer, Department of Psychological Sciences, </w:t>
      </w:r>
      <w:proofErr w:type="spellStart"/>
      <w:r w:rsidRPr="002A651D">
        <w:rPr>
          <w:sz w:val="24"/>
          <w:szCs w:val="24"/>
        </w:rPr>
        <w:t>Birkbeck</w:t>
      </w:r>
      <w:proofErr w:type="spellEnd"/>
      <w:r>
        <w:rPr>
          <w:sz w:val="24"/>
          <w:szCs w:val="24"/>
        </w:rPr>
        <w:t xml:space="preserve"> College, University of London, </w:t>
      </w:r>
      <w:proofErr w:type="spellStart"/>
      <w:r>
        <w:rPr>
          <w:sz w:val="24"/>
          <w:szCs w:val="24"/>
        </w:rPr>
        <w:t>Malet</w:t>
      </w:r>
      <w:proofErr w:type="spellEnd"/>
      <w:r>
        <w:rPr>
          <w:sz w:val="24"/>
          <w:szCs w:val="24"/>
        </w:rPr>
        <w:t xml:space="preserve"> Street, London WC1E 7HX, UK. Phone: ++44 20 76316358. Email: m.eimer@bbk.ac.uk</w:t>
      </w:r>
    </w:p>
    <w:p w14:paraId="7624D1AE" w14:textId="77777777" w:rsidR="002A651D" w:rsidRDefault="002A651D" w:rsidP="002A651D">
      <w:pPr>
        <w:rPr>
          <w:rFonts w:ascii="Calibri" w:hAnsi="Calibri"/>
          <w:color w:val="1F497D"/>
        </w:rPr>
      </w:pPr>
    </w:p>
    <w:p w14:paraId="7D8D0967" w14:textId="77777777" w:rsidR="00053091" w:rsidRPr="004852C1" w:rsidRDefault="002A651D" w:rsidP="00275C3F">
      <w:pPr>
        <w:rPr>
          <w:b/>
          <w:sz w:val="24"/>
          <w:szCs w:val="24"/>
        </w:rPr>
      </w:pPr>
      <w:r w:rsidRPr="002A651D">
        <w:rPr>
          <w:sz w:val="24"/>
          <w:szCs w:val="24"/>
        </w:rPr>
        <w:br w:type="page"/>
      </w:r>
      <w:r w:rsidR="00053091" w:rsidRPr="004852C1">
        <w:rPr>
          <w:b/>
          <w:sz w:val="24"/>
          <w:szCs w:val="24"/>
        </w:rPr>
        <w:lastRenderedPageBreak/>
        <w:t>Abstract</w:t>
      </w:r>
    </w:p>
    <w:p w14:paraId="26AEA4BD" w14:textId="77777777" w:rsidR="00E96705" w:rsidRDefault="00E96705" w:rsidP="00053091">
      <w:pPr>
        <w:spacing w:line="360" w:lineRule="auto"/>
        <w:ind w:firstLine="720"/>
        <w:jc w:val="both"/>
        <w:rPr>
          <w:sz w:val="24"/>
          <w:szCs w:val="24"/>
        </w:rPr>
      </w:pPr>
    </w:p>
    <w:p w14:paraId="14F2A4EE" w14:textId="319A0E11" w:rsidR="00585D18" w:rsidRDefault="00585D18" w:rsidP="00053091">
      <w:pPr>
        <w:spacing w:line="360" w:lineRule="auto"/>
        <w:ind w:firstLine="720"/>
        <w:jc w:val="both"/>
        <w:rPr>
          <w:sz w:val="24"/>
          <w:szCs w:val="24"/>
        </w:rPr>
      </w:pPr>
      <w:r>
        <w:rPr>
          <w:sz w:val="24"/>
          <w:szCs w:val="24"/>
        </w:rPr>
        <w:t xml:space="preserve">The capacity of </w:t>
      </w:r>
      <w:r w:rsidR="001B243B">
        <w:rPr>
          <w:sz w:val="24"/>
          <w:szCs w:val="24"/>
        </w:rPr>
        <w:t xml:space="preserve">visual </w:t>
      </w:r>
      <w:r>
        <w:rPr>
          <w:sz w:val="24"/>
          <w:szCs w:val="24"/>
        </w:rPr>
        <w:t xml:space="preserve">working memory for faces is extremely limited, but the reasons for these limitations </w:t>
      </w:r>
      <w:r w:rsidR="008572EA">
        <w:rPr>
          <w:sz w:val="24"/>
          <w:szCs w:val="24"/>
        </w:rPr>
        <w:t xml:space="preserve">remain </w:t>
      </w:r>
      <w:r>
        <w:rPr>
          <w:sz w:val="24"/>
          <w:szCs w:val="24"/>
        </w:rPr>
        <w:t xml:space="preserve">unknown. We employed </w:t>
      </w:r>
      <w:r w:rsidR="001867A8">
        <w:rPr>
          <w:sz w:val="24"/>
          <w:szCs w:val="24"/>
        </w:rPr>
        <w:t xml:space="preserve">event-related brain potential (ERP) </w:t>
      </w:r>
      <w:r>
        <w:rPr>
          <w:sz w:val="24"/>
          <w:szCs w:val="24"/>
        </w:rPr>
        <w:t xml:space="preserve">measures to demonstrate that </w:t>
      </w:r>
      <w:r w:rsidR="00DC2198">
        <w:rPr>
          <w:sz w:val="24"/>
          <w:szCs w:val="24"/>
        </w:rPr>
        <w:t xml:space="preserve">individual </w:t>
      </w:r>
      <w:r>
        <w:rPr>
          <w:sz w:val="24"/>
          <w:szCs w:val="24"/>
        </w:rPr>
        <w:t xml:space="preserve">faces </w:t>
      </w:r>
      <w:r w:rsidR="00DC2198">
        <w:rPr>
          <w:sz w:val="24"/>
          <w:szCs w:val="24"/>
        </w:rPr>
        <w:t>have</w:t>
      </w:r>
      <w:r>
        <w:rPr>
          <w:sz w:val="24"/>
          <w:szCs w:val="24"/>
        </w:rPr>
        <w:t xml:space="preserve"> to be focally attended in order to be maintained in working memory, and that attention </w:t>
      </w:r>
      <w:r w:rsidR="001B243B">
        <w:rPr>
          <w:sz w:val="24"/>
          <w:szCs w:val="24"/>
        </w:rPr>
        <w:t xml:space="preserve">is </w:t>
      </w:r>
      <w:r>
        <w:rPr>
          <w:sz w:val="24"/>
          <w:szCs w:val="24"/>
        </w:rPr>
        <w:t xml:space="preserve">allocated to </w:t>
      </w:r>
      <w:r w:rsidR="001B243B">
        <w:rPr>
          <w:sz w:val="24"/>
          <w:szCs w:val="24"/>
        </w:rPr>
        <w:t xml:space="preserve">only </w:t>
      </w:r>
      <w:r>
        <w:rPr>
          <w:sz w:val="24"/>
          <w:szCs w:val="24"/>
        </w:rPr>
        <w:t xml:space="preserve">a single face at a time. When two faces have to be memorized </w:t>
      </w:r>
      <w:r w:rsidR="001B243B">
        <w:rPr>
          <w:sz w:val="24"/>
          <w:szCs w:val="24"/>
        </w:rPr>
        <w:t xml:space="preserve">simultaneously </w:t>
      </w:r>
      <w:r>
        <w:rPr>
          <w:sz w:val="24"/>
          <w:szCs w:val="24"/>
        </w:rPr>
        <w:t xml:space="preserve">in a face identity matching task, the focus of spatial attention during encoding predicts </w:t>
      </w:r>
      <w:r w:rsidR="00E96705">
        <w:rPr>
          <w:sz w:val="24"/>
          <w:szCs w:val="24"/>
        </w:rPr>
        <w:t>wh</w:t>
      </w:r>
      <w:r w:rsidR="001B243B">
        <w:rPr>
          <w:sz w:val="24"/>
          <w:szCs w:val="24"/>
        </w:rPr>
        <w:t xml:space="preserve">ich of these </w:t>
      </w:r>
      <w:r>
        <w:rPr>
          <w:sz w:val="24"/>
          <w:szCs w:val="24"/>
        </w:rPr>
        <w:t>face</w:t>
      </w:r>
      <w:r w:rsidR="001B243B">
        <w:rPr>
          <w:sz w:val="24"/>
          <w:szCs w:val="24"/>
        </w:rPr>
        <w:t>s</w:t>
      </w:r>
      <w:r w:rsidR="00DC2198">
        <w:rPr>
          <w:sz w:val="24"/>
          <w:szCs w:val="24"/>
        </w:rPr>
        <w:t xml:space="preserve"> </w:t>
      </w:r>
      <w:r w:rsidR="00E96705">
        <w:rPr>
          <w:sz w:val="24"/>
          <w:szCs w:val="24"/>
        </w:rPr>
        <w:t xml:space="preserve">can be successfully maintained </w:t>
      </w:r>
      <w:r w:rsidR="00DC2198">
        <w:rPr>
          <w:sz w:val="24"/>
          <w:szCs w:val="24"/>
        </w:rPr>
        <w:t xml:space="preserve">in working memory </w:t>
      </w:r>
      <w:r w:rsidR="00E96705">
        <w:rPr>
          <w:sz w:val="24"/>
          <w:szCs w:val="24"/>
        </w:rPr>
        <w:t>and matched</w:t>
      </w:r>
      <w:r>
        <w:rPr>
          <w:sz w:val="24"/>
          <w:szCs w:val="24"/>
        </w:rPr>
        <w:t xml:space="preserve"> to a subsequent test face. We also show that </w:t>
      </w:r>
      <w:r w:rsidR="00DC2198">
        <w:rPr>
          <w:sz w:val="24"/>
          <w:szCs w:val="24"/>
        </w:rPr>
        <w:t xml:space="preserve">memory </w:t>
      </w:r>
      <w:r>
        <w:rPr>
          <w:sz w:val="24"/>
          <w:szCs w:val="24"/>
        </w:rPr>
        <w:t>representations of attended faces are maintained in a position-dependent fashion.</w:t>
      </w:r>
      <w:r w:rsidR="00DC2198">
        <w:rPr>
          <w:sz w:val="24"/>
          <w:szCs w:val="24"/>
        </w:rPr>
        <w:t xml:space="preserve"> These findings demonstrate that the </w:t>
      </w:r>
      <w:r w:rsidR="001B243B">
        <w:rPr>
          <w:sz w:val="24"/>
          <w:szCs w:val="24"/>
        </w:rPr>
        <w:t xml:space="preserve">limited </w:t>
      </w:r>
      <w:r w:rsidR="00DC2198">
        <w:rPr>
          <w:sz w:val="24"/>
          <w:szCs w:val="24"/>
        </w:rPr>
        <w:t xml:space="preserve">capacity </w:t>
      </w:r>
      <w:r w:rsidR="001B243B">
        <w:rPr>
          <w:sz w:val="24"/>
          <w:szCs w:val="24"/>
        </w:rPr>
        <w:t>of</w:t>
      </w:r>
      <w:r w:rsidR="00DC2198">
        <w:rPr>
          <w:sz w:val="24"/>
          <w:szCs w:val="24"/>
        </w:rPr>
        <w:t xml:space="preserve"> </w:t>
      </w:r>
      <w:r w:rsidR="001B243B">
        <w:rPr>
          <w:sz w:val="24"/>
          <w:szCs w:val="24"/>
        </w:rPr>
        <w:t>face memory is</w:t>
      </w:r>
      <w:r w:rsidR="00DC2198">
        <w:rPr>
          <w:sz w:val="24"/>
          <w:szCs w:val="24"/>
        </w:rPr>
        <w:t xml:space="preserve"> directly linked to capacity </w:t>
      </w:r>
      <w:r w:rsidR="001B243B">
        <w:rPr>
          <w:sz w:val="24"/>
          <w:szCs w:val="24"/>
        </w:rPr>
        <w:t xml:space="preserve">limits </w:t>
      </w:r>
      <w:r w:rsidR="00DC2198">
        <w:rPr>
          <w:sz w:val="24"/>
          <w:szCs w:val="24"/>
        </w:rPr>
        <w:t>of spatial attention during the encoding and</w:t>
      </w:r>
      <w:r w:rsidR="008572EA">
        <w:rPr>
          <w:sz w:val="24"/>
          <w:szCs w:val="24"/>
        </w:rPr>
        <w:t xml:space="preserve"> maintenance of individual face representations</w:t>
      </w:r>
      <w:r w:rsidR="00DC2198">
        <w:rPr>
          <w:sz w:val="24"/>
          <w:szCs w:val="24"/>
        </w:rPr>
        <w:t>.</w:t>
      </w:r>
      <w:r w:rsidR="00A56CD6">
        <w:rPr>
          <w:sz w:val="24"/>
          <w:szCs w:val="24"/>
        </w:rPr>
        <w:t xml:space="preserve"> </w:t>
      </w:r>
      <w:r w:rsidR="00F446C3" w:rsidRPr="00780BE0">
        <w:rPr>
          <w:sz w:val="24"/>
          <w:szCs w:val="24"/>
        </w:rPr>
        <w:t xml:space="preserve">We suggest that the </w:t>
      </w:r>
      <w:r w:rsidR="00732462" w:rsidRPr="00780BE0">
        <w:rPr>
          <w:sz w:val="24"/>
          <w:szCs w:val="24"/>
        </w:rPr>
        <w:t xml:space="preserve">capacity and </w:t>
      </w:r>
      <w:r w:rsidR="00F446C3" w:rsidRPr="00780BE0">
        <w:rPr>
          <w:sz w:val="24"/>
          <w:szCs w:val="24"/>
        </w:rPr>
        <w:t>distribution of se</w:t>
      </w:r>
      <w:r w:rsidR="00A14E31">
        <w:rPr>
          <w:sz w:val="24"/>
          <w:szCs w:val="24"/>
        </w:rPr>
        <w:t>lective spatial attention is a</w:t>
      </w:r>
      <w:r w:rsidR="00F446C3" w:rsidRPr="00780BE0">
        <w:rPr>
          <w:sz w:val="24"/>
          <w:szCs w:val="24"/>
        </w:rPr>
        <w:t xml:space="preserve"> dynamic resource that constrains </w:t>
      </w:r>
      <w:r w:rsidR="00BD07EB" w:rsidRPr="00780BE0">
        <w:rPr>
          <w:sz w:val="24"/>
          <w:szCs w:val="24"/>
        </w:rPr>
        <w:t xml:space="preserve">the </w:t>
      </w:r>
      <w:r w:rsidR="00F446C3" w:rsidRPr="00780BE0">
        <w:rPr>
          <w:sz w:val="24"/>
          <w:szCs w:val="24"/>
        </w:rPr>
        <w:t>capacity</w:t>
      </w:r>
      <w:r w:rsidR="00780BE0" w:rsidRPr="00780BE0">
        <w:rPr>
          <w:sz w:val="24"/>
          <w:szCs w:val="24"/>
        </w:rPr>
        <w:t xml:space="preserve"> and fidelity of working </w:t>
      </w:r>
      <w:r w:rsidR="00BD07EB" w:rsidRPr="00780BE0">
        <w:rPr>
          <w:sz w:val="24"/>
          <w:szCs w:val="24"/>
        </w:rPr>
        <w:t>memory</w:t>
      </w:r>
      <w:r w:rsidR="00780BE0" w:rsidRPr="00780BE0">
        <w:rPr>
          <w:sz w:val="24"/>
          <w:szCs w:val="24"/>
        </w:rPr>
        <w:t xml:space="preserve"> for faces</w:t>
      </w:r>
      <w:r w:rsidR="00F446C3" w:rsidRPr="00780BE0">
        <w:rPr>
          <w:sz w:val="24"/>
          <w:szCs w:val="24"/>
        </w:rPr>
        <w:t>.</w:t>
      </w:r>
    </w:p>
    <w:p w14:paraId="3BADEFC4" w14:textId="77777777" w:rsidR="00DC2198" w:rsidRDefault="00DC2198" w:rsidP="00053091">
      <w:pPr>
        <w:spacing w:line="360" w:lineRule="auto"/>
        <w:ind w:firstLine="720"/>
        <w:jc w:val="both"/>
        <w:rPr>
          <w:b/>
          <w:sz w:val="24"/>
          <w:szCs w:val="24"/>
        </w:rPr>
      </w:pPr>
    </w:p>
    <w:p w14:paraId="1AD3F99D" w14:textId="77777777" w:rsidR="00DC2198" w:rsidRDefault="00DC2198" w:rsidP="00053091">
      <w:pPr>
        <w:spacing w:line="360" w:lineRule="auto"/>
        <w:ind w:firstLine="720"/>
        <w:jc w:val="both"/>
        <w:rPr>
          <w:b/>
          <w:sz w:val="24"/>
          <w:szCs w:val="24"/>
        </w:rPr>
      </w:pPr>
    </w:p>
    <w:p w14:paraId="511BB37B" w14:textId="77777777" w:rsidR="00DC2198" w:rsidRDefault="00DC2198" w:rsidP="00053091">
      <w:pPr>
        <w:spacing w:line="360" w:lineRule="auto"/>
        <w:ind w:firstLine="720"/>
        <w:jc w:val="both"/>
        <w:rPr>
          <w:b/>
          <w:sz w:val="24"/>
          <w:szCs w:val="24"/>
        </w:rPr>
      </w:pPr>
    </w:p>
    <w:p w14:paraId="2EC15F69" w14:textId="18079E9B" w:rsidR="000214B2" w:rsidRDefault="00DC2198" w:rsidP="00053091">
      <w:pPr>
        <w:spacing w:line="360" w:lineRule="auto"/>
        <w:ind w:firstLine="720"/>
        <w:jc w:val="both"/>
        <w:rPr>
          <w:sz w:val="24"/>
          <w:szCs w:val="24"/>
        </w:rPr>
      </w:pPr>
      <w:r w:rsidRPr="00DC2198">
        <w:rPr>
          <w:b/>
          <w:sz w:val="24"/>
          <w:szCs w:val="24"/>
        </w:rPr>
        <w:t>Keywords:</w:t>
      </w:r>
      <w:r w:rsidR="001867A8" w:rsidRPr="001867A8">
        <w:rPr>
          <w:sz w:val="24"/>
          <w:szCs w:val="24"/>
        </w:rPr>
        <w:t xml:space="preserve"> </w:t>
      </w:r>
      <w:r w:rsidR="00F72823">
        <w:rPr>
          <w:sz w:val="24"/>
          <w:szCs w:val="24"/>
        </w:rPr>
        <w:t xml:space="preserve">working memory, </w:t>
      </w:r>
      <w:r>
        <w:rPr>
          <w:sz w:val="24"/>
          <w:szCs w:val="24"/>
        </w:rPr>
        <w:t>face memory, spatial attention,</w:t>
      </w:r>
      <w:r w:rsidR="00275C3F">
        <w:rPr>
          <w:sz w:val="24"/>
          <w:szCs w:val="24"/>
        </w:rPr>
        <w:t xml:space="preserve"> </w:t>
      </w:r>
      <w:r w:rsidR="001867A8">
        <w:rPr>
          <w:sz w:val="24"/>
          <w:szCs w:val="24"/>
        </w:rPr>
        <w:t>memory capacity</w:t>
      </w:r>
      <w:r w:rsidR="00F72823">
        <w:rPr>
          <w:sz w:val="24"/>
          <w:szCs w:val="24"/>
        </w:rPr>
        <w:t>, event-related potentials</w:t>
      </w:r>
    </w:p>
    <w:p w14:paraId="4B75FDEF" w14:textId="77777777" w:rsidR="00E96705" w:rsidRDefault="00E96705">
      <w:pPr>
        <w:rPr>
          <w:sz w:val="24"/>
          <w:szCs w:val="24"/>
        </w:rPr>
      </w:pPr>
      <w:r>
        <w:rPr>
          <w:sz w:val="24"/>
          <w:szCs w:val="24"/>
        </w:rPr>
        <w:br w:type="page"/>
      </w:r>
    </w:p>
    <w:p w14:paraId="089B9BE9" w14:textId="0A445B06" w:rsidR="00623C78" w:rsidRDefault="000024E2" w:rsidP="00A16D09">
      <w:pPr>
        <w:autoSpaceDE w:val="0"/>
        <w:autoSpaceDN w:val="0"/>
        <w:adjustRightInd w:val="0"/>
        <w:spacing w:after="0" w:line="360" w:lineRule="auto"/>
        <w:jc w:val="both"/>
        <w:rPr>
          <w:sz w:val="24"/>
          <w:szCs w:val="24"/>
        </w:rPr>
      </w:pPr>
      <w:r>
        <w:rPr>
          <w:sz w:val="24"/>
          <w:szCs w:val="24"/>
        </w:rPr>
        <w:lastRenderedPageBreak/>
        <w:tab/>
      </w:r>
      <w:r w:rsidR="00FE6440">
        <w:rPr>
          <w:sz w:val="24"/>
          <w:szCs w:val="24"/>
        </w:rPr>
        <w:t xml:space="preserve">Our ability to maintain individual faces in working memory is </w:t>
      </w:r>
      <w:r w:rsidR="000D4B71">
        <w:rPr>
          <w:sz w:val="24"/>
          <w:szCs w:val="24"/>
        </w:rPr>
        <w:t xml:space="preserve">surprisingly </w:t>
      </w:r>
      <w:r w:rsidR="00FE6440">
        <w:rPr>
          <w:sz w:val="24"/>
          <w:szCs w:val="24"/>
        </w:rPr>
        <w:t>limited. While three or four simple objects such as coloured squares can be simul</w:t>
      </w:r>
      <w:r w:rsidR="004620BB">
        <w:rPr>
          <w:sz w:val="24"/>
          <w:szCs w:val="24"/>
        </w:rPr>
        <w:t>taneously held in memory (Luck and Vogel</w:t>
      </w:r>
      <w:r w:rsidR="00FE6440">
        <w:rPr>
          <w:sz w:val="24"/>
          <w:szCs w:val="24"/>
        </w:rPr>
        <w:t xml:space="preserve"> 1997), </w:t>
      </w:r>
      <w:r w:rsidR="003A783C" w:rsidRPr="00170D7F">
        <w:rPr>
          <w:sz w:val="24"/>
          <w:szCs w:val="24"/>
        </w:rPr>
        <w:t xml:space="preserve">working memory capacity is </w:t>
      </w:r>
      <w:r w:rsidR="00A90127">
        <w:rPr>
          <w:sz w:val="24"/>
          <w:szCs w:val="24"/>
        </w:rPr>
        <w:t>lower</w:t>
      </w:r>
      <w:r w:rsidR="003A783C" w:rsidRPr="00170D7F">
        <w:rPr>
          <w:sz w:val="24"/>
          <w:szCs w:val="24"/>
        </w:rPr>
        <w:t xml:space="preserve"> for more complex obj</w:t>
      </w:r>
      <w:r w:rsidR="004620BB">
        <w:rPr>
          <w:sz w:val="24"/>
          <w:szCs w:val="24"/>
        </w:rPr>
        <w:t>ects (Alvarez and Cavanagh</w:t>
      </w:r>
      <w:r w:rsidR="003A783C" w:rsidRPr="00170D7F">
        <w:rPr>
          <w:sz w:val="24"/>
          <w:szCs w:val="24"/>
        </w:rPr>
        <w:t xml:space="preserve"> </w:t>
      </w:r>
      <w:r w:rsidR="004620BB">
        <w:rPr>
          <w:sz w:val="24"/>
          <w:szCs w:val="24"/>
        </w:rPr>
        <w:t xml:space="preserve">2004; </w:t>
      </w:r>
      <w:proofErr w:type="spellStart"/>
      <w:r w:rsidR="004620BB">
        <w:rPr>
          <w:sz w:val="24"/>
          <w:szCs w:val="24"/>
        </w:rPr>
        <w:t>Eng</w:t>
      </w:r>
      <w:proofErr w:type="spellEnd"/>
      <w:r w:rsidR="004620BB">
        <w:rPr>
          <w:sz w:val="24"/>
          <w:szCs w:val="24"/>
        </w:rPr>
        <w:t xml:space="preserve"> et al.</w:t>
      </w:r>
      <w:r w:rsidR="00FE6440">
        <w:rPr>
          <w:sz w:val="24"/>
          <w:szCs w:val="24"/>
        </w:rPr>
        <w:t xml:space="preserve"> 2005), and in particular for faces. </w:t>
      </w:r>
      <w:r w:rsidR="003A783C" w:rsidRPr="00170D7F">
        <w:rPr>
          <w:sz w:val="24"/>
          <w:szCs w:val="24"/>
        </w:rPr>
        <w:t>When observers have to memorize a set of briefly presented ind</w:t>
      </w:r>
      <w:r w:rsidR="00FE6440">
        <w:rPr>
          <w:sz w:val="24"/>
          <w:szCs w:val="24"/>
        </w:rPr>
        <w:t xml:space="preserve">ividual faces, only a single face </w:t>
      </w:r>
      <w:r w:rsidR="00641D35">
        <w:rPr>
          <w:sz w:val="24"/>
          <w:szCs w:val="24"/>
        </w:rPr>
        <w:t>can be</w:t>
      </w:r>
      <w:r w:rsidR="00FE6440">
        <w:rPr>
          <w:sz w:val="24"/>
          <w:szCs w:val="24"/>
        </w:rPr>
        <w:t xml:space="preserve"> successfully maintained on most trials </w:t>
      </w:r>
      <w:r w:rsidR="003A783C" w:rsidRPr="00170D7F">
        <w:rPr>
          <w:sz w:val="24"/>
          <w:szCs w:val="24"/>
        </w:rPr>
        <w:t>(</w:t>
      </w:r>
      <w:proofErr w:type="spellStart"/>
      <w:r w:rsidR="003A783C" w:rsidRPr="00170D7F">
        <w:rPr>
          <w:sz w:val="24"/>
          <w:szCs w:val="24"/>
        </w:rPr>
        <w:t>Eng</w:t>
      </w:r>
      <w:proofErr w:type="spellEnd"/>
      <w:r w:rsidR="003A783C" w:rsidRPr="00170D7F">
        <w:rPr>
          <w:sz w:val="24"/>
          <w:szCs w:val="24"/>
        </w:rPr>
        <w:t xml:space="preserve"> et al.</w:t>
      </w:r>
      <w:r w:rsidR="004620BB">
        <w:rPr>
          <w:sz w:val="24"/>
          <w:szCs w:val="24"/>
        </w:rPr>
        <w:t xml:space="preserve"> 2005; </w:t>
      </w:r>
      <w:proofErr w:type="spellStart"/>
      <w:r w:rsidR="004620BB">
        <w:rPr>
          <w:sz w:val="24"/>
          <w:szCs w:val="24"/>
        </w:rPr>
        <w:t>Curby</w:t>
      </w:r>
      <w:proofErr w:type="spellEnd"/>
      <w:r w:rsidR="004620BB">
        <w:rPr>
          <w:sz w:val="24"/>
          <w:szCs w:val="24"/>
        </w:rPr>
        <w:t xml:space="preserve"> and Gauthier</w:t>
      </w:r>
      <w:r w:rsidR="00FE6440">
        <w:rPr>
          <w:sz w:val="24"/>
          <w:szCs w:val="24"/>
        </w:rPr>
        <w:t xml:space="preserve"> 2007)</w:t>
      </w:r>
      <w:r w:rsidR="00AB6D41">
        <w:rPr>
          <w:sz w:val="24"/>
          <w:szCs w:val="24"/>
        </w:rPr>
        <w:t>.</w:t>
      </w:r>
      <w:r w:rsidR="00FE6440">
        <w:rPr>
          <w:sz w:val="24"/>
          <w:szCs w:val="24"/>
        </w:rPr>
        <w:t xml:space="preserve"> </w:t>
      </w:r>
      <w:r w:rsidR="00623C78">
        <w:rPr>
          <w:sz w:val="24"/>
          <w:szCs w:val="24"/>
        </w:rPr>
        <w:t>What is responsible for t</w:t>
      </w:r>
      <w:r w:rsidR="00AB76F6">
        <w:rPr>
          <w:sz w:val="24"/>
          <w:szCs w:val="24"/>
        </w:rPr>
        <w:t>hese extreme</w:t>
      </w:r>
      <w:r w:rsidR="00124C63">
        <w:rPr>
          <w:sz w:val="24"/>
          <w:szCs w:val="24"/>
        </w:rPr>
        <w:t xml:space="preserve"> capacity limitations of visual face memory</w:t>
      </w:r>
      <w:r w:rsidR="00623C78">
        <w:rPr>
          <w:sz w:val="24"/>
          <w:szCs w:val="24"/>
        </w:rPr>
        <w:t xml:space="preserve">? In the current study, we demonstrate that the difficulty </w:t>
      </w:r>
      <w:r w:rsidR="00EF59FB">
        <w:rPr>
          <w:sz w:val="24"/>
          <w:szCs w:val="24"/>
        </w:rPr>
        <w:t xml:space="preserve">of </w:t>
      </w:r>
      <w:r w:rsidR="00623C78">
        <w:rPr>
          <w:sz w:val="24"/>
          <w:szCs w:val="24"/>
        </w:rPr>
        <w:t xml:space="preserve">simultaneously maintaining multiple faces in working memory is </w:t>
      </w:r>
      <w:r w:rsidR="00124C63">
        <w:rPr>
          <w:sz w:val="24"/>
          <w:szCs w:val="24"/>
        </w:rPr>
        <w:t xml:space="preserve">directly linked to </w:t>
      </w:r>
      <w:r w:rsidR="009B3318">
        <w:rPr>
          <w:sz w:val="24"/>
          <w:szCs w:val="24"/>
        </w:rPr>
        <w:t>the limited capacity</w:t>
      </w:r>
      <w:r w:rsidR="00124C63">
        <w:rPr>
          <w:sz w:val="24"/>
          <w:szCs w:val="24"/>
        </w:rPr>
        <w:t xml:space="preserve"> of selective attention</w:t>
      </w:r>
      <w:r w:rsidR="009B3318">
        <w:rPr>
          <w:sz w:val="24"/>
          <w:szCs w:val="24"/>
        </w:rPr>
        <w:t xml:space="preserve">. </w:t>
      </w:r>
    </w:p>
    <w:p w14:paraId="54B8E434" w14:textId="74840568" w:rsidR="00A16D09" w:rsidRDefault="00623C78" w:rsidP="00A16D09">
      <w:pPr>
        <w:autoSpaceDE w:val="0"/>
        <w:autoSpaceDN w:val="0"/>
        <w:adjustRightInd w:val="0"/>
        <w:spacing w:after="0" w:line="360" w:lineRule="auto"/>
        <w:jc w:val="both"/>
        <w:rPr>
          <w:sz w:val="24"/>
          <w:szCs w:val="24"/>
        </w:rPr>
      </w:pPr>
      <w:r>
        <w:rPr>
          <w:sz w:val="24"/>
          <w:szCs w:val="24"/>
        </w:rPr>
        <w:tab/>
      </w:r>
      <w:r w:rsidR="009B3318">
        <w:rPr>
          <w:sz w:val="24"/>
          <w:szCs w:val="24"/>
        </w:rPr>
        <w:t xml:space="preserve">Current models </w:t>
      </w:r>
      <w:r w:rsidR="00A16D09">
        <w:rPr>
          <w:sz w:val="24"/>
          <w:szCs w:val="24"/>
        </w:rPr>
        <w:t xml:space="preserve">of working memory postulate that visual objects are stored in the same </w:t>
      </w:r>
      <w:r w:rsidR="00A16D09" w:rsidRPr="00170D7F">
        <w:rPr>
          <w:sz w:val="24"/>
          <w:szCs w:val="24"/>
        </w:rPr>
        <w:t xml:space="preserve">posterior cortical areas </w:t>
      </w:r>
      <w:r w:rsidR="00A16D09">
        <w:rPr>
          <w:sz w:val="24"/>
          <w:szCs w:val="24"/>
        </w:rPr>
        <w:t xml:space="preserve">that are also involved in the visual processing of these objects </w:t>
      </w:r>
      <w:r w:rsidR="00A16D09" w:rsidRPr="00170D7F">
        <w:rPr>
          <w:sz w:val="24"/>
          <w:szCs w:val="24"/>
        </w:rPr>
        <w:t>(</w:t>
      </w:r>
      <w:r w:rsidR="00A16D09">
        <w:rPr>
          <w:sz w:val="24"/>
          <w:szCs w:val="24"/>
        </w:rPr>
        <w:t xml:space="preserve">the “sensory recruitment” hypothesis; see </w:t>
      </w:r>
      <w:proofErr w:type="spellStart"/>
      <w:r w:rsidR="00A16D09" w:rsidRPr="00170D7F">
        <w:rPr>
          <w:sz w:val="24"/>
          <w:szCs w:val="24"/>
        </w:rPr>
        <w:t>Post</w:t>
      </w:r>
      <w:r w:rsidR="004620BB">
        <w:rPr>
          <w:sz w:val="24"/>
          <w:szCs w:val="24"/>
        </w:rPr>
        <w:t>le</w:t>
      </w:r>
      <w:proofErr w:type="spellEnd"/>
      <w:r w:rsidR="004620BB">
        <w:rPr>
          <w:sz w:val="24"/>
          <w:szCs w:val="24"/>
        </w:rPr>
        <w:t xml:space="preserve"> 2006; </w:t>
      </w:r>
      <w:proofErr w:type="spellStart"/>
      <w:r w:rsidR="004620BB">
        <w:rPr>
          <w:sz w:val="24"/>
          <w:szCs w:val="24"/>
        </w:rPr>
        <w:t>D’Esposito</w:t>
      </w:r>
      <w:proofErr w:type="spellEnd"/>
      <w:r w:rsidR="004620BB">
        <w:rPr>
          <w:sz w:val="24"/>
          <w:szCs w:val="24"/>
        </w:rPr>
        <w:t xml:space="preserve"> 2007; Harrison and Tong</w:t>
      </w:r>
      <w:r w:rsidR="00A16D09" w:rsidRPr="00170D7F">
        <w:rPr>
          <w:sz w:val="24"/>
          <w:szCs w:val="24"/>
        </w:rPr>
        <w:t xml:space="preserve"> 2009; </w:t>
      </w:r>
      <w:proofErr w:type="spellStart"/>
      <w:r w:rsidR="004620BB">
        <w:rPr>
          <w:rFonts w:ascii="Calibri" w:hAnsi="Calibri" w:cs="Calibri"/>
          <w:sz w:val="24"/>
          <w:szCs w:val="24"/>
        </w:rPr>
        <w:t>Sreenivasan</w:t>
      </w:r>
      <w:proofErr w:type="spellEnd"/>
      <w:r w:rsidR="004620BB">
        <w:rPr>
          <w:rFonts w:ascii="Calibri" w:hAnsi="Calibri" w:cs="Calibri"/>
          <w:sz w:val="24"/>
          <w:szCs w:val="24"/>
        </w:rPr>
        <w:t xml:space="preserve"> et al.</w:t>
      </w:r>
      <w:r w:rsidR="00A16D09" w:rsidRPr="00170D7F">
        <w:rPr>
          <w:rFonts w:ascii="Calibri" w:hAnsi="Calibri" w:cs="Calibri"/>
          <w:sz w:val="24"/>
          <w:szCs w:val="24"/>
        </w:rPr>
        <w:t xml:space="preserve"> 2014</w:t>
      </w:r>
      <w:r w:rsidR="00A16D09">
        <w:rPr>
          <w:sz w:val="24"/>
          <w:szCs w:val="24"/>
        </w:rPr>
        <w:t xml:space="preserve">). </w:t>
      </w:r>
      <w:proofErr w:type="spellStart"/>
      <w:r w:rsidR="00AC3BFA">
        <w:rPr>
          <w:sz w:val="24"/>
          <w:szCs w:val="24"/>
        </w:rPr>
        <w:t>A</w:t>
      </w:r>
      <w:r w:rsidR="001B61ED">
        <w:rPr>
          <w:sz w:val="24"/>
          <w:szCs w:val="24"/>
        </w:rPr>
        <w:t>ttention</w:t>
      </w:r>
      <w:r w:rsidR="00AC3BFA">
        <w:rPr>
          <w:sz w:val="24"/>
          <w:szCs w:val="24"/>
        </w:rPr>
        <w:t>al</w:t>
      </w:r>
      <w:proofErr w:type="spellEnd"/>
      <w:r w:rsidR="00AC3BFA">
        <w:rPr>
          <w:sz w:val="24"/>
          <w:szCs w:val="24"/>
        </w:rPr>
        <w:t xml:space="preserve"> mechanisms are </w:t>
      </w:r>
      <w:r w:rsidR="001B61ED">
        <w:rPr>
          <w:sz w:val="24"/>
          <w:szCs w:val="24"/>
        </w:rPr>
        <w:t xml:space="preserve">critically involved </w:t>
      </w:r>
      <w:r w:rsidR="00AC3BFA">
        <w:rPr>
          <w:sz w:val="24"/>
          <w:szCs w:val="24"/>
        </w:rPr>
        <w:t xml:space="preserve">not only </w:t>
      </w:r>
      <w:r w:rsidR="001B61ED">
        <w:rPr>
          <w:sz w:val="24"/>
          <w:szCs w:val="24"/>
        </w:rPr>
        <w:t>in the initial selection</w:t>
      </w:r>
      <w:r w:rsidR="00AC3BFA">
        <w:rPr>
          <w:sz w:val="24"/>
          <w:szCs w:val="24"/>
        </w:rPr>
        <w:t xml:space="preserve"> of </w:t>
      </w:r>
      <w:r w:rsidR="001B61ED">
        <w:rPr>
          <w:sz w:val="24"/>
          <w:szCs w:val="24"/>
        </w:rPr>
        <w:t>visual object</w:t>
      </w:r>
      <w:r w:rsidR="00AC3BFA">
        <w:rPr>
          <w:sz w:val="24"/>
          <w:szCs w:val="24"/>
        </w:rPr>
        <w:t>s</w:t>
      </w:r>
      <w:r w:rsidR="001B61ED">
        <w:rPr>
          <w:sz w:val="24"/>
          <w:szCs w:val="24"/>
        </w:rPr>
        <w:t xml:space="preserve"> for encoding into working memory, </w:t>
      </w:r>
      <w:r w:rsidR="00AC3BFA">
        <w:rPr>
          <w:sz w:val="24"/>
          <w:szCs w:val="24"/>
        </w:rPr>
        <w:t xml:space="preserve">but also in </w:t>
      </w:r>
      <w:r w:rsidR="001B61ED">
        <w:rPr>
          <w:sz w:val="24"/>
          <w:szCs w:val="24"/>
        </w:rPr>
        <w:t>the</w:t>
      </w:r>
      <w:r w:rsidR="00AC3BFA">
        <w:rPr>
          <w:sz w:val="24"/>
          <w:szCs w:val="24"/>
        </w:rPr>
        <w:t>ir</w:t>
      </w:r>
      <w:r w:rsidR="001B61ED">
        <w:rPr>
          <w:sz w:val="24"/>
          <w:szCs w:val="24"/>
        </w:rPr>
        <w:t xml:space="preserve"> subsequent </w:t>
      </w:r>
      <w:r w:rsidR="00AC3BFA">
        <w:rPr>
          <w:sz w:val="24"/>
          <w:szCs w:val="24"/>
        </w:rPr>
        <w:t>short-term storage. This selective retention of an object in sensory-perceptual areas that are recruited for working memory is assumed to be mediated by the allocation and maintenance of focal spatial attention (</w:t>
      </w:r>
      <w:proofErr w:type="spellStart"/>
      <w:r w:rsidR="00AC3BFA">
        <w:rPr>
          <w:sz w:val="24"/>
          <w:szCs w:val="24"/>
        </w:rPr>
        <w:t>Awh</w:t>
      </w:r>
      <w:proofErr w:type="spellEnd"/>
      <w:r w:rsidR="00AC3BFA">
        <w:rPr>
          <w:sz w:val="24"/>
          <w:szCs w:val="24"/>
        </w:rPr>
        <w:t xml:space="preserve"> et al. 2001; </w:t>
      </w:r>
      <w:proofErr w:type="spellStart"/>
      <w:r w:rsidR="00AC3BFA">
        <w:rPr>
          <w:sz w:val="24"/>
          <w:szCs w:val="24"/>
        </w:rPr>
        <w:t>Awh</w:t>
      </w:r>
      <w:proofErr w:type="spellEnd"/>
      <w:r w:rsidR="00AC3BFA">
        <w:rPr>
          <w:sz w:val="24"/>
          <w:szCs w:val="24"/>
        </w:rPr>
        <w:t xml:space="preserve"> et al. 2006; see also Chun et al., 2011). </w:t>
      </w:r>
      <w:r w:rsidR="00AB76F6">
        <w:rPr>
          <w:sz w:val="24"/>
          <w:szCs w:val="24"/>
        </w:rPr>
        <w:t>Because</w:t>
      </w:r>
      <w:r w:rsidR="00FD2910">
        <w:rPr>
          <w:sz w:val="24"/>
          <w:szCs w:val="24"/>
        </w:rPr>
        <w:t xml:space="preserve"> working memory depends on attention</w:t>
      </w:r>
      <w:r w:rsidR="00A16D09">
        <w:rPr>
          <w:sz w:val="24"/>
          <w:szCs w:val="24"/>
        </w:rPr>
        <w:t xml:space="preserve">, the capacity limitations of visual face memory </w:t>
      </w:r>
      <w:r w:rsidR="00AB76F6">
        <w:rPr>
          <w:sz w:val="24"/>
          <w:szCs w:val="24"/>
        </w:rPr>
        <w:t>could</w:t>
      </w:r>
      <w:r>
        <w:rPr>
          <w:sz w:val="24"/>
          <w:szCs w:val="24"/>
        </w:rPr>
        <w:t xml:space="preserve"> be </w:t>
      </w:r>
      <w:r w:rsidR="00AB76F6">
        <w:rPr>
          <w:sz w:val="24"/>
          <w:szCs w:val="24"/>
        </w:rPr>
        <w:t xml:space="preserve">caused by an </w:t>
      </w:r>
      <w:proofErr w:type="spellStart"/>
      <w:r w:rsidR="00AB76F6">
        <w:rPr>
          <w:sz w:val="24"/>
          <w:szCs w:val="24"/>
        </w:rPr>
        <w:t>attentional</w:t>
      </w:r>
      <w:proofErr w:type="spellEnd"/>
      <w:r w:rsidR="00AB76F6">
        <w:rPr>
          <w:sz w:val="24"/>
          <w:szCs w:val="24"/>
        </w:rPr>
        <w:t xml:space="preserve"> bottleneck. The successful</w:t>
      </w:r>
      <w:r w:rsidR="00FD2910">
        <w:rPr>
          <w:sz w:val="24"/>
          <w:szCs w:val="24"/>
        </w:rPr>
        <w:t xml:space="preserve"> </w:t>
      </w:r>
      <w:r w:rsidR="00A16D09">
        <w:rPr>
          <w:sz w:val="24"/>
          <w:szCs w:val="24"/>
        </w:rPr>
        <w:t>encoding and retention of an indi</w:t>
      </w:r>
      <w:r w:rsidR="0020390E">
        <w:rPr>
          <w:sz w:val="24"/>
          <w:szCs w:val="24"/>
        </w:rPr>
        <w:t>vidual face representation in working memory</w:t>
      </w:r>
      <w:r w:rsidR="00A16D09">
        <w:rPr>
          <w:sz w:val="24"/>
          <w:szCs w:val="24"/>
        </w:rPr>
        <w:t xml:space="preserve"> </w:t>
      </w:r>
      <w:r w:rsidR="00AB76F6">
        <w:rPr>
          <w:sz w:val="24"/>
          <w:szCs w:val="24"/>
        </w:rPr>
        <w:t xml:space="preserve">may </w:t>
      </w:r>
      <w:r w:rsidR="00A16D09">
        <w:rPr>
          <w:sz w:val="24"/>
          <w:szCs w:val="24"/>
        </w:rPr>
        <w:t>requ</w:t>
      </w:r>
      <w:r w:rsidR="00A16D09" w:rsidRPr="00170D7F">
        <w:rPr>
          <w:sz w:val="24"/>
          <w:szCs w:val="24"/>
        </w:rPr>
        <w:t>ire a single undivided focus of att</w:t>
      </w:r>
      <w:r w:rsidR="00A16D09">
        <w:rPr>
          <w:sz w:val="24"/>
          <w:szCs w:val="24"/>
        </w:rPr>
        <w:t xml:space="preserve">ention that can only be allocated to one particular face at a time. When two or more faces have to be encoded and maintained simultaneously, they </w:t>
      </w:r>
      <w:r w:rsidR="0020390E">
        <w:rPr>
          <w:sz w:val="24"/>
          <w:szCs w:val="24"/>
        </w:rPr>
        <w:t xml:space="preserve">will </w:t>
      </w:r>
      <w:r w:rsidR="00A16D09">
        <w:rPr>
          <w:sz w:val="24"/>
          <w:szCs w:val="24"/>
        </w:rPr>
        <w:t xml:space="preserve">compete for focal </w:t>
      </w:r>
      <w:proofErr w:type="spellStart"/>
      <w:r w:rsidR="00A16D09">
        <w:rPr>
          <w:sz w:val="24"/>
          <w:szCs w:val="24"/>
        </w:rPr>
        <w:t>attentional</w:t>
      </w:r>
      <w:proofErr w:type="spellEnd"/>
      <w:r w:rsidR="00A16D09">
        <w:rPr>
          <w:sz w:val="24"/>
          <w:szCs w:val="24"/>
        </w:rPr>
        <w:t xml:space="preserve"> processing,</w:t>
      </w:r>
      <w:r w:rsidR="0020390E">
        <w:rPr>
          <w:sz w:val="24"/>
          <w:szCs w:val="24"/>
        </w:rPr>
        <w:t xml:space="preserve"> </w:t>
      </w:r>
      <w:r w:rsidR="00FD2910">
        <w:rPr>
          <w:sz w:val="24"/>
          <w:szCs w:val="24"/>
        </w:rPr>
        <w:t xml:space="preserve">and </w:t>
      </w:r>
      <w:r w:rsidR="00A16D09">
        <w:rPr>
          <w:sz w:val="24"/>
          <w:szCs w:val="24"/>
        </w:rPr>
        <w:t>only the</w:t>
      </w:r>
      <w:r w:rsidR="0020390E">
        <w:rPr>
          <w:sz w:val="24"/>
          <w:szCs w:val="24"/>
        </w:rPr>
        <w:t xml:space="preserve"> winner of this competition can</w:t>
      </w:r>
      <w:r w:rsidR="00A16D09">
        <w:rPr>
          <w:sz w:val="24"/>
          <w:szCs w:val="24"/>
        </w:rPr>
        <w:t xml:space="preserve"> be successfully </w:t>
      </w:r>
      <w:r w:rsidR="0009224B">
        <w:rPr>
          <w:sz w:val="24"/>
          <w:szCs w:val="24"/>
        </w:rPr>
        <w:t>retained for subsequent recall.</w:t>
      </w:r>
    </w:p>
    <w:p w14:paraId="54177F53" w14:textId="072FAD54" w:rsidR="0009224B" w:rsidRPr="002328E4" w:rsidRDefault="00EF7E48" w:rsidP="006E3D66">
      <w:pPr>
        <w:autoSpaceDE w:val="0"/>
        <w:autoSpaceDN w:val="0"/>
        <w:adjustRightInd w:val="0"/>
        <w:spacing w:after="0" w:line="360" w:lineRule="auto"/>
        <w:jc w:val="both"/>
        <w:rPr>
          <w:sz w:val="24"/>
          <w:szCs w:val="24"/>
        </w:rPr>
      </w:pPr>
      <w:r>
        <w:rPr>
          <w:sz w:val="24"/>
          <w:szCs w:val="24"/>
        </w:rPr>
        <w:tab/>
      </w:r>
      <w:r w:rsidR="00FD2910">
        <w:rPr>
          <w:sz w:val="24"/>
          <w:szCs w:val="24"/>
        </w:rPr>
        <w:t>While t</w:t>
      </w:r>
      <w:r w:rsidR="00DD2EE7">
        <w:rPr>
          <w:sz w:val="24"/>
          <w:szCs w:val="24"/>
        </w:rPr>
        <w:t>h</w:t>
      </w:r>
      <w:r w:rsidR="003245F0">
        <w:rPr>
          <w:sz w:val="24"/>
          <w:szCs w:val="24"/>
        </w:rPr>
        <w:t>e</w:t>
      </w:r>
      <w:r w:rsidR="00DD2EE7">
        <w:rPr>
          <w:sz w:val="24"/>
          <w:szCs w:val="24"/>
        </w:rPr>
        <w:t xml:space="preserve"> </w:t>
      </w:r>
      <w:proofErr w:type="spellStart"/>
      <w:r w:rsidR="00DD2EE7">
        <w:rPr>
          <w:sz w:val="24"/>
          <w:szCs w:val="24"/>
        </w:rPr>
        <w:t>a</w:t>
      </w:r>
      <w:r>
        <w:rPr>
          <w:sz w:val="24"/>
          <w:szCs w:val="24"/>
        </w:rPr>
        <w:t>ttentional</w:t>
      </w:r>
      <w:proofErr w:type="spellEnd"/>
      <w:r>
        <w:rPr>
          <w:sz w:val="24"/>
          <w:szCs w:val="24"/>
        </w:rPr>
        <w:t xml:space="preserve"> competition </w:t>
      </w:r>
      <w:r w:rsidR="00BB7AF6">
        <w:rPr>
          <w:sz w:val="24"/>
          <w:szCs w:val="24"/>
        </w:rPr>
        <w:t xml:space="preserve">during encoding </w:t>
      </w:r>
      <w:r w:rsidR="00745EEB">
        <w:rPr>
          <w:sz w:val="24"/>
          <w:szCs w:val="24"/>
        </w:rPr>
        <w:t>account for</w:t>
      </w:r>
      <w:r w:rsidR="0020390E">
        <w:rPr>
          <w:sz w:val="24"/>
          <w:szCs w:val="24"/>
        </w:rPr>
        <w:t xml:space="preserve"> the limited capacity </w:t>
      </w:r>
      <w:r>
        <w:rPr>
          <w:sz w:val="24"/>
          <w:szCs w:val="24"/>
        </w:rPr>
        <w:t xml:space="preserve">of visual face memory is </w:t>
      </w:r>
      <w:r w:rsidR="00CC7635">
        <w:rPr>
          <w:sz w:val="24"/>
          <w:szCs w:val="24"/>
        </w:rPr>
        <w:t xml:space="preserve">in line </w:t>
      </w:r>
      <w:r>
        <w:rPr>
          <w:sz w:val="24"/>
          <w:szCs w:val="24"/>
        </w:rPr>
        <w:t xml:space="preserve">with </w:t>
      </w:r>
      <w:r w:rsidR="00DD2EE7">
        <w:rPr>
          <w:sz w:val="24"/>
          <w:szCs w:val="24"/>
        </w:rPr>
        <w:t>emerging</w:t>
      </w:r>
      <w:r>
        <w:rPr>
          <w:sz w:val="24"/>
          <w:szCs w:val="24"/>
        </w:rPr>
        <w:t xml:space="preserve"> ideas about </w:t>
      </w:r>
      <w:r w:rsidR="0020390E">
        <w:rPr>
          <w:sz w:val="24"/>
          <w:szCs w:val="24"/>
        </w:rPr>
        <w:t xml:space="preserve">sensory recruitment and </w:t>
      </w:r>
      <w:proofErr w:type="spellStart"/>
      <w:r w:rsidR="0020390E">
        <w:rPr>
          <w:sz w:val="24"/>
          <w:szCs w:val="24"/>
        </w:rPr>
        <w:t>attentional</w:t>
      </w:r>
      <w:proofErr w:type="spellEnd"/>
      <w:r w:rsidR="0020390E">
        <w:rPr>
          <w:sz w:val="24"/>
          <w:szCs w:val="24"/>
        </w:rPr>
        <w:t xml:space="preserve"> selectivity in working memory, t</w:t>
      </w:r>
      <w:r w:rsidR="00401EF9">
        <w:rPr>
          <w:sz w:val="24"/>
          <w:szCs w:val="24"/>
        </w:rPr>
        <w:t xml:space="preserve">here is so far no </w:t>
      </w:r>
      <w:r w:rsidR="00145B45">
        <w:rPr>
          <w:sz w:val="24"/>
          <w:szCs w:val="24"/>
        </w:rPr>
        <w:t xml:space="preserve">direct </w:t>
      </w:r>
      <w:r w:rsidR="00401EF9">
        <w:rPr>
          <w:sz w:val="24"/>
          <w:szCs w:val="24"/>
        </w:rPr>
        <w:t xml:space="preserve">evidence </w:t>
      </w:r>
      <w:r w:rsidR="0020390E">
        <w:rPr>
          <w:sz w:val="24"/>
          <w:szCs w:val="24"/>
        </w:rPr>
        <w:t xml:space="preserve">that </w:t>
      </w:r>
      <w:r w:rsidR="00AB76F6">
        <w:rPr>
          <w:sz w:val="24"/>
          <w:szCs w:val="24"/>
        </w:rPr>
        <w:t xml:space="preserve">the focus of spatial attention during the encoding and short-term retention of individual faces </w:t>
      </w:r>
      <w:r w:rsidR="00FD2910">
        <w:rPr>
          <w:sz w:val="24"/>
          <w:szCs w:val="24"/>
        </w:rPr>
        <w:t xml:space="preserve">determines </w:t>
      </w:r>
      <w:r w:rsidR="00AB76F6">
        <w:rPr>
          <w:sz w:val="24"/>
          <w:szCs w:val="24"/>
        </w:rPr>
        <w:t xml:space="preserve">whether a particular face can be </w:t>
      </w:r>
      <w:r w:rsidR="00FD2910">
        <w:rPr>
          <w:sz w:val="24"/>
          <w:szCs w:val="24"/>
        </w:rPr>
        <w:t>success</w:t>
      </w:r>
      <w:r w:rsidR="00AB76F6">
        <w:rPr>
          <w:sz w:val="24"/>
          <w:szCs w:val="24"/>
        </w:rPr>
        <w:t>fully maintained</w:t>
      </w:r>
      <w:r w:rsidR="001145F3">
        <w:rPr>
          <w:sz w:val="24"/>
          <w:szCs w:val="24"/>
        </w:rPr>
        <w:t xml:space="preserve">. </w:t>
      </w:r>
      <w:r w:rsidR="00AA6850" w:rsidRPr="002328E4">
        <w:rPr>
          <w:sz w:val="24"/>
          <w:szCs w:val="24"/>
        </w:rPr>
        <w:t xml:space="preserve">In fact, </w:t>
      </w:r>
      <w:proofErr w:type="spellStart"/>
      <w:r w:rsidR="002C5470">
        <w:rPr>
          <w:sz w:val="24"/>
          <w:szCs w:val="24"/>
        </w:rPr>
        <w:t>Awh</w:t>
      </w:r>
      <w:proofErr w:type="spellEnd"/>
      <w:r w:rsidR="002C5470">
        <w:rPr>
          <w:sz w:val="24"/>
          <w:szCs w:val="24"/>
        </w:rPr>
        <w:t xml:space="preserve"> et al. (2007) have </w:t>
      </w:r>
      <w:r w:rsidR="002328E4" w:rsidRPr="002328E4">
        <w:rPr>
          <w:sz w:val="24"/>
          <w:szCs w:val="24"/>
        </w:rPr>
        <w:t xml:space="preserve">argued that </w:t>
      </w:r>
      <w:r w:rsidR="002C5470">
        <w:rPr>
          <w:sz w:val="24"/>
          <w:szCs w:val="24"/>
        </w:rPr>
        <w:t xml:space="preserve">the performance deficits </w:t>
      </w:r>
      <w:r w:rsidR="00790479">
        <w:rPr>
          <w:sz w:val="24"/>
          <w:szCs w:val="24"/>
        </w:rPr>
        <w:t>which</w:t>
      </w:r>
      <w:r w:rsidR="002C5470">
        <w:rPr>
          <w:sz w:val="24"/>
          <w:szCs w:val="24"/>
        </w:rPr>
        <w:t xml:space="preserve"> are usually interpreted as evidence of the </w:t>
      </w:r>
      <w:r w:rsidR="002328E4" w:rsidRPr="002328E4">
        <w:rPr>
          <w:sz w:val="24"/>
          <w:szCs w:val="24"/>
        </w:rPr>
        <w:t>limited</w:t>
      </w:r>
      <w:r w:rsidR="00AA6850" w:rsidRPr="002328E4">
        <w:rPr>
          <w:sz w:val="24"/>
          <w:szCs w:val="24"/>
        </w:rPr>
        <w:t xml:space="preserve"> </w:t>
      </w:r>
      <w:r w:rsidR="002328E4" w:rsidRPr="002328E4">
        <w:rPr>
          <w:sz w:val="24"/>
          <w:szCs w:val="24"/>
        </w:rPr>
        <w:t>m</w:t>
      </w:r>
      <w:r w:rsidR="00AA6850" w:rsidRPr="002328E4">
        <w:rPr>
          <w:sz w:val="24"/>
          <w:szCs w:val="24"/>
        </w:rPr>
        <w:t xml:space="preserve">emory capacity for complex objects such as faces </w:t>
      </w:r>
      <w:r w:rsidR="002C5470">
        <w:rPr>
          <w:sz w:val="24"/>
          <w:szCs w:val="24"/>
        </w:rPr>
        <w:t>do</w:t>
      </w:r>
      <w:r w:rsidR="002328E4" w:rsidRPr="002328E4">
        <w:rPr>
          <w:sz w:val="24"/>
          <w:szCs w:val="24"/>
        </w:rPr>
        <w:t xml:space="preserve"> </w:t>
      </w:r>
      <w:r w:rsidR="006E3D66" w:rsidRPr="002328E4">
        <w:rPr>
          <w:sz w:val="24"/>
          <w:szCs w:val="24"/>
        </w:rPr>
        <w:t xml:space="preserve">not </w:t>
      </w:r>
      <w:r w:rsidR="00AA6850" w:rsidRPr="002328E4">
        <w:rPr>
          <w:sz w:val="24"/>
          <w:szCs w:val="24"/>
        </w:rPr>
        <w:t xml:space="preserve">arise during encoding and maintenance, but </w:t>
      </w:r>
      <w:r w:rsidR="006E3D66" w:rsidRPr="002328E4">
        <w:rPr>
          <w:sz w:val="24"/>
          <w:szCs w:val="24"/>
        </w:rPr>
        <w:t xml:space="preserve">instead </w:t>
      </w:r>
      <w:r w:rsidR="00AA6850" w:rsidRPr="002328E4">
        <w:rPr>
          <w:sz w:val="24"/>
          <w:szCs w:val="24"/>
        </w:rPr>
        <w:t xml:space="preserve">at a later stage where working memory </w:t>
      </w:r>
      <w:r w:rsidR="00AA6850" w:rsidRPr="002328E4">
        <w:rPr>
          <w:sz w:val="24"/>
          <w:szCs w:val="24"/>
        </w:rPr>
        <w:lastRenderedPageBreak/>
        <w:t>representations are compared to test items.</w:t>
      </w:r>
      <w:r w:rsidR="006E3D66" w:rsidRPr="002328E4">
        <w:rPr>
          <w:sz w:val="24"/>
          <w:szCs w:val="24"/>
        </w:rPr>
        <w:t xml:space="preserve"> </w:t>
      </w:r>
      <w:r w:rsidR="002C5470">
        <w:rPr>
          <w:sz w:val="24"/>
          <w:szCs w:val="24"/>
        </w:rPr>
        <w:t xml:space="preserve">These authors </w:t>
      </w:r>
      <w:r w:rsidR="00E54D74" w:rsidRPr="002328E4">
        <w:rPr>
          <w:sz w:val="24"/>
          <w:szCs w:val="24"/>
        </w:rPr>
        <w:t>de</w:t>
      </w:r>
      <w:r w:rsidR="006E3D66" w:rsidRPr="002328E4">
        <w:rPr>
          <w:sz w:val="24"/>
          <w:szCs w:val="24"/>
        </w:rPr>
        <w:t>monstrated that</w:t>
      </w:r>
      <w:r w:rsidR="00AA6850" w:rsidRPr="002328E4">
        <w:rPr>
          <w:sz w:val="24"/>
          <w:szCs w:val="24"/>
        </w:rPr>
        <w:t xml:space="preserve"> </w:t>
      </w:r>
      <w:r w:rsidR="006E3D66" w:rsidRPr="002328E4">
        <w:rPr>
          <w:sz w:val="24"/>
          <w:szCs w:val="24"/>
        </w:rPr>
        <w:t xml:space="preserve">when sample and test stimuli </w:t>
      </w:r>
      <w:r w:rsidR="00E54D74" w:rsidRPr="002328E4">
        <w:rPr>
          <w:sz w:val="24"/>
          <w:szCs w:val="24"/>
        </w:rPr>
        <w:t>we</w:t>
      </w:r>
      <w:r w:rsidR="0009224B" w:rsidRPr="002328E4">
        <w:rPr>
          <w:sz w:val="24"/>
          <w:szCs w:val="24"/>
        </w:rPr>
        <w:t xml:space="preserve">re </w:t>
      </w:r>
      <w:r w:rsidR="002872C5" w:rsidRPr="002328E4">
        <w:rPr>
          <w:sz w:val="24"/>
          <w:szCs w:val="24"/>
        </w:rPr>
        <w:t xml:space="preserve">perceptually </w:t>
      </w:r>
      <w:r w:rsidR="0009224B" w:rsidRPr="002328E4">
        <w:rPr>
          <w:sz w:val="24"/>
          <w:szCs w:val="24"/>
        </w:rPr>
        <w:t>dissimilar</w:t>
      </w:r>
      <w:r w:rsidR="006E3D66" w:rsidRPr="002328E4">
        <w:rPr>
          <w:sz w:val="24"/>
          <w:szCs w:val="24"/>
        </w:rPr>
        <w:t xml:space="preserve">, thereby minimizing the probability of comparison errors, working memory capacity </w:t>
      </w:r>
      <w:r w:rsidR="00171E75">
        <w:rPr>
          <w:sz w:val="24"/>
          <w:szCs w:val="24"/>
        </w:rPr>
        <w:t>estimates were</w:t>
      </w:r>
      <w:r w:rsidR="00E54D74" w:rsidRPr="002328E4">
        <w:rPr>
          <w:sz w:val="24"/>
          <w:szCs w:val="24"/>
        </w:rPr>
        <w:t xml:space="preserve"> equivalent </w:t>
      </w:r>
      <w:r w:rsidR="006E3D66" w:rsidRPr="002328E4">
        <w:rPr>
          <w:sz w:val="24"/>
          <w:szCs w:val="24"/>
        </w:rPr>
        <w:t>for simple features and complex objects</w:t>
      </w:r>
      <w:r w:rsidR="00E54D74" w:rsidRPr="002328E4">
        <w:rPr>
          <w:sz w:val="24"/>
          <w:szCs w:val="24"/>
        </w:rPr>
        <w:t xml:space="preserve">. According to </w:t>
      </w:r>
      <w:proofErr w:type="spellStart"/>
      <w:r w:rsidR="00E54D74" w:rsidRPr="002328E4">
        <w:rPr>
          <w:sz w:val="24"/>
          <w:szCs w:val="24"/>
        </w:rPr>
        <w:t>Awh</w:t>
      </w:r>
      <w:proofErr w:type="spellEnd"/>
      <w:r w:rsidR="00E54D74" w:rsidRPr="002328E4">
        <w:rPr>
          <w:sz w:val="24"/>
          <w:szCs w:val="24"/>
        </w:rPr>
        <w:t xml:space="preserve"> et al. (2007), </w:t>
      </w:r>
      <w:r w:rsidR="006E3D66" w:rsidRPr="002328E4">
        <w:rPr>
          <w:sz w:val="24"/>
          <w:szCs w:val="24"/>
        </w:rPr>
        <w:t xml:space="preserve">the number of </w:t>
      </w:r>
      <w:r w:rsidR="0009224B" w:rsidRPr="002328E4">
        <w:rPr>
          <w:sz w:val="24"/>
          <w:szCs w:val="24"/>
        </w:rPr>
        <w:t xml:space="preserve">objects </w:t>
      </w:r>
      <w:r w:rsidR="006E3D66" w:rsidRPr="002328E4">
        <w:rPr>
          <w:sz w:val="24"/>
          <w:szCs w:val="24"/>
        </w:rPr>
        <w:t xml:space="preserve">that can be </w:t>
      </w:r>
      <w:r w:rsidR="0009224B" w:rsidRPr="002328E4">
        <w:rPr>
          <w:sz w:val="24"/>
          <w:szCs w:val="24"/>
        </w:rPr>
        <w:t xml:space="preserve">simultaneously </w:t>
      </w:r>
      <w:r w:rsidR="00E54D74" w:rsidRPr="002328E4">
        <w:rPr>
          <w:sz w:val="24"/>
          <w:szCs w:val="24"/>
        </w:rPr>
        <w:t>represented</w:t>
      </w:r>
      <w:r w:rsidR="006E3D66" w:rsidRPr="002328E4">
        <w:rPr>
          <w:sz w:val="24"/>
          <w:szCs w:val="24"/>
        </w:rPr>
        <w:t xml:space="preserve"> in working memory is independent of the</w:t>
      </w:r>
      <w:r w:rsidR="0009224B" w:rsidRPr="002328E4">
        <w:rPr>
          <w:sz w:val="24"/>
          <w:szCs w:val="24"/>
        </w:rPr>
        <w:t>ir</w:t>
      </w:r>
      <w:r w:rsidR="006E3D66" w:rsidRPr="002328E4">
        <w:rPr>
          <w:sz w:val="24"/>
          <w:szCs w:val="24"/>
        </w:rPr>
        <w:t xml:space="preserve"> complexity</w:t>
      </w:r>
      <w:r w:rsidR="006C1E88" w:rsidRPr="002328E4">
        <w:rPr>
          <w:sz w:val="24"/>
          <w:szCs w:val="24"/>
        </w:rPr>
        <w:t xml:space="preserve">, but </w:t>
      </w:r>
      <w:r w:rsidR="00E54D74" w:rsidRPr="002328E4">
        <w:rPr>
          <w:sz w:val="24"/>
          <w:szCs w:val="24"/>
        </w:rPr>
        <w:t>the resolution of these representations decreases with increasing memory load</w:t>
      </w:r>
      <w:r w:rsidR="006C1E88" w:rsidRPr="002328E4">
        <w:rPr>
          <w:sz w:val="24"/>
          <w:szCs w:val="24"/>
        </w:rPr>
        <w:t>. As a result,</w:t>
      </w:r>
      <w:r w:rsidR="00E54D74" w:rsidRPr="002328E4">
        <w:rPr>
          <w:sz w:val="24"/>
          <w:szCs w:val="24"/>
        </w:rPr>
        <w:t xml:space="preserve"> sample-test comparison errors are more frequen</w:t>
      </w:r>
      <w:r w:rsidR="008D39E1" w:rsidRPr="002328E4">
        <w:rPr>
          <w:sz w:val="24"/>
          <w:szCs w:val="24"/>
        </w:rPr>
        <w:t>t for more complex objects</w:t>
      </w:r>
      <w:r w:rsidR="002872C5" w:rsidRPr="002328E4">
        <w:rPr>
          <w:sz w:val="24"/>
          <w:szCs w:val="24"/>
        </w:rPr>
        <w:t>.</w:t>
      </w:r>
      <w:r w:rsidR="003A621F">
        <w:rPr>
          <w:sz w:val="24"/>
          <w:szCs w:val="24"/>
        </w:rPr>
        <w:t xml:space="preserve"> </w:t>
      </w:r>
    </w:p>
    <w:p w14:paraId="247C643A" w14:textId="68437F46" w:rsidR="003F24EB" w:rsidRDefault="00B24A0F" w:rsidP="007A119F">
      <w:pPr>
        <w:autoSpaceDE w:val="0"/>
        <w:autoSpaceDN w:val="0"/>
        <w:adjustRightInd w:val="0"/>
        <w:spacing w:after="0" w:line="360" w:lineRule="auto"/>
        <w:jc w:val="both"/>
        <w:rPr>
          <w:sz w:val="24"/>
          <w:szCs w:val="24"/>
        </w:rPr>
      </w:pPr>
      <w:r>
        <w:rPr>
          <w:sz w:val="24"/>
          <w:szCs w:val="24"/>
        </w:rPr>
        <w:tab/>
      </w:r>
      <w:r w:rsidR="00CC7635" w:rsidRPr="00B24A0F">
        <w:rPr>
          <w:sz w:val="24"/>
          <w:szCs w:val="24"/>
        </w:rPr>
        <w:t xml:space="preserve">The aim of </w:t>
      </w:r>
      <w:r w:rsidR="00AB76F6" w:rsidRPr="00B24A0F">
        <w:rPr>
          <w:sz w:val="24"/>
          <w:szCs w:val="24"/>
        </w:rPr>
        <w:t>the p</w:t>
      </w:r>
      <w:r w:rsidR="00DD2EE7" w:rsidRPr="00B24A0F">
        <w:rPr>
          <w:sz w:val="24"/>
          <w:szCs w:val="24"/>
        </w:rPr>
        <w:t>resent study</w:t>
      </w:r>
      <w:r w:rsidR="00CC7635" w:rsidRPr="00B24A0F">
        <w:rPr>
          <w:sz w:val="24"/>
          <w:szCs w:val="24"/>
        </w:rPr>
        <w:t xml:space="preserve"> was to </w:t>
      </w:r>
      <w:r w:rsidR="00E54D74" w:rsidRPr="00B24A0F">
        <w:rPr>
          <w:sz w:val="24"/>
          <w:szCs w:val="24"/>
        </w:rPr>
        <w:t xml:space="preserve">find out whether the limited capacity of visual working memory for individual faces is caused by </w:t>
      </w:r>
      <w:proofErr w:type="spellStart"/>
      <w:r w:rsidR="00E54D74" w:rsidRPr="00B24A0F">
        <w:rPr>
          <w:sz w:val="24"/>
          <w:szCs w:val="24"/>
        </w:rPr>
        <w:t>attentional</w:t>
      </w:r>
      <w:proofErr w:type="spellEnd"/>
      <w:r w:rsidR="00E54D74" w:rsidRPr="00B24A0F">
        <w:rPr>
          <w:sz w:val="24"/>
          <w:szCs w:val="24"/>
        </w:rPr>
        <w:t xml:space="preserve"> limitations during their encoding and retention, or is </w:t>
      </w:r>
      <w:r w:rsidR="006C1E88" w:rsidRPr="00B24A0F">
        <w:rPr>
          <w:sz w:val="24"/>
          <w:szCs w:val="24"/>
        </w:rPr>
        <w:t>generated at a later memory comparison stage.</w:t>
      </w:r>
      <w:r w:rsidR="006C1E88">
        <w:rPr>
          <w:sz w:val="24"/>
          <w:szCs w:val="24"/>
        </w:rPr>
        <w:t xml:space="preserve"> </w:t>
      </w:r>
      <w:r w:rsidR="00CC7635">
        <w:rPr>
          <w:sz w:val="24"/>
          <w:szCs w:val="24"/>
        </w:rPr>
        <w:t>W</w:t>
      </w:r>
      <w:r w:rsidR="00AB76F6">
        <w:rPr>
          <w:sz w:val="24"/>
          <w:szCs w:val="24"/>
        </w:rPr>
        <w:t xml:space="preserve">e recorded </w:t>
      </w:r>
      <w:r w:rsidR="00145B45" w:rsidRPr="00170D7F">
        <w:rPr>
          <w:sz w:val="24"/>
          <w:szCs w:val="24"/>
        </w:rPr>
        <w:t>e</w:t>
      </w:r>
      <w:r w:rsidR="00145B45">
        <w:rPr>
          <w:sz w:val="24"/>
          <w:szCs w:val="24"/>
        </w:rPr>
        <w:t>vent-related potential</w:t>
      </w:r>
      <w:r w:rsidR="00AB76F6">
        <w:rPr>
          <w:sz w:val="24"/>
          <w:szCs w:val="24"/>
        </w:rPr>
        <w:t>s</w:t>
      </w:r>
      <w:r w:rsidR="00145B45">
        <w:rPr>
          <w:sz w:val="24"/>
          <w:szCs w:val="24"/>
        </w:rPr>
        <w:t xml:space="preserve"> </w:t>
      </w:r>
      <w:r w:rsidR="00AB76F6">
        <w:rPr>
          <w:sz w:val="24"/>
          <w:szCs w:val="24"/>
        </w:rPr>
        <w:t>while participants performed a face identity matching task</w:t>
      </w:r>
      <w:r w:rsidR="00CC7635">
        <w:rPr>
          <w:sz w:val="24"/>
          <w:szCs w:val="24"/>
        </w:rPr>
        <w:t xml:space="preserve">, where they </w:t>
      </w:r>
      <w:r w:rsidR="00641D35">
        <w:rPr>
          <w:sz w:val="24"/>
          <w:szCs w:val="24"/>
        </w:rPr>
        <w:t>had to report</w:t>
      </w:r>
      <w:r w:rsidR="007A119F" w:rsidRPr="00170D7F">
        <w:rPr>
          <w:sz w:val="24"/>
          <w:szCs w:val="24"/>
        </w:rPr>
        <w:t xml:space="preserve"> whether a face in a memory display (S1) was repeated in a subsequent test display (S2). </w:t>
      </w:r>
      <w:r w:rsidR="00984898">
        <w:rPr>
          <w:sz w:val="24"/>
          <w:szCs w:val="24"/>
        </w:rPr>
        <w:t xml:space="preserve">Participants had to press one response button when a face repetition was </w:t>
      </w:r>
      <w:proofErr w:type="gramStart"/>
      <w:r w:rsidR="00984898">
        <w:rPr>
          <w:sz w:val="24"/>
          <w:szCs w:val="24"/>
        </w:rPr>
        <w:t>detected,</w:t>
      </w:r>
      <w:proofErr w:type="gramEnd"/>
      <w:r w:rsidR="00984898">
        <w:rPr>
          <w:sz w:val="24"/>
          <w:szCs w:val="24"/>
        </w:rPr>
        <w:t xml:space="preserve"> and different button when the S2 face was not present in the S1 display. </w:t>
      </w:r>
      <w:r w:rsidR="007A119F" w:rsidRPr="00170D7F">
        <w:rPr>
          <w:sz w:val="24"/>
          <w:szCs w:val="24"/>
        </w:rPr>
        <w:t xml:space="preserve">Memory displays contained two objects </w:t>
      </w:r>
      <w:r w:rsidR="00641D35">
        <w:rPr>
          <w:sz w:val="24"/>
          <w:szCs w:val="24"/>
        </w:rPr>
        <w:t>on opposite sides</w:t>
      </w:r>
      <w:r w:rsidR="007A119F" w:rsidRPr="00170D7F">
        <w:rPr>
          <w:sz w:val="24"/>
          <w:szCs w:val="24"/>
        </w:rPr>
        <w:t xml:space="preserve">, </w:t>
      </w:r>
      <w:r w:rsidR="00641D35">
        <w:rPr>
          <w:sz w:val="24"/>
          <w:szCs w:val="24"/>
        </w:rPr>
        <w:t>and</w:t>
      </w:r>
      <w:r w:rsidR="007A119F" w:rsidRPr="00170D7F">
        <w:rPr>
          <w:sz w:val="24"/>
          <w:szCs w:val="24"/>
        </w:rPr>
        <w:t xml:space="preserve"> test displays </w:t>
      </w:r>
      <w:r w:rsidR="00AB76F6">
        <w:rPr>
          <w:sz w:val="24"/>
          <w:szCs w:val="24"/>
        </w:rPr>
        <w:t xml:space="preserve">always </w:t>
      </w:r>
      <w:r w:rsidR="007A119F" w:rsidRPr="00170D7F">
        <w:rPr>
          <w:sz w:val="24"/>
          <w:szCs w:val="24"/>
        </w:rPr>
        <w:t>contained a single face at fixation (</w:t>
      </w:r>
      <w:r w:rsidR="00641D35">
        <w:rPr>
          <w:sz w:val="24"/>
          <w:szCs w:val="24"/>
        </w:rPr>
        <w:t>F</w:t>
      </w:r>
      <w:r w:rsidR="007A119F" w:rsidRPr="00170D7F">
        <w:rPr>
          <w:sz w:val="24"/>
          <w:szCs w:val="24"/>
        </w:rPr>
        <w:t xml:space="preserve">igure 1). In the Load One condition, </w:t>
      </w:r>
      <w:r w:rsidR="001B4D52">
        <w:rPr>
          <w:sz w:val="24"/>
          <w:szCs w:val="24"/>
        </w:rPr>
        <w:t xml:space="preserve">memory displays </w:t>
      </w:r>
      <w:r w:rsidR="00137D33">
        <w:rPr>
          <w:sz w:val="24"/>
          <w:szCs w:val="24"/>
        </w:rPr>
        <w:t>showed</w:t>
      </w:r>
      <w:r w:rsidR="001B4D52">
        <w:rPr>
          <w:sz w:val="24"/>
          <w:szCs w:val="24"/>
        </w:rPr>
        <w:t xml:space="preserve"> a </w:t>
      </w:r>
      <w:r w:rsidR="00AB76F6">
        <w:rPr>
          <w:sz w:val="24"/>
          <w:szCs w:val="24"/>
        </w:rPr>
        <w:t xml:space="preserve">task-relevant </w:t>
      </w:r>
      <w:r w:rsidR="007A119F" w:rsidRPr="00170D7F">
        <w:rPr>
          <w:sz w:val="24"/>
          <w:szCs w:val="24"/>
        </w:rPr>
        <w:t xml:space="preserve">face and </w:t>
      </w:r>
      <w:r w:rsidR="001B4D52">
        <w:rPr>
          <w:sz w:val="24"/>
          <w:szCs w:val="24"/>
        </w:rPr>
        <w:t>a</w:t>
      </w:r>
      <w:r w:rsidR="00AB76F6">
        <w:rPr>
          <w:sz w:val="24"/>
          <w:szCs w:val="24"/>
        </w:rPr>
        <w:t>n irrelevant distractor object (a</w:t>
      </w:r>
      <w:r w:rsidR="007A119F" w:rsidRPr="00170D7F">
        <w:rPr>
          <w:sz w:val="24"/>
          <w:szCs w:val="24"/>
        </w:rPr>
        <w:t xml:space="preserve"> house</w:t>
      </w:r>
      <w:r w:rsidR="00AB76F6">
        <w:rPr>
          <w:sz w:val="24"/>
          <w:szCs w:val="24"/>
        </w:rPr>
        <w:t>)</w:t>
      </w:r>
      <w:r w:rsidR="007A119F" w:rsidRPr="00170D7F">
        <w:rPr>
          <w:sz w:val="24"/>
          <w:szCs w:val="24"/>
        </w:rPr>
        <w:t>. On identity repetition trials,</w:t>
      </w:r>
      <w:r w:rsidR="00641D35">
        <w:rPr>
          <w:sz w:val="24"/>
          <w:szCs w:val="24"/>
        </w:rPr>
        <w:t xml:space="preserve"> the S1 face was repeated in the test display. On identity change trials, </w:t>
      </w:r>
      <w:r w:rsidR="007A119F" w:rsidRPr="00170D7F">
        <w:rPr>
          <w:sz w:val="24"/>
          <w:szCs w:val="24"/>
        </w:rPr>
        <w:t xml:space="preserve">a different face </w:t>
      </w:r>
      <w:r w:rsidR="00641D35">
        <w:rPr>
          <w:sz w:val="24"/>
          <w:szCs w:val="24"/>
        </w:rPr>
        <w:t>appeared as S2</w:t>
      </w:r>
      <w:r w:rsidR="007A119F" w:rsidRPr="00170D7F">
        <w:rPr>
          <w:sz w:val="24"/>
          <w:szCs w:val="24"/>
        </w:rPr>
        <w:t xml:space="preserve">. In the </w:t>
      </w:r>
      <w:r w:rsidR="003F24EB">
        <w:rPr>
          <w:sz w:val="24"/>
          <w:szCs w:val="24"/>
        </w:rPr>
        <w:t xml:space="preserve">critical </w:t>
      </w:r>
      <w:r w:rsidR="007A119F" w:rsidRPr="00170D7F">
        <w:rPr>
          <w:sz w:val="24"/>
          <w:szCs w:val="24"/>
        </w:rPr>
        <w:t xml:space="preserve">Load Two condition, the memory display contained two different </w:t>
      </w:r>
      <w:r w:rsidR="00C06E1C">
        <w:rPr>
          <w:sz w:val="24"/>
          <w:szCs w:val="24"/>
        </w:rPr>
        <w:t xml:space="preserve">faces. Both of these faces had to be memorized, because </w:t>
      </w:r>
      <w:r w:rsidR="007A119F" w:rsidRPr="00170D7F">
        <w:rPr>
          <w:sz w:val="24"/>
          <w:szCs w:val="24"/>
        </w:rPr>
        <w:t xml:space="preserve">either of </w:t>
      </w:r>
      <w:r w:rsidR="00C06E1C">
        <w:rPr>
          <w:sz w:val="24"/>
          <w:szCs w:val="24"/>
        </w:rPr>
        <w:t>them</w:t>
      </w:r>
      <w:r w:rsidR="00137D33">
        <w:rPr>
          <w:sz w:val="24"/>
          <w:szCs w:val="24"/>
        </w:rPr>
        <w:t xml:space="preserve"> </w:t>
      </w:r>
      <w:r w:rsidR="00AB76F6">
        <w:rPr>
          <w:sz w:val="24"/>
          <w:szCs w:val="24"/>
        </w:rPr>
        <w:t xml:space="preserve">was equally likely to </w:t>
      </w:r>
      <w:r w:rsidR="007A119F" w:rsidRPr="00170D7F">
        <w:rPr>
          <w:sz w:val="24"/>
          <w:szCs w:val="24"/>
        </w:rPr>
        <w:t xml:space="preserve">reappear as S2 on identity repetition trials. </w:t>
      </w:r>
      <w:r w:rsidR="00997144" w:rsidRPr="00170D7F">
        <w:rPr>
          <w:sz w:val="24"/>
          <w:szCs w:val="24"/>
        </w:rPr>
        <w:t>T</w:t>
      </w:r>
      <w:r w:rsidR="007A119F" w:rsidRPr="00170D7F">
        <w:rPr>
          <w:sz w:val="24"/>
          <w:szCs w:val="24"/>
        </w:rPr>
        <w:t>o minimize the time demands of face memory mainten</w:t>
      </w:r>
      <w:r w:rsidR="001B4D52">
        <w:rPr>
          <w:sz w:val="24"/>
          <w:szCs w:val="24"/>
        </w:rPr>
        <w:t>ance</w:t>
      </w:r>
      <w:r w:rsidR="007A119F" w:rsidRPr="00170D7F">
        <w:rPr>
          <w:sz w:val="24"/>
          <w:szCs w:val="24"/>
        </w:rPr>
        <w:t xml:space="preserve">, the interval between the memory and test displays was very brief (200 </w:t>
      </w:r>
      <w:proofErr w:type="spellStart"/>
      <w:r w:rsidR="007A119F" w:rsidRPr="00170D7F">
        <w:rPr>
          <w:sz w:val="24"/>
          <w:szCs w:val="24"/>
        </w:rPr>
        <w:t>ms</w:t>
      </w:r>
      <w:proofErr w:type="spellEnd"/>
      <w:r w:rsidR="007A119F" w:rsidRPr="00170D7F">
        <w:rPr>
          <w:sz w:val="24"/>
          <w:szCs w:val="24"/>
        </w:rPr>
        <w:t>).</w:t>
      </w:r>
      <w:r w:rsidR="00984898">
        <w:rPr>
          <w:sz w:val="24"/>
          <w:szCs w:val="24"/>
        </w:rPr>
        <w:t xml:space="preserve"> </w:t>
      </w:r>
    </w:p>
    <w:p w14:paraId="531DCD13" w14:textId="3F3DCCA3" w:rsidR="007A119F" w:rsidRPr="00170D7F" w:rsidRDefault="003F24EB" w:rsidP="007A119F">
      <w:pPr>
        <w:autoSpaceDE w:val="0"/>
        <w:autoSpaceDN w:val="0"/>
        <w:adjustRightInd w:val="0"/>
        <w:spacing w:after="0" w:line="360" w:lineRule="auto"/>
        <w:jc w:val="both"/>
        <w:rPr>
          <w:sz w:val="24"/>
          <w:szCs w:val="24"/>
        </w:rPr>
      </w:pPr>
      <w:r>
        <w:rPr>
          <w:sz w:val="24"/>
          <w:szCs w:val="24"/>
        </w:rPr>
        <w:tab/>
      </w:r>
      <w:r w:rsidR="005322A7">
        <w:rPr>
          <w:sz w:val="24"/>
          <w:szCs w:val="24"/>
        </w:rPr>
        <w:t>Participants</w:t>
      </w:r>
      <w:r w:rsidR="006026D4">
        <w:rPr>
          <w:sz w:val="24"/>
          <w:szCs w:val="24"/>
        </w:rPr>
        <w:t xml:space="preserve"> were expected </w:t>
      </w:r>
      <w:r w:rsidR="005322A7">
        <w:rPr>
          <w:sz w:val="24"/>
          <w:szCs w:val="24"/>
        </w:rPr>
        <w:t>to detect the presence or</w:t>
      </w:r>
      <w:r w:rsidR="00DC3C4F">
        <w:rPr>
          <w:sz w:val="24"/>
          <w:szCs w:val="24"/>
        </w:rPr>
        <w:t xml:space="preserve"> absence of a face repetition </w:t>
      </w:r>
      <w:r w:rsidR="006026D4">
        <w:rPr>
          <w:sz w:val="24"/>
          <w:szCs w:val="24"/>
        </w:rPr>
        <w:t xml:space="preserve">on almost all trials </w:t>
      </w:r>
      <w:r w:rsidR="005322A7">
        <w:rPr>
          <w:sz w:val="24"/>
          <w:szCs w:val="24"/>
        </w:rPr>
        <w:t xml:space="preserve">in the Load One condition. </w:t>
      </w:r>
      <w:r w:rsidR="004A0CC5">
        <w:rPr>
          <w:sz w:val="24"/>
          <w:szCs w:val="24"/>
        </w:rPr>
        <w:t xml:space="preserve">In this condition, </w:t>
      </w:r>
      <w:r w:rsidR="00137D33" w:rsidRPr="00170D7F">
        <w:rPr>
          <w:sz w:val="24"/>
          <w:szCs w:val="24"/>
        </w:rPr>
        <w:t xml:space="preserve">attention </w:t>
      </w:r>
      <w:r w:rsidR="00C06E1C">
        <w:rPr>
          <w:sz w:val="24"/>
          <w:szCs w:val="24"/>
        </w:rPr>
        <w:t>can</w:t>
      </w:r>
      <w:r w:rsidR="00137D33">
        <w:rPr>
          <w:sz w:val="24"/>
          <w:szCs w:val="24"/>
        </w:rPr>
        <w:t xml:space="preserve"> be immediately </w:t>
      </w:r>
      <w:r w:rsidR="00137D33" w:rsidRPr="00170D7F">
        <w:rPr>
          <w:sz w:val="24"/>
          <w:szCs w:val="24"/>
        </w:rPr>
        <w:t xml:space="preserve">allocated to </w:t>
      </w:r>
      <w:r w:rsidR="00137D33">
        <w:rPr>
          <w:sz w:val="24"/>
          <w:szCs w:val="24"/>
        </w:rPr>
        <w:t xml:space="preserve">the single </w:t>
      </w:r>
      <w:r w:rsidR="00137D33" w:rsidRPr="00170D7F">
        <w:rPr>
          <w:sz w:val="24"/>
          <w:szCs w:val="24"/>
        </w:rPr>
        <w:t>face</w:t>
      </w:r>
      <w:r w:rsidR="00137D33">
        <w:rPr>
          <w:sz w:val="24"/>
          <w:szCs w:val="24"/>
        </w:rPr>
        <w:t xml:space="preserve"> i</w:t>
      </w:r>
      <w:r w:rsidR="00137D33" w:rsidRPr="00170D7F">
        <w:rPr>
          <w:sz w:val="24"/>
          <w:szCs w:val="24"/>
        </w:rPr>
        <w:t xml:space="preserve">n the memory display, </w:t>
      </w:r>
      <w:r w:rsidR="00C06E1C">
        <w:rPr>
          <w:sz w:val="24"/>
          <w:szCs w:val="24"/>
        </w:rPr>
        <w:t>which will then be</w:t>
      </w:r>
      <w:r w:rsidR="00137D33">
        <w:rPr>
          <w:sz w:val="24"/>
          <w:szCs w:val="24"/>
        </w:rPr>
        <w:t xml:space="preserve"> </w:t>
      </w:r>
      <w:r>
        <w:rPr>
          <w:sz w:val="24"/>
          <w:szCs w:val="24"/>
        </w:rPr>
        <w:t xml:space="preserve">selectively </w:t>
      </w:r>
      <w:r w:rsidR="00137D33">
        <w:rPr>
          <w:sz w:val="24"/>
          <w:szCs w:val="24"/>
        </w:rPr>
        <w:t xml:space="preserve">encoded </w:t>
      </w:r>
      <w:r>
        <w:rPr>
          <w:sz w:val="24"/>
          <w:szCs w:val="24"/>
        </w:rPr>
        <w:t xml:space="preserve">and maintained, </w:t>
      </w:r>
      <w:r w:rsidR="00C06E1C">
        <w:rPr>
          <w:sz w:val="24"/>
          <w:szCs w:val="24"/>
        </w:rPr>
        <w:t xml:space="preserve">and </w:t>
      </w:r>
      <w:r>
        <w:rPr>
          <w:sz w:val="24"/>
          <w:szCs w:val="24"/>
        </w:rPr>
        <w:t>successful</w:t>
      </w:r>
      <w:r w:rsidR="00C06E1C">
        <w:rPr>
          <w:sz w:val="24"/>
          <w:szCs w:val="24"/>
        </w:rPr>
        <w:t>ly</w:t>
      </w:r>
      <w:r w:rsidR="005322A7">
        <w:rPr>
          <w:sz w:val="24"/>
          <w:szCs w:val="24"/>
        </w:rPr>
        <w:t xml:space="preserve"> compared</w:t>
      </w:r>
      <w:r>
        <w:rPr>
          <w:sz w:val="24"/>
          <w:szCs w:val="24"/>
        </w:rPr>
        <w:t xml:space="preserve"> </w:t>
      </w:r>
      <w:r w:rsidR="00137D33">
        <w:rPr>
          <w:sz w:val="24"/>
          <w:szCs w:val="24"/>
        </w:rPr>
        <w:t>to the test face</w:t>
      </w:r>
      <w:r>
        <w:rPr>
          <w:sz w:val="24"/>
          <w:szCs w:val="24"/>
        </w:rPr>
        <w:t xml:space="preserve">. </w:t>
      </w:r>
      <w:r w:rsidR="007A119F" w:rsidRPr="00170D7F">
        <w:rPr>
          <w:sz w:val="24"/>
          <w:szCs w:val="24"/>
        </w:rPr>
        <w:t xml:space="preserve">If </w:t>
      </w:r>
      <w:r w:rsidR="00137D33">
        <w:rPr>
          <w:sz w:val="24"/>
          <w:szCs w:val="24"/>
        </w:rPr>
        <w:t xml:space="preserve">maintaining an individual face in working memory requires the full allocation of focal attention to this face, </w:t>
      </w:r>
      <w:r w:rsidR="00B45A0F">
        <w:rPr>
          <w:sz w:val="24"/>
          <w:szCs w:val="24"/>
        </w:rPr>
        <w:t>identity matching</w:t>
      </w:r>
      <w:r w:rsidR="001B4D52">
        <w:rPr>
          <w:sz w:val="24"/>
          <w:szCs w:val="24"/>
        </w:rPr>
        <w:t xml:space="preserve"> </w:t>
      </w:r>
      <w:r w:rsidR="007A119F" w:rsidRPr="00170D7F">
        <w:rPr>
          <w:sz w:val="24"/>
          <w:szCs w:val="24"/>
        </w:rPr>
        <w:t xml:space="preserve">performance </w:t>
      </w:r>
      <w:r w:rsidR="00CC7635">
        <w:rPr>
          <w:sz w:val="24"/>
          <w:szCs w:val="24"/>
        </w:rPr>
        <w:t>should</w:t>
      </w:r>
      <w:r w:rsidR="001B4D52">
        <w:rPr>
          <w:sz w:val="24"/>
          <w:szCs w:val="24"/>
        </w:rPr>
        <w:t xml:space="preserve"> </w:t>
      </w:r>
      <w:r w:rsidR="00997144" w:rsidRPr="00170D7F">
        <w:rPr>
          <w:sz w:val="24"/>
          <w:szCs w:val="24"/>
        </w:rPr>
        <w:t xml:space="preserve">be </w:t>
      </w:r>
      <w:r w:rsidR="004A0CC5">
        <w:rPr>
          <w:sz w:val="24"/>
          <w:szCs w:val="24"/>
        </w:rPr>
        <w:t>strongly impaired in</w:t>
      </w:r>
      <w:r w:rsidR="00B45A0F">
        <w:rPr>
          <w:sz w:val="24"/>
          <w:szCs w:val="24"/>
        </w:rPr>
        <w:t xml:space="preserve"> the </w:t>
      </w:r>
      <w:r w:rsidR="00997144" w:rsidRPr="00170D7F">
        <w:rPr>
          <w:sz w:val="24"/>
          <w:szCs w:val="24"/>
        </w:rPr>
        <w:t>Load Two</w:t>
      </w:r>
      <w:r>
        <w:rPr>
          <w:sz w:val="24"/>
          <w:szCs w:val="24"/>
        </w:rPr>
        <w:t xml:space="preserve"> condition</w:t>
      </w:r>
      <w:r w:rsidR="007A119F" w:rsidRPr="00170D7F">
        <w:rPr>
          <w:sz w:val="24"/>
          <w:szCs w:val="24"/>
        </w:rPr>
        <w:t xml:space="preserve">. </w:t>
      </w:r>
      <w:r w:rsidR="00490D94">
        <w:rPr>
          <w:sz w:val="24"/>
          <w:szCs w:val="24"/>
        </w:rPr>
        <w:t>In this condition, th</w:t>
      </w:r>
      <w:r>
        <w:rPr>
          <w:sz w:val="24"/>
          <w:szCs w:val="24"/>
        </w:rPr>
        <w:t xml:space="preserve">e two faces in </w:t>
      </w:r>
      <w:r w:rsidR="00490D94">
        <w:rPr>
          <w:sz w:val="24"/>
          <w:szCs w:val="24"/>
        </w:rPr>
        <w:t xml:space="preserve">the </w:t>
      </w:r>
      <w:r>
        <w:rPr>
          <w:sz w:val="24"/>
          <w:szCs w:val="24"/>
        </w:rPr>
        <w:t>memory display</w:t>
      </w:r>
      <w:r w:rsidR="00B45A0F">
        <w:rPr>
          <w:sz w:val="24"/>
          <w:szCs w:val="24"/>
        </w:rPr>
        <w:t>s</w:t>
      </w:r>
      <w:r>
        <w:rPr>
          <w:sz w:val="24"/>
          <w:szCs w:val="24"/>
        </w:rPr>
        <w:t xml:space="preserve"> </w:t>
      </w:r>
      <w:r w:rsidR="00CC7635">
        <w:rPr>
          <w:sz w:val="24"/>
          <w:szCs w:val="24"/>
        </w:rPr>
        <w:t>will</w:t>
      </w:r>
      <w:r>
        <w:rPr>
          <w:sz w:val="24"/>
          <w:szCs w:val="24"/>
        </w:rPr>
        <w:t xml:space="preserve"> </w:t>
      </w:r>
      <w:r w:rsidR="00490D94">
        <w:rPr>
          <w:sz w:val="24"/>
          <w:szCs w:val="24"/>
        </w:rPr>
        <w:t xml:space="preserve">compete for </w:t>
      </w:r>
      <w:proofErr w:type="spellStart"/>
      <w:r w:rsidR="00490D94">
        <w:rPr>
          <w:sz w:val="24"/>
          <w:szCs w:val="24"/>
        </w:rPr>
        <w:t>attention</w:t>
      </w:r>
      <w:r w:rsidR="004A0CC5">
        <w:rPr>
          <w:sz w:val="24"/>
          <w:szCs w:val="24"/>
        </w:rPr>
        <w:t>al</w:t>
      </w:r>
      <w:proofErr w:type="spellEnd"/>
      <w:r w:rsidR="004A0CC5">
        <w:rPr>
          <w:sz w:val="24"/>
          <w:szCs w:val="24"/>
        </w:rPr>
        <w:t xml:space="preserve"> processing</w:t>
      </w:r>
      <w:r w:rsidR="00490D94">
        <w:rPr>
          <w:sz w:val="24"/>
          <w:szCs w:val="24"/>
        </w:rPr>
        <w:t xml:space="preserve">, resulting in the allocation of focal attention to </w:t>
      </w:r>
      <w:r w:rsidR="004A0CC5">
        <w:rPr>
          <w:sz w:val="24"/>
          <w:szCs w:val="24"/>
        </w:rPr>
        <w:t xml:space="preserve">only </w:t>
      </w:r>
      <w:r w:rsidR="00490D94">
        <w:rPr>
          <w:sz w:val="24"/>
          <w:szCs w:val="24"/>
        </w:rPr>
        <w:t xml:space="preserve">one of them. This attended face will </w:t>
      </w:r>
      <w:r>
        <w:rPr>
          <w:sz w:val="24"/>
          <w:szCs w:val="24"/>
        </w:rPr>
        <w:t xml:space="preserve">be </w:t>
      </w:r>
      <w:r w:rsidR="001B4D52">
        <w:rPr>
          <w:sz w:val="24"/>
          <w:szCs w:val="24"/>
        </w:rPr>
        <w:t>encoded</w:t>
      </w:r>
      <w:r w:rsidR="00997144" w:rsidRPr="00170D7F">
        <w:rPr>
          <w:sz w:val="24"/>
          <w:szCs w:val="24"/>
        </w:rPr>
        <w:t xml:space="preserve"> i</w:t>
      </w:r>
      <w:r w:rsidR="001B4D52">
        <w:rPr>
          <w:sz w:val="24"/>
          <w:szCs w:val="24"/>
        </w:rPr>
        <w:t>nto working memory</w:t>
      </w:r>
      <w:r w:rsidR="00490D94">
        <w:rPr>
          <w:sz w:val="24"/>
          <w:szCs w:val="24"/>
        </w:rPr>
        <w:t xml:space="preserve"> and can</w:t>
      </w:r>
      <w:r w:rsidR="003273DC">
        <w:rPr>
          <w:sz w:val="24"/>
          <w:szCs w:val="24"/>
        </w:rPr>
        <w:t xml:space="preserve"> </w:t>
      </w:r>
      <w:r w:rsidR="001B4D52">
        <w:rPr>
          <w:sz w:val="24"/>
          <w:szCs w:val="24"/>
        </w:rPr>
        <w:t xml:space="preserve">be successfully </w:t>
      </w:r>
      <w:r w:rsidR="00997144" w:rsidRPr="00170D7F">
        <w:rPr>
          <w:sz w:val="24"/>
          <w:szCs w:val="24"/>
        </w:rPr>
        <w:t>detected</w:t>
      </w:r>
      <w:r w:rsidR="003A27CB">
        <w:rPr>
          <w:sz w:val="24"/>
          <w:szCs w:val="24"/>
        </w:rPr>
        <w:t xml:space="preserve"> </w:t>
      </w:r>
      <w:r w:rsidR="00137D33">
        <w:rPr>
          <w:sz w:val="24"/>
          <w:szCs w:val="24"/>
        </w:rPr>
        <w:t>if</w:t>
      </w:r>
      <w:r w:rsidR="003A27CB">
        <w:rPr>
          <w:sz w:val="24"/>
          <w:szCs w:val="24"/>
        </w:rPr>
        <w:t xml:space="preserve"> it reappears at test</w:t>
      </w:r>
      <w:r w:rsidR="00997144" w:rsidRPr="00170D7F">
        <w:rPr>
          <w:sz w:val="24"/>
          <w:szCs w:val="24"/>
        </w:rPr>
        <w:t xml:space="preserve">. </w:t>
      </w:r>
      <w:r w:rsidR="003A27CB">
        <w:rPr>
          <w:sz w:val="24"/>
          <w:szCs w:val="24"/>
        </w:rPr>
        <w:t>I</w:t>
      </w:r>
      <w:r>
        <w:rPr>
          <w:sz w:val="24"/>
          <w:szCs w:val="24"/>
        </w:rPr>
        <w:t>n contrast, the repetition of the other</w:t>
      </w:r>
      <w:r w:rsidR="003A27CB">
        <w:rPr>
          <w:sz w:val="24"/>
          <w:szCs w:val="24"/>
        </w:rPr>
        <w:t xml:space="preserve"> </w:t>
      </w:r>
      <w:r>
        <w:rPr>
          <w:sz w:val="24"/>
          <w:szCs w:val="24"/>
        </w:rPr>
        <w:t>(</w:t>
      </w:r>
      <w:r w:rsidR="003A27CB">
        <w:rPr>
          <w:sz w:val="24"/>
          <w:szCs w:val="24"/>
        </w:rPr>
        <w:t>unattended</w:t>
      </w:r>
      <w:r>
        <w:rPr>
          <w:sz w:val="24"/>
          <w:szCs w:val="24"/>
        </w:rPr>
        <w:t>)</w:t>
      </w:r>
      <w:r w:rsidR="003A27CB">
        <w:rPr>
          <w:sz w:val="24"/>
          <w:szCs w:val="24"/>
        </w:rPr>
        <w:t xml:space="preserve"> </w:t>
      </w:r>
      <w:r w:rsidR="00137D33">
        <w:rPr>
          <w:sz w:val="24"/>
          <w:szCs w:val="24"/>
        </w:rPr>
        <w:t xml:space="preserve">face in the memory display </w:t>
      </w:r>
      <w:r w:rsidR="00997144" w:rsidRPr="00170D7F">
        <w:rPr>
          <w:sz w:val="24"/>
          <w:szCs w:val="24"/>
        </w:rPr>
        <w:t>is likely</w:t>
      </w:r>
      <w:r w:rsidR="00CC7635">
        <w:rPr>
          <w:sz w:val="24"/>
          <w:szCs w:val="24"/>
        </w:rPr>
        <w:t xml:space="preserve"> to go </w:t>
      </w:r>
      <w:r w:rsidR="00CC7635">
        <w:rPr>
          <w:sz w:val="24"/>
          <w:szCs w:val="24"/>
        </w:rPr>
        <w:lastRenderedPageBreak/>
        <w:t>undetected, which should</w:t>
      </w:r>
      <w:r w:rsidR="004A0CC5">
        <w:rPr>
          <w:sz w:val="24"/>
          <w:szCs w:val="24"/>
        </w:rPr>
        <w:t xml:space="preserve"> result in an overall poor </w:t>
      </w:r>
      <w:r w:rsidR="00B45A0F">
        <w:rPr>
          <w:sz w:val="24"/>
          <w:szCs w:val="24"/>
        </w:rPr>
        <w:t xml:space="preserve">identity matching </w:t>
      </w:r>
      <w:r w:rsidR="004A0CC5">
        <w:rPr>
          <w:sz w:val="24"/>
          <w:szCs w:val="24"/>
        </w:rPr>
        <w:t xml:space="preserve">performance </w:t>
      </w:r>
      <w:r w:rsidR="00B45A0F">
        <w:rPr>
          <w:sz w:val="24"/>
          <w:szCs w:val="24"/>
        </w:rPr>
        <w:t>in the Load Two condition.</w:t>
      </w:r>
    </w:p>
    <w:p w14:paraId="39514119" w14:textId="77777777" w:rsidR="00083699" w:rsidRDefault="00CD1928" w:rsidP="00083699">
      <w:pPr>
        <w:autoSpaceDE w:val="0"/>
        <w:autoSpaceDN w:val="0"/>
        <w:adjustRightInd w:val="0"/>
        <w:spacing w:after="0" w:line="360" w:lineRule="auto"/>
        <w:jc w:val="both"/>
        <w:rPr>
          <w:sz w:val="24"/>
          <w:szCs w:val="24"/>
        </w:rPr>
      </w:pPr>
      <w:r>
        <w:rPr>
          <w:sz w:val="24"/>
          <w:szCs w:val="24"/>
        </w:rPr>
        <w:tab/>
      </w:r>
      <w:r w:rsidR="00236956" w:rsidRPr="00170D7F">
        <w:rPr>
          <w:sz w:val="24"/>
          <w:szCs w:val="24"/>
        </w:rPr>
        <w:t xml:space="preserve">To </w:t>
      </w:r>
      <w:r w:rsidR="0006247B">
        <w:rPr>
          <w:sz w:val="24"/>
          <w:szCs w:val="24"/>
        </w:rPr>
        <w:t xml:space="preserve">track the allocation of spatial attention and the </w:t>
      </w:r>
      <w:r w:rsidR="00B45A0F">
        <w:rPr>
          <w:sz w:val="24"/>
          <w:szCs w:val="24"/>
        </w:rPr>
        <w:t xml:space="preserve">spatially selective </w:t>
      </w:r>
      <w:r w:rsidR="0006247B">
        <w:rPr>
          <w:sz w:val="24"/>
          <w:szCs w:val="24"/>
        </w:rPr>
        <w:t xml:space="preserve">activation of </w:t>
      </w:r>
      <w:r w:rsidR="004A0CC5">
        <w:rPr>
          <w:sz w:val="24"/>
          <w:szCs w:val="24"/>
        </w:rPr>
        <w:t xml:space="preserve">visual face </w:t>
      </w:r>
      <w:r w:rsidR="0006247B">
        <w:rPr>
          <w:sz w:val="24"/>
          <w:szCs w:val="24"/>
        </w:rPr>
        <w:t xml:space="preserve">memory </w:t>
      </w:r>
      <w:r w:rsidR="00B45A0F">
        <w:rPr>
          <w:sz w:val="24"/>
          <w:szCs w:val="24"/>
        </w:rPr>
        <w:t xml:space="preserve">in </w:t>
      </w:r>
      <w:r w:rsidR="00547D0D">
        <w:rPr>
          <w:sz w:val="24"/>
          <w:szCs w:val="24"/>
        </w:rPr>
        <w:t xml:space="preserve">the interval after a memory display has been presented, </w:t>
      </w:r>
      <w:r w:rsidR="00236956" w:rsidRPr="00170D7F">
        <w:rPr>
          <w:sz w:val="24"/>
          <w:szCs w:val="24"/>
        </w:rPr>
        <w:t>we measured the N2pc component and the contralateral delay activity (CDA)</w:t>
      </w:r>
      <w:r w:rsidR="003A27CB">
        <w:rPr>
          <w:sz w:val="24"/>
          <w:szCs w:val="24"/>
        </w:rPr>
        <w:t xml:space="preserve"> in response to these displays</w:t>
      </w:r>
      <w:r w:rsidR="00CC7635">
        <w:rPr>
          <w:sz w:val="24"/>
          <w:szCs w:val="24"/>
        </w:rPr>
        <w:t xml:space="preserve"> in</w:t>
      </w:r>
      <w:r w:rsidR="00547D0D">
        <w:rPr>
          <w:sz w:val="24"/>
          <w:szCs w:val="24"/>
        </w:rPr>
        <w:t xml:space="preserve"> the Load One and Two conditions.</w:t>
      </w:r>
      <w:r w:rsidR="00236956" w:rsidRPr="00170D7F">
        <w:rPr>
          <w:sz w:val="24"/>
          <w:szCs w:val="24"/>
        </w:rPr>
        <w:t xml:space="preserve"> The N2pc is </w:t>
      </w:r>
      <w:r w:rsidR="003273DC">
        <w:rPr>
          <w:sz w:val="24"/>
          <w:szCs w:val="24"/>
        </w:rPr>
        <w:t xml:space="preserve">an enhanced negativity that is </w:t>
      </w:r>
      <w:r w:rsidR="00236956" w:rsidRPr="00170D7F">
        <w:rPr>
          <w:sz w:val="24"/>
          <w:szCs w:val="24"/>
        </w:rPr>
        <w:t xml:space="preserve">elicited around 200 </w:t>
      </w:r>
      <w:proofErr w:type="spellStart"/>
      <w:r w:rsidR="00236956" w:rsidRPr="00170D7F">
        <w:rPr>
          <w:sz w:val="24"/>
          <w:szCs w:val="24"/>
        </w:rPr>
        <w:t>ms</w:t>
      </w:r>
      <w:proofErr w:type="spellEnd"/>
      <w:r w:rsidR="00236956" w:rsidRPr="00170D7F">
        <w:rPr>
          <w:sz w:val="24"/>
          <w:szCs w:val="24"/>
        </w:rPr>
        <w:t xml:space="preserve"> after stimulus onset at posterior electrodes contralateral to </w:t>
      </w:r>
      <w:r w:rsidR="0006247B">
        <w:rPr>
          <w:sz w:val="24"/>
          <w:szCs w:val="24"/>
        </w:rPr>
        <w:t xml:space="preserve">task-relevant </w:t>
      </w:r>
      <w:r w:rsidR="00236956" w:rsidRPr="00170D7F">
        <w:rPr>
          <w:sz w:val="24"/>
          <w:szCs w:val="24"/>
        </w:rPr>
        <w:t>visual object</w:t>
      </w:r>
      <w:r w:rsidR="0006247B">
        <w:rPr>
          <w:sz w:val="24"/>
          <w:szCs w:val="24"/>
        </w:rPr>
        <w:t>s</w:t>
      </w:r>
      <w:r w:rsidR="00236956" w:rsidRPr="00170D7F">
        <w:rPr>
          <w:sz w:val="24"/>
          <w:szCs w:val="24"/>
        </w:rPr>
        <w:t>, and reflects the</w:t>
      </w:r>
      <w:r w:rsidR="0006247B">
        <w:rPr>
          <w:sz w:val="24"/>
          <w:szCs w:val="24"/>
        </w:rPr>
        <w:t>ir spatial selection</w:t>
      </w:r>
      <w:r w:rsidR="00236956" w:rsidRPr="00170D7F">
        <w:rPr>
          <w:sz w:val="24"/>
          <w:szCs w:val="24"/>
        </w:rPr>
        <w:t xml:space="preserve"> in ventral </w:t>
      </w:r>
      <w:r w:rsidR="0006247B">
        <w:rPr>
          <w:sz w:val="24"/>
          <w:szCs w:val="24"/>
        </w:rPr>
        <w:t xml:space="preserve">visual </w:t>
      </w:r>
      <w:r w:rsidR="00CC7635">
        <w:rPr>
          <w:sz w:val="24"/>
          <w:szCs w:val="24"/>
        </w:rPr>
        <w:t xml:space="preserve">cortex (e.g., Luck and </w:t>
      </w:r>
      <w:proofErr w:type="spellStart"/>
      <w:r w:rsidR="00CC7635">
        <w:rPr>
          <w:sz w:val="24"/>
          <w:szCs w:val="24"/>
        </w:rPr>
        <w:t>Hillyard</w:t>
      </w:r>
      <w:proofErr w:type="spellEnd"/>
      <w:r w:rsidR="00CC7635">
        <w:rPr>
          <w:sz w:val="24"/>
          <w:szCs w:val="24"/>
        </w:rPr>
        <w:t xml:space="preserve"> 1994; Eimer 1996; </w:t>
      </w:r>
      <w:proofErr w:type="spellStart"/>
      <w:r w:rsidR="00CC7635">
        <w:rPr>
          <w:sz w:val="24"/>
          <w:szCs w:val="24"/>
        </w:rPr>
        <w:t>Hopf</w:t>
      </w:r>
      <w:proofErr w:type="spellEnd"/>
      <w:r w:rsidR="00CC7635">
        <w:rPr>
          <w:sz w:val="24"/>
          <w:szCs w:val="24"/>
        </w:rPr>
        <w:t xml:space="preserve"> et al.</w:t>
      </w:r>
      <w:r w:rsidR="00236956" w:rsidRPr="00170D7F">
        <w:rPr>
          <w:sz w:val="24"/>
          <w:szCs w:val="24"/>
        </w:rPr>
        <w:t xml:space="preserve"> 2000). The CDA </w:t>
      </w:r>
      <w:r w:rsidR="0006247B">
        <w:rPr>
          <w:sz w:val="24"/>
          <w:szCs w:val="24"/>
        </w:rPr>
        <w:t xml:space="preserve">is </w:t>
      </w:r>
      <w:r w:rsidR="00236956" w:rsidRPr="00170D7F">
        <w:rPr>
          <w:sz w:val="24"/>
          <w:szCs w:val="24"/>
        </w:rPr>
        <w:t xml:space="preserve">a sustained posterior negativity </w:t>
      </w:r>
      <w:r w:rsidR="0006247B">
        <w:rPr>
          <w:sz w:val="24"/>
          <w:szCs w:val="24"/>
        </w:rPr>
        <w:t xml:space="preserve">that emerges </w:t>
      </w:r>
      <w:r w:rsidR="004A0CC5">
        <w:rPr>
          <w:sz w:val="24"/>
          <w:szCs w:val="24"/>
        </w:rPr>
        <w:t xml:space="preserve">approximately 300 </w:t>
      </w:r>
      <w:proofErr w:type="spellStart"/>
      <w:r w:rsidR="004A0CC5">
        <w:rPr>
          <w:sz w:val="24"/>
          <w:szCs w:val="24"/>
        </w:rPr>
        <w:t>ms</w:t>
      </w:r>
      <w:proofErr w:type="spellEnd"/>
      <w:r w:rsidR="004A0CC5">
        <w:rPr>
          <w:sz w:val="24"/>
          <w:szCs w:val="24"/>
        </w:rPr>
        <w:t xml:space="preserve"> after the presentation of a memory display </w:t>
      </w:r>
      <w:r w:rsidR="00FE27A7">
        <w:rPr>
          <w:sz w:val="24"/>
          <w:szCs w:val="24"/>
        </w:rPr>
        <w:t xml:space="preserve">over </w:t>
      </w:r>
      <w:proofErr w:type="spellStart"/>
      <w:r w:rsidR="00FE27A7">
        <w:rPr>
          <w:sz w:val="24"/>
          <w:szCs w:val="24"/>
        </w:rPr>
        <w:t>extrastriate</w:t>
      </w:r>
      <w:proofErr w:type="spellEnd"/>
      <w:r w:rsidR="00FE27A7">
        <w:rPr>
          <w:sz w:val="24"/>
          <w:szCs w:val="24"/>
        </w:rPr>
        <w:t xml:space="preserve"> visual </w:t>
      </w:r>
      <w:r w:rsidR="00083699">
        <w:rPr>
          <w:sz w:val="24"/>
          <w:szCs w:val="24"/>
        </w:rPr>
        <w:t xml:space="preserve">cortex </w:t>
      </w:r>
      <w:r w:rsidR="00236956" w:rsidRPr="00170D7F">
        <w:rPr>
          <w:sz w:val="24"/>
          <w:szCs w:val="24"/>
        </w:rPr>
        <w:t>contralateral to the side where memorized items have been pres</w:t>
      </w:r>
      <w:r w:rsidR="00B45A0F">
        <w:rPr>
          <w:sz w:val="24"/>
          <w:szCs w:val="24"/>
        </w:rPr>
        <w:t xml:space="preserve">ented (Vogel </w:t>
      </w:r>
      <w:r w:rsidR="00CC7635">
        <w:rPr>
          <w:sz w:val="24"/>
          <w:szCs w:val="24"/>
        </w:rPr>
        <w:t xml:space="preserve">and </w:t>
      </w:r>
      <w:proofErr w:type="spellStart"/>
      <w:r w:rsidR="00CC7635">
        <w:rPr>
          <w:sz w:val="24"/>
          <w:szCs w:val="24"/>
        </w:rPr>
        <w:t>Machizawa</w:t>
      </w:r>
      <w:proofErr w:type="spellEnd"/>
      <w:r w:rsidR="00547D0D">
        <w:rPr>
          <w:sz w:val="24"/>
          <w:szCs w:val="24"/>
        </w:rPr>
        <w:t xml:space="preserve"> 2004). The CDA </w:t>
      </w:r>
      <w:r w:rsidR="00B45A0F">
        <w:rPr>
          <w:sz w:val="24"/>
          <w:szCs w:val="24"/>
        </w:rPr>
        <w:t xml:space="preserve">is sensitive </w:t>
      </w:r>
      <w:r w:rsidR="008E13CA">
        <w:rPr>
          <w:sz w:val="24"/>
          <w:szCs w:val="24"/>
        </w:rPr>
        <w:t xml:space="preserve">to </w:t>
      </w:r>
      <w:r w:rsidR="00236956" w:rsidRPr="00170D7F">
        <w:rPr>
          <w:sz w:val="24"/>
          <w:szCs w:val="24"/>
        </w:rPr>
        <w:t xml:space="preserve">the number of </w:t>
      </w:r>
      <w:r w:rsidR="008E13CA">
        <w:rPr>
          <w:sz w:val="24"/>
          <w:szCs w:val="24"/>
        </w:rPr>
        <w:t xml:space="preserve">memorized </w:t>
      </w:r>
      <w:r w:rsidR="00236956" w:rsidRPr="00170D7F">
        <w:rPr>
          <w:sz w:val="24"/>
          <w:szCs w:val="24"/>
        </w:rPr>
        <w:t xml:space="preserve">objects </w:t>
      </w:r>
      <w:r w:rsidR="008E13CA">
        <w:rPr>
          <w:sz w:val="24"/>
          <w:szCs w:val="24"/>
        </w:rPr>
        <w:t xml:space="preserve">and </w:t>
      </w:r>
      <w:r w:rsidR="00236956" w:rsidRPr="00170D7F">
        <w:rPr>
          <w:sz w:val="24"/>
          <w:szCs w:val="24"/>
        </w:rPr>
        <w:t>to individual differences in working memory capacity (e.g.</w:t>
      </w:r>
      <w:r w:rsidR="00CC7635">
        <w:rPr>
          <w:sz w:val="24"/>
          <w:szCs w:val="24"/>
        </w:rPr>
        <w:t xml:space="preserve">, Anderson et al. </w:t>
      </w:r>
      <w:r w:rsidR="00547D0D">
        <w:rPr>
          <w:sz w:val="24"/>
          <w:szCs w:val="24"/>
        </w:rPr>
        <w:t xml:space="preserve">2011), suggesting </w:t>
      </w:r>
      <w:r w:rsidR="00FE27A7">
        <w:rPr>
          <w:sz w:val="24"/>
          <w:szCs w:val="24"/>
        </w:rPr>
        <w:t>that th</w:t>
      </w:r>
      <w:r w:rsidR="00547D0D">
        <w:rPr>
          <w:sz w:val="24"/>
          <w:szCs w:val="24"/>
        </w:rPr>
        <w:t>is component</w:t>
      </w:r>
      <w:r w:rsidR="00FE27A7">
        <w:rPr>
          <w:sz w:val="24"/>
          <w:szCs w:val="24"/>
        </w:rPr>
        <w:t xml:space="preserve"> reflects </w:t>
      </w:r>
      <w:r w:rsidR="00083699">
        <w:rPr>
          <w:sz w:val="24"/>
          <w:szCs w:val="24"/>
        </w:rPr>
        <w:t>the recruitment of visual-perceptual brain areas for the short-term st</w:t>
      </w:r>
      <w:r w:rsidR="00CC7635">
        <w:rPr>
          <w:sz w:val="24"/>
          <w:szCs w:val="24"/>
        </w:rPr>
        <w:t xml:space="preserve">orage of visual objects (Vogel and </w:t>
      </w:r>
      <w:proofErr w:type="spellStart"/>
      <w:r w:rsidR="00CC7635">
        <w:rPr>
          <w:sz w:val="24"/>
          <w:szCs w:val="24"/>
        </w:rPr>
        <w:t>Machizawa</w:t>
      </w:r>
      <w:proofErr w:type="spellEnd"/>
      <w:r w:rsidR="00CC7635">
        <w:rPr>
          <w:sz w:val="24"/>
          <w:szCs w:val="24"/>
        </w:rPr>
        <w:t xml:space="preserve"> 2004) that is mediated by focal spatial attention (</w:t>
      </w:r>
      <w:proofErr w:type="spellStart"/>
      <w:r w:rsidR="00CC7635">
        <w:rPr>
          <w:sz w:val="24"/>
          <w:szCs w:val="24"/>
        </w:rPr>
        <w:t>LaRocque</w:t>
      </w:r>
      <w:proofErr w:type="spellEnd"/>
      <w:r w:rsidR="00CC7635">
        <w:rPr>
          <w:sz w:val="24"/>
          <w:szCs w:val="24"/>
        </w:rPr>
        <w:t xml:space="preserve"> et al.</w:t>
      </w:r>
      <w:r w:rsidR="00083699">
        <w:rPr>
          <w:sz w:val="24"/>
          <w:szCs w:val="24"/>
        </w:rPr>
        <w:t xml:space="preserve"> 2013). </w:t>
      </w:r>
    </w:p>
    <w:p w14:paraId="7D3B24D6" w14:textId="7045531F" w:rsidR="0090066A" w:rsidRDefault="00083699" w:rsidP="0090066A">
      <w:pPr>
        <w:autoSpaceDE w:val="0"/>
        <w:autoSpaceDN w:val="0"/>
        <w:adjustRightInd w:val="0"/>
        <w:spacing w:after="0" w:line="360" w:lineRule="auto"/>
        <w:jc w:val="both"/>
        <w:rPr>
          <w:sz w:val="24"/>
          <w:szCs w:val="24"/>
        </w:rPr>
      </w:pPr>
      <w:r>
        <w:rPr>
          <w:sz w:val="24"/>
          <w:szCs w:val="24"/>
        </w:rPr>
        <w:tab/>
      </w:r>
      <w:r w:rsidR="004A0CC5">
        <w:rPr>
          <w:sz w:val="24"/>
          <w:szCs w:val="24"/>
        </w:rPr>
        <w:t xml:space="preserve">For the face/house memory displays </w:t>
      </w:r>
      <w:r w:rsidR="0084159B">
        <w:rPr>
          <w:sz w:val="24"/>
          <w:szCs w:val="24"/>
        </w:rPr>
        <w:t>i</w:t>
      </w:r>
      <w:r w:rsidR="00547D0D">
        <w:rPr>
          <w:sz w:val="24"/>
          <w:szCs w:val="24"/>
        </w:rPr>
        <w:t xml:space="preserve">n the Load One condition, </w:t>
      </w:r>
      <w:r w:rsidR="000E0CDD" w:rsidRPr="00170D7F">
        <w:rPr>
          <w:sz w:val="24"/>
          <w:szCs w:val="24"/>
        </w:rPr>
        <w:t xml:space="preserve">the allocation of </w:t>
      </w:r>
      <w:r w:rsidR="00137D33">
        <w:rPr>
          <w:sz w:val="24"/>
          <w:szCs w:val="24"/>
        </w:rPr>
        <w:t xml:space="preserve">spatial </w:t>
      </w:r>
      <w:r w:rsidR="000E0CDD" w:rsidRPr="00170D7F">
        <w:rPr>
          <w:sz w:val="24"/>
          <w:szCs w:val="24"/>
        </w:rPr>
        <w:t xml:space="preserve">attention to the face and its subsequent encoding into working memory should be reflected by </w:t>
      </w:r>
      <w:r w:rsidR="008E13CA">
        <w:rPr>
          <w:sz w:val="24"/>
          <w:szCs w:val="24"/>
        </w:rPr>
        <w:t xml:space="preserve">distinct </w:t>
      </w:r>
      <w:r w:rsidR="006F22B0">
        <w:rPr>
          <w:sz w:val="24"/>
          <w:szCs w:val="24"/>
        </w:rPr>
        <w:t xml:space="preserve">contralateral </w:t>
      </w:r>
      <w:r w:rsidR="000E0CDD" w:rsidRPr="00170D7F">
        <w:rPr>
          <w:sz w:val="24"/>
          <w:szCs w:val="24"/>
        </w:rPr>
        <w:t xml:space="preserve">N2pc and CDA components. </w:t>
      </w:r>
      <w:r w:rsidR="004A0CC5">
        <w:rPr>
          <w:sz w:val="24"/>
          <w:szCs w:val="24"/>
        </w:rPr>
        <w:t xml:space="preserve">Critically, </w:t>
      </w:r>
      <w:r w:rsidR="00CC7635">
        <w:rPr>
          <w:sz w:val="24"/>
          <w:szCs w:val="24"/>
        </w:rPr>
        <w:t xml:space="preserve">we employed </w:t>
      </w:r>
      <w:r w:rsidR="004A0CC5">
        <w:rPr>
          <w:sz w:val="24"/>
          <w:szCs w:val="24"/>
        </w:rPr>
        <w:t>t</w:t>
      </w:r>
      <w:r w:rsidR="00547D0D">
        <w:rPr>
          <w:sz w:val="24"/>
          <w:szCs w:val="24"/>
        </w:rPr>
        <w:t xml:space="preserve">he </w:t>
      </w:r>
      <w:r w:rsidR="004A0CC5">
        <w:rPr>
          <w:sz w:val="24"/>
          <w:szCs w:val="24"/>
        </w:rPr>
        <w:t xml:space="preserve">same two components to track </w:t>
      </w:r>
      <w:r w:rsidR="00547D0D">
        <w:rPr>
          <w:sz w:val="24"/>
          <w:szCs w:val="24"/>
        </w:rPr>
        <w:t xml:space="preserve">the </w:t>
      </w:r>
      <w:r w:rsidR="004A0CC5">
        <w:rPr>
          <w:sz w:val="24"/>
          <w:szCs w:val="24"/>
        </w:rPr>
        <w:t xml:space="preserve">focus </w:t>
      </w:r>
      <w:r w:rsidR="00547D0D">
        <w:rPr>
          <w:sz w:val="24"/>
          <w:szCs w:val="24"/>
        </w:rPr>
        <w:t xml:space="preserve">of spatial attention </w:t>
      </w:r>
      <w:r w:rsidR="004A0CC5">
        <w:rPr>
          <w:sz w:val="24"/>
          <w:szCs w:val="24"/>
        </w:rPr>
        <w:t xml:space="preserve">and the spatially selective activation of visual face memory </w:t>
      </w:r>
      <w:r w:rsidR="00547D0D">
        <w:rPr>
          <w:sz w:val="24"/>
          <w:szCs w:val="24"/>
        </w:rPr>
        <w:t xml:space="preserve">in response to the face/face memory displays in the Load Two condition. </w:t>
      </w:r>
      <w:r w:rsidR="006F22B0">
        <w:rPr>
          <w:sz w:val="24"/>
          <w:szCs w:val="24"/>
        </w:rPr>
        <w:t xml:space="preserve">If </w:t>
      </w:r>
      <w:r w:rsidR="003273DC">
        <w:rPr>
          <w:sz w:val="24"/>
          <w:szCs w:val="24"/>
        </w:rPr>
        <w:t>the focus</w:t>
      </w:r>
      <w:r w:rsidR="006F22B0">
        <w:rPr>
          <w:sz w:val="24"/>
          <w:szCs w:val="24"/>
        </w:rPr>
        <w:t xml:space="preserve"> </w:t>
      </w:r>
      <w:r w:rsidR="003273DC">
        <w:rPr>
          <w:sz w:val="24"/>
          <w:szCs w:val="24"/>
        </w:rPr>
        <w:t xml:space="preserve">of </w:t>
      </w:r>
      <w:r w:rsidR="006F22B0">
        <w:rPr>
          <w:sz w:val="24"/>
          <w:szCs w:val="24"/>
        </w:rPr>
        <w:t>attention determines which of the</w:t>
      </w:r>
      <w:r w:rsidR="00547D0D">
        <w:rPr>
          <w:sz w:val="24"/>
          <w:szCs w:val="24"/>
        </w:rPr>
        <w:t>se</w:t>
      </w:r>
      <w:r w:rsidR="006F22B0">
        <w:rPr>
          <w:sz w:val="24"/>
          <w:szCs w:val="24"/>
        </w:rPr>
        <w:t xml:space="preserve"> two faces </w:t>
      </w:r>
      <w:r w:rsidR="00547D0D">
        <w:rPr>
          <w:sz w:val="24"/>
          <w:szCs w:val="24"/>
        </w:rPr>
        <w:t>will be</w:t>
      </w:r>
      <w:r w:rsidR="006F22B0">
        <w:rPr>
          <w:sz w:val="24"/>
          <w:szCs w:val="24"/>
        </w:rPr>
        <w:t xml:space="preserve"> encoded </w:t>
      </w:r>
      <w:r>
        <w:rPr>
          <w:sz w:val="24"/>
          <w:szCs w:val="24"/>
        </w:rPr>
        <w:t xml:space="preserve">and retained in </w:t>
      </w:r>
      <w:r w:rsidR="006F22B0">
        <w:rPr>
          <w:sz w:val="24"/>
          <w:szCs w:val="24"/>
        </w:rPr>
        <w:t xml:space="preserve">working memory, </w:t>
      </w:r>
      <w:r>
        <w:rPr>
          <w:sz w:val="24"/>
          <w:szCs w:val="24"/>
        </w:rPr>
        <w:t xml:space="preserve">the polarity of N2pc and CDA components </w:t>
      </w:r>
      <w:r w:rsidR="00547D0D">
        <w:rPr>
          <w:sz w:val="24"/>
          <w:szCs w:val="24"/>
        </w:rPr>
        <w:t>should</w:t>
      </w:r>
      <w:r>
        <w:rPr>
          <w:sz w:val="24"/>
          <w:szCs w:val="24"/>
        </w:rPr>
        <w:t xml:space="preserve"> </w:t>
      </w:r>
      <w:r w:rsidR="006F22B0">
        <w:rPr>
          <w:sz w:val="24"/>
          <w:szCs w:val="24"/>
        </w:rPr>
        <w:t>predict</w:t>
      </w:r>
      <w:r w:rsidR="00377D19" w:rsidRPr="00170D7F">
        <w:rPr>
          <w:sz w:val="24"/>
          <w:szCs w:val="24"/>
        </w:rPr>
        <w:t xml:space="preserve"> the success or failure of </w:t>
      </w:r>
      <w:r w:rsidR="006F22B0">
        <w:rPr>
          <w:sz w:val="24"/>
          <w:szCs w:val="24"/>
        </w:rPr>
        <w:t xml:space="preserve">the </w:t>
      </w:r>
      <w:r w:rsidR="00377D19" w:rsidRPr="00170D7F">
        <w:rPr>
          <w:sz w:val="24"/>
          <w:szCs w:val="24"/>
        </w:rPr>
        <w:t xml:space="preserve">face </w:t>
      </w:r>
      <w:r w:rsidR="006F22B0">
        <w:rPr>
          <w:sz w:val="24"/>
          <w:szCs w:val="24"/>
        </w:rPr>
        <w:t xml:space="preserve">matching process on </w:t>
      </w:r>
      <w:r w:rsidR="009F021B">
        <w:rPr>
          <w:sz w:val="24"/>
          <w:szCs w:val="24"/>
        </w:rPr>
        <w:t xml:space="preserve">specific Load Two </w:t>
      </w:r>
      <w:r w:rsidR="0073718C">
        <w:rPr>
          <w:sz w:val="24"/>
          <w:szCs w:val="24"/>
        </w:rPr>
        <w:t xml:space="preserve">identity repetition </w:t>
      </w:r>
      <w:r>
        <w:rPr>
          <w:sz w:val="24"/>
          <w:szCs w:val="24"/>
        </w:rPr>
        <w:t>t</w:t>
      </w:r>
      <w:r w:rsidR="006F22B0">
        <w:rPr>
          <w:sz w:val="24"/>
          <w:szCs w:val="24"/>
        </w:rPr>
        <w:t>rials</w:t>
      </w:r>
      <w:r>
        <w:rPr>
          <w:sz w:val="24"/>
          <w:szCs w:val="24"/>
        </w:rPr>
        <w:t xml:space="preserve">. </w:t>
      </w:r>
      <w:r w:rsidR="009F021B">
        <w:rPr>
          <w:sz w:val="24"/>
          <w:szCs w:val="24"/>
        </w:rPr>
        <w:t xml:space="preserve">On trials where </w:t>
      </w:r>
      <w:r>
        <w:rPr>
          <w:sz w:val="24"/>
          <w:szCs w:val="24"/>
        </w:rPr>
        <w:t xml:space="preserve">attention is allocated to </w:t>
      </w:r>
      <w:r w:rsidRPr="00170D7F">
        <w:rPr>
          <w:sz w:val="24"/>
          <w:szCs w:val="24"/>
        </w:rPr>
        <w:t xml:space="preserve">the </w:t>
      </w:r>
      <w:r>
        <w:rPr>
          <w:sz w:val="24"/>
          <w:szCs w:val="24"/>
        </w:rPr>
        <w:t>“wrong”</w:t>
      </w:r>
      <w:r w:rsidRPr="00170D7F">
        <w:rPr>
          <w:sz w:val="24"/>
          <w:szCs w:val="24"/>
        </w:rPr>
        <w:t xml:space="preserve"> (</w:t>
      </w:r>
      <w:r>
        <w:rPr>
          <w:sz w:val="24"/>
          <w:szCs w:val="24"/>
        </w:rPr>
        <w:t xml:space="preserve">i.e., </w:t>
      </w:r>
      <w:r w:rsidRPr="00170D7F">
        <w:rPr>
          <w:sz w:val="24"/>
          <w:szCs w:val="24"/>
        </w:rPr>
        <w:t xml:space="preserve">non-repeated) face </w:t>
      </w:r>
      <w:r>
        <w:rPr>
          <w:sz w:val="24"/>
          <w:szCs w:val="24"/>
        </w:rPr>
        <w:t xml:space="preserve">in the memory display, </w:t>
      </w:r>
      <w:r w:rsidR="009F021B">
        <w:rPr>
          <w:sz w:val="24"/>
          <w:szCs w:val="24"/>
        </w:rPr>
        <w:t>this face will be</w:t>
      </w:r>
      <w:r>
        <w:rPr>
          <w:sz w:val="24"/>
          <w:szCs w:val="24"/>
        </w:rPr>
        <w:t xml:space="preserve"> encoded and retained in wo</w:t>
      </w:r>
      <w:r w:rsidRPr="00170D7F">
        <w:rPr>
          <w:sz w:val="24"/>
          <w:szCs w:val="24"/>
        </w:rPr>
        <w:t>rking memory</w:t>
      </w:r>
      <w:r>
        <w:rPr>
          <w:sz w:val="24"/>
          <w:szCs w:val="24"/>
        </w:rPr>
        <w:t xml:space="preserve">, at the expense </w:t>
      </w:r>
      <w:r w:rsidR="0073718C">
        <w:rPr>
          <w:sz w:val="24"/>
          <w:szCs w:val="24"/>
        </w:rPr>
        <w:t xml:space="preserve">of the other (repeated) face. Therefore, </w:t>
      </w:r>
      <w:r w:rsidR="00CC7635" w:rsidRPr="00170D7F">
        <w:rPr>
          <w:sz w:val="24"/>
          <w:szCs w:val="24"/>
        </w:rPr>
        <w:t xml:space="preserve">N2pc and CDA components should </w:t>
      </w:r>
      <w:r w:rsidR="00CC7635">
        <w:rPr>
          <w:sz w:val="24"/>
          <w:szCs w:val="24"/>
        </w:rPr>
        <w:t>emerge contralateral to the</w:t>
      </w:r>
      <w:r w:rsidR="00CC7635" w:rsidRPr="00170D7F">
        <w:rPr>
          <w:sz w:val="24"/>
          <w:szCs w:val="24"/>
        </w:rPr>
        <w:t xml:space="preserve"> </w:t>
      </w:r>
      <w:r w:rsidR="00CC7635">
        <w:rPr>
          <w:sz w:val="24"/>
          <w:szCs w:val="24"/>
        </w:rPr>
        <w:t xml:space="preserve">non-repeated </w:t>
      </w:r>
      <w:r w:rsidR="00CC7635" w:rsidRPr="00170D7F">
        <w:rPr>
          <w:sz w:val="24"/>
          <w:szCs w:val="24"/>
        </w:rPr>
        <w:t>face</w:t>
      </w:r>
      <w:r w:rsidR="00CC7635">
        <w:rPr>
          <w:sz w:val="24"/>
          <w:szCs w:val="24"/>
        </w:rPr>
        <w:t xml:space="preserve"> in the memory display </w:t>
      </w:r>
      <w:r w:rsidR="00547D0D">
        <w:rPr>
          <w:sz w:val="24"/>
          <w:szCs w:val="24"/>
        </w:rPr>
        <w:t>on trials w</w:t>
      </w:r>
      <w:r w:rsidR="009F021B">
        <w:rPr>
          <w:sz w:val="24"/>
          <w:szCs w:val="24"/>
        </w:rPr>
        <w:t>here observers fail to report a</w:t>
      </w:r>
      <w:r w:rsidR="00547D0D">
        <w:rPr>
          <w:sz w:val="24"/>
          <w:szCs w:val="24"/>
        </w:rPr>
        <w:t xml:space="preserve"> </w:t>
      </w:r>
      <w:r w:rsidR="009F021B">
        <w:rPr>
          <w:sz w:val="24"/>
          <w:szCs w:val="24"/>
        </w:rPr>
        <w:t xml:space="preserve">face </w:t>
      </w:r>
      <w:r w:rsidR="00CC7635">
        <w:rPr>
          <w:sz w:val="24"/>
          <w:szCs w:val="24"/>
        </w:rPr>
        <w:t>identity repetition</w:t>
      </w:r>
      <w:r w:rsidR="00547D0D">
        <w:rPr>
          <w:sz w:val="24"/>
          <w:szCs w:val="24"/>
        </w:rPr>
        <w:t>.</w:t>
      </w:r>
      <w:r w:rsidR="0073718C">
        <w:rPr>
          <w:sz w:val="24"/>
          <w:szCs w:val="24"/>
        </w:rPr>
        <w:t xml:space="preserve"> </w:t>
      </w:r>
      <w:r w:rsidR="0090066A">
        <w:rPr>
          <w:sz w:val="24"/>
          <w:szCs w:val="24"/>
        </w:rPr>
        <w:t xml:space="preserve">In contrast, </w:t>
      </w:r>
      <w:r w:rsidR="00CC7635">
        <w:rPr>
          <w:sz w:val="24"/>
          <w:szCs w:val="24"/>
        </w:rPr>
        <w:t xml:space="preserve">when </w:t>
      </w:r>
      <w:r w:rsidR="009F021B">
        <w:rPr>
          <w:sz w:val="24"/>
          <w:szCs w:val="24"/>
        </w:rPr>
        <w:t xml:space="preserve">attention is directed to the “correct” face </w:t>
      </w:r>
      <w:r w:rsidR="00CC7635">
        <w:rPr>
          <w:sz w:val="24"/>
          <w:szCs w:val="24"/>
        </w:rPr>
        <w:t xml:space="preserve">(i.e., </w:t>
      </w:r>
      <w:r w:rsidR="00C9613D">
        <w:rPr>
          <w:sz w:val="24"/>
          <w:szCs w:val="24"/>
        </w:rPr>
        <w:t>the face</w:t>
      </w:r>
      <w:r w:rsidR="00CC7635">
        <w:rPr>
          <w:sz w:val="24"/>
          <w:szCs w:val="24"/>
        </w:rPr>
        <w:t xml:space="preserve"> that later reappears as S2) </w:t>
      </w:r>
      <w:r w:rsidR="00C9613D">
        <w:rPr>
          <w:sz w:val="24"/>
          <w:szCs w:val="24"/>
        </w:rPr>
        <w:t xml:space="preserve">in the memory display, </w:t>
      </w:r>
      <w:r w:rsidR="009F021B">
        <w:rPr>
          <w:sz w:val="24"/>
          <w:szCs w:val="24"/>
        </w:rPr>
        <w:t>as reflected by N2pc and CDA components over the hemisphere contralateral to this</w:t>
      </w:r>
      <w:r w:rsidR="00C9613D">
        <w:rPr>
          <w:sz w:val="24"/>
          <w:szCs w:val="24"/>
        </w:rPr>
        <w:t xml:space="preserve"> face</w:t>
      </w:r>
      <w:r w:rsidR="009F021B">
        <w:rPr>
          <w:sz w:val="24"/>
          <w:szCs w:val="24"/>
        </w:rPr>
        <w:t xml:space="preserve">, a face repetition should be correctly reported. </w:t>
      </w:r>
      <w:r w:rsidR="00CC7635">
        <w:rPr>
          <w:sz w:val="24"/>
          <w:szCs w:val="24"/>
        </w:rPr>
        <w:t>V</w:t>
      </w:r>
      <w:r w:rsidR="0090066A">
        <w:rPr>
          <w:sz w:val="24"/>
          <w:szCs w:val="24"/>
        </w:rPr>
        <w:t xml:space="preserve">ariations in the </w:t>
      </w:r>
      <w:r w:rsidR="00A80036">
        <w:rPr>
          <w:sz w:val="24"/>
          <w:szCs w:val="24"/>
        </w:rPr>
        <w:t xml:space="preserve">degree to which attention is </w:t>
      </w:r>
      <w:r w:rsidR="00A80036">
        <w:rPr>
          <w:sz w:val="24"/>
          <w:szCs w:val="24"/>
        </w:rPr>
        <w:lastRenderedPageBreak/>
        <w:t xml:space="preserve">selectively allocated to </w:t>
      </w:r>
      <w:r w:rsidR="00CC7635">
        <w:rPr>
          <w:sz w:val="24"/>
          <w:szCs w:val="24"/>
        </w:rPr>
        <w:t>the repeated</w:t>
      </w:r>
      <w:r w:rsidR="00C9613D">
        <w:rPr>
          <w:sz w:val="24"/>
          <w:szCs w:val="24"/>
        </w:rPr>
        <w:t xml:space="preserve"> face</w:t>
      </w:r>
      <w:r w:rsidR="00A80036">
        <w:rPr>
          <w:sz w:val="24"/>
          <w:szCs w:val="24"/>
        </w:rPr>
        <w:t xml:space="preserve"> in Load Two memory displays </w:t>
      </w:r>
      <w:r w:rsidR="00C9613D">
        <w:rPr>
          <w:sz w:val="24"/>
          <w:szCs w:val="24"/>
        </w:rPr>
        <w:t>may</w:t>
      </w:r>
      <w:r w:rsidR="00A80036">
        <w:rPr>
          <w:sz w:val="24"/>
          <w:szCs w:val="24"/>
        </w:rPr>
        <w:t xml:space="preserve"> </w:t>
      </w:r>
      <w:r w:rsidR="00207743">
        <w:rPr>
          <w:sz w:val="24"/>
          <w:szCs w:val="24"/>
        </w:rPr>
        <w:t>affect</w:t>
      </w:r>
      <w:r w:rsidR="0090066A">
        <w:rPr>
          <w:sz w:val="24"/>
          <w:szCs w:val="24"/>
        </w:rPr>
        <w:t xml:space="preserve"> the </w:t>
      </w:r>
      <w:r w:rsidR="002E3FB5">
        <w:rPr>
          <w:sz w:val="24"/>
          <w:szCs w:val="24"/>
        </w:rPr>
        <w:t xml:space="preserve">degree to which a </w:t>
      </w:r>
      <w:r w:rsidR="00F416F7">
        <w:rPr>
          <w:sz w:val="24"/>
          <w:szCs w:val="24"/>
        </w:rPr>
        <w:t xml:space="preserve">corresponding </w:t>
      </w:r>
      <w:r w:rsidR="002E3FB5">
        <w:rPr>
          <w:sz w:val="24"/>
          <w:szCs w:val="24"/>
        </w:rPr>
        <w:t>working memory representation</w:t>
      </w:r>
      <w:r w:rsidR="00207743">
        <w:rPr>
          <w:sz w:val="24"/>
          <w:szCs w:val="24"/>
        </w:rPr>
        <w:t xml:space="preserve"> </w:t>
      </w:r>
      <w:r w:rsidR="002E3FB5">
        <w:rPr>
          <w:sz w:val="24"/>
          <w:szCs w:val="24"/>
        </w:rPr>
        <w:t>is selectively activated</w:t>
      </w:r>
      <w:r w:rsidR="0090066A">
        <w:rPr>
          <w:sz w:val="24"/>
          <w:szCs w:val="24"/>
        </w:rPr>
        <w:t xml:space="preserve">, and thus the </w:t>
      </w:r>
      <w:r w:rsidR="00F416F7">
        <w:rPr>
          <w:sz w:val="24"/>
          <w:szCs w:val="24"/>
        </w:rPr>
        <w:t xml:space="preserve">efficiency </w:t>
      </w:r>
      <w:r w:rsidR="0090066A">
        <w:rPr>
          <w:sz w:val="24"/>
          <w:szCs w:val="24"/>
        </w:rPr>
        <w:t xml:space="preserve">of </w:t>
      </w:r>
      <w:r w:rsidR="002E3FB5">
        <w:rPr>
          <w:sz w:val="24"/>
          <w:szCs w:val="24"/>
        </w:rPr>
        <w:t xml:space="preserve">the subsequent </w:t>
      </w:r>
      <w:r w:rsidR="0090066A">
        <w:rPr>
          <w:sz w:val="24"/>
          <w:szCs w:val="24"/>
        </w:rPr>
        <w:t>face identity matching process</w:t>
      </w:r>
      <w:r w:rsidR="00C9613D">
        <w:rPr>
          <w:sz w:val="24"/>
          <w:szCs w:val="24"/>
        </w:rPr>
        <w:t xml:space="preserve"> on individual trials</w:t>
      </w:r>
      <w:r w:rsidR="0090066A">
        <w:rPr>
          <w:sz w:val="24"/>
          <w:szCs w:val="24"/>
        </w:rPr>
        <w:t xml:space="preserve">. To test this </w:t>
      </w:r>
      <w:r w:rsidR="00F416F7">
        <w:rPr>
          <w:sz w:val="24"/>
          <w:szCs w:val="24"/>
        </w:rPr>
        <w:t>hypothesis</w:t>
      </w:r>
      <w:r w:rsidR="0090066A">
        <w:rPr>
          <w:sz w:val="24"/>
          <w:szCs w:val="24"/>
        </w:rPr>
        <w:t xml:space="preserve">, we </w:t>
      </w:r>
      <w:r w:rsidR="00F416F7">
        <w:rPr>
          <w:sz w:val="24"/>
          <w:szCs w:val="24"/>
        </w:rPr>
        <w:t xml:space="preserve">compared </w:t>
      </w:r>
      <w:r w:rsidR="0090066A">
        <w:rPr>
          <w:sz w:val="24"/>
          <w:szCs w:val="24"/>
        </w:rPr>
        <w:t xml:space="preserve">N2pc and CDA components </w:t>
      </w:r>
      <w:r w:rsidR="00F416F7">
        <w:rPr>
          <w:sz w:val="24"/>
          <w:szCs w:val="24"/>
        </w:rPr>
        <w:t>when a face repetition was correctly reported between trials with fast or slow response times (RTs)</w:t>
      </w:r>
      <w:r w:rsidR="0090066A">
        <w:rPr>
          <w:sz w:val="24"/>
          <w:szCs w:val="24"/>
        </w:rPr>
        <w:t>.</w:t>
      </w:r>
      <w:r w:rsidR="00207743">
        <w:rPr>
          <w:sz w:val="24"/>
          <w:szCs w:val="24"/>
        </w:rPr>
        <w:t xml:space="preserve"> If focal attention determines the </w:t>
      </w:r>
      <w:r w:rsidR="002E3FB5">
        <w:rPr>
          <w:sz w:val="24"/>
          <w:szCs w:val="24"/>
        </w:rPr>
        <w:t xml:space="preserve">activation level </w:t>
      </w:r>
      <w:r w:rsidR="00207743">
        <w:rPr>
          <w:sz w:val="24"/>
          <w:szCs w:val="24"/>
        </w:rPr>
        <w:t>of visual face memory</w:t>
      </w:r>
      <w:r w:rsidR="002E3FB5">
        <w:rPr>
          <w:sz w:val="24"/>
          <w:szCs w:val="24"/>
        </w:rPr>
        <w:t xml:space="preserve"> representations</w:t>
      </w:r>
      <w:r w:rsidR="00207743">
        <w:rPr>
          <w:sz w:val="24"/>
          <w:szCs w:val="24"/>
        </w:rPr>
        <w:t xml:space="preserve">, these components should be larger on trials </w:t>
      </w:r>
      <w:r w:rsidR="00F416F7">
        <w:rPr>
          <w:sz w:val="24"/>
          <w:szCs w:val="24"/>
        </w:rPr>
        <w:t xml:space="preserve">with fast </w:t>
      </w:r>
      <w:r w:rsidR="00C9613D">
        <w:rPr>
          <w:sz w:val="24"/>
          <w:szCs w:val="24"/>
        </w:rPr>
        <w:t>correct identity repetition responses</w:t>
      </w:r>
      <w:r w:rsidR="00207743">
        <w:rPr>
          <w:sz w:val="24"/>
          <w:szCs w:val="24"/>
        </w:rPr>
        <w:t>.</w:t>
      </w:r>
      <w:r w:rsidR="00BB24F7">
        <w:rPr>
          <w:sz w:val="24"/>
          <w:szCs w:val="24"/>
        </w:rPr>
        <w:t xml:space="preserve"> In </w:t>
      </w:r>
      <w:r w:rsidR="00BB24F7" w:rsidRPr="00C55C6D">
        <w:rPr>
          <w:sz w:val="24"/>
          <w:szCs w:val="24"/>
        </w:rPr>
        <w:t>contrast</w:t>
      </w:r>
      <w:r w:rsidR="00A91D95" w:rsidRPr="00C55C6D">
        <w:rPr>
          <w:sz w:val="24"/>
          <w:szCs w:val="24"/>
        </w:rPr>
        <w:t xml:space="preserve">, if </w:t>
      </w:r>
      <w:r w:rsidR="00BB24F7" w:rsidRPr="00C55C6D">
        <w:rPr>
          <w:sz w:val="24"/>
          <w:szCs w:val="24"/>
        </w:rPr>
        <w:t xml:space="preserve">two </w:t>
      </w:r>
      <w:r w:rsidR="00A91D95" w:rsidRPr="00C55C6D">
        <w:rPr>
          <w:sz w:val="24"/>
          <w:szCs w:val="24"/>
        </w:rPr>
        <w:t xml:space="preserve">faces </w:t>
      </w:r>
      <w:r w:rsidR="00BB24F7" w:rsidRPr="00C55C6D">
        <w:rPr>
          <w:sz w:val="24"/>
          <w:szCs w:val="24"/>
        </w:rPr>
        <w:t>c</w:t>
      </w:r>
      <w:r w:rsidR="00A91D95" w:rsidRPr="00C55C6D">
        <w:rPr>
          <w:sz w:val="24"/>
          <w:szCs w:val="24"/>
        </w:rPr>
        <w:t xml:space="preserve">an be simultaneously </w:t>
      </w:r>
      <w:r w:rsidR="00DC2FC7" w:rsidRPr="00C55C6D">
        <w:rPr>
          <w:sz w:val="24"/>
          <w:szCs w:val="24"/>
        </w:rPr>
        <w:t>represented in</w:t>
      </w:r>
      <w:r w:rsidR="00A91D95" w:rsidRPr="00C55C6D">
        <w:rPr>
          <w:sz w:val="24"/>
          <w:szCs w:val="24"/>
        </w:rPr>
        <w:t xml:space="preserve"> working memory</w:t>
      </w:r>
      <w:r w:rsidR="00076E1B" w:rsidRPr="00C55C6D">
        <w:rPr>
          <w:sz w:val="24"/>
          <w:szCs w:val="24"/>
        </w:rPr>
        <w:t>,</w:t>
      </w:r>
      <w:r w:rsidR="00A91D95" w:rsidRPr="00C55C6D">
        <w:rPr>
          <w:sz w:val="24"/>
          <w:szCs w:val="24"/>
        </w:rPr>
        <w:t xml:space="preserve"> </w:t>
      </w:r>
      <w:r w:rsidR="00BB24F7" w:rsidRPr="00C55C6D">
        <w:rPr>
          <w:sz w:val="24"/>
          <w:szCs w:val="24"/>
        </w:rPr>
        <w:t xml:space="preserve">and if capacity limitations of visual face memory only arise during </w:t>
      </w:r>
      <w:r w:rsidR="00DC2FC7" w:rsidRPr="00C55C6D">
        <w:rPr>
          <w:sz w:val="24"/>
          <w:szCs w:val="24"/>
        </w:rPr>
        <w:t xml:space="preserve">the later sample-test comparison process </w:t>
      </w:r>
      <w:r w:rsidR="00076E1B" w:rsidRPr="00C55C6D">
        <w:rPr>
          <w:sz w:val="24"/>
          <w:szCs w:val="24"/>
        </w:rPr>
        <w:t>(</w:t>
      </w:r>
      <w:proofErr w:type="spellStart"/>
      <w:r w:rsidR="00076E1B" w:rsidRPr="00C55C6D">
        <w:rPr>
          <w:sz w:val="24"/>
          <w:szCs w:val="24"/>
        </w:rPr>
        <w:t>Awh</w:t>
      </w:r>
      <w:proofErr w:type="spellEnd"/>
      <w:r w:rsidR="00076E1B" w:rsidRPr="00C55C6D">
        <w:rPr>
          <w:sz w:val="24"/>
          <w:szCs w:val="24"/>
        </w:rPr>
        <w:t xml:space="preserve"> et al. 2007)</w:t>
      </w:r>
      <w:r w:rsidR="00602FA5" w:rsidRPr="00C55C6D">
        <w:rPr>
          <w:sz w:val="24"/>
          <w:szCs w:val="24"/>
        </w:rPr>
        <w:t>,</w:t>
      </w:r>
      <w:r w:rsidR="00005C3E" w:rsidRPr="00C55C6D">
        <w:rPr>
          <w:sz w:val="24"/>
          <w:szCs w:val="24"/>
        </w:rPr>
        <w:t xml:space="preserve"> </w:t>
      </w:r>
      <w:r w:rsidR="00A91D95" w:rsidRPr="00C55C6D">
        <w:rPr>
          <w:sz w:val="24"/>
          <w:szCs w:val="24"/>
        </w:rPr>
        <w:t xml:space="preserve">there should be no lateralised </w:t>
      </w:r>
      <w:r w:rsidR="00DC2FC7" w:rsidRPr="00C55C6D">
        <w:rPr>
          <w:sz w:val="24"/>
          <w:szCs w:val="24"/>
        </w:rPr>
        <w:t xml:space="preserve">N2pc and CDA </w:t>
      </w:r>
      <w:r w:rsidR="00A91D95" w:rsidRPr="00C55C6D">
        <w:rPr>
          <w:sz w:val="24"/>
          <w:szCs w:val="24"/>
        </w:rPr>
        <w:t xml:space="preserve">components </w:t>
      </w:r>
      <w:r w:rsidR="00DC2FC7" w:rsidRPr="00C55C6D">
        <w:rPr>
          <w:sz w:val="24"/>
          <w:szCs w:val="24"/>
        </w:rPr>
        <w:t>in response to Load Two memory displays</w:t>
      </w:r>
      <w:r w:rsidR="00A91D95" w:rsidRPr="00C55C6D">
        <w:rPr>
          <w:sz w:val="24"/>
          <w:szCs w:val="24"/>
        </w:rPr>
        <w:t>,</w:t>
      </w:r>
      <w:r w:rsidR="00DC2FC7" w:rsidRPr="00C55C6D">
        <w:rPr>
          <w:sz w:val="24"/>
          <w:szCs w:val="24"/>
        </w:rPr>
        <w:t xml:space="preserve"> as both face representations will be activated </w:t>
      </w:r>
      <w:r w:rsidR="00A91D95" w:rsidRPr="00C55C6D">
        <w:rPr>
          <w:sz w:val="24"/>
          <w:szCs w:val="24"/>
        </w:rPr>
        <w:t>concurrent</w:t>
      </w:r>
      <w:r w:rsidR="00DC2FC7" w:rsidRPr="00C55C6D">
        <w:rPr>
          <w:sz w:val="24"/>
          <w:szCs w:val="24"/>
        </w:rPr>
        <w:t>ly.</w:t>
      </w:r>
      <w:r w:rsidR="00A91D95">
        <w:rPr>
          <w:sz w:val="24"/>
          <w:szCs w:val="24"/>
        </w:rPr>
        <w:t xml:space="preserve"> </w:t>
      </w:r>
    </w:p>
    <w:p w14:paraId="61010DE4" w14:textId="77777777" w:rsidR="00B6322C" w:rsidRDefault="00207743" w:rsidP="00377D19">
      <w:pPr>
        <w:autoSpaceDE w:val="0"/>
        <w:autoSpaceDN w:val="0"/>
        <w:adjustRightInd w:val="0"/>
        <w:spacing w:after="0" w:line="360" w:lineRule="auto"/>
        <w:jc w:val="both"/>
        <w:rPr>
          <w:sz w:val="24"/>
          <w:szCs w:val="24"/>
        </w:rPr>
      </w:pPr>
      <w:r>
        <w:rPr>
          <w:sz w:val="24"/>
          <w:szCs w:val="24"/>
        </w:rPr>
        <w:tab/>
        <w:t xml:space="preserve">In addition to </w:t>
      </w:r>
      <w:r w:rsidR="005E3FDF">
        <w:rPr>
          <w:sz w:val="24"/>
          <w:szCs w:val="24"/>
        </w:rPr>
        <w:t>tracking the allocation of attention during the encoding and retention of</w:t>
      </w:r>
      <w:r>
        <w:rPr>
          <w:sz w:val="24"/>
          <w:szCs w:val="24"/>
        </w:rPr>
        <w:t xml:space="preserve"> memory displays, we also </w:t>
      </w:r>
      <w:r w:rsidR="00122381">
        <w:rPr>
          <w:sz w:val="24"/>
          <w:szCs w:val="24"/>
        </w:rPr>
        <w:t>studied how the spatial</w:t>
      </w:r>
      <w:r w:rsidR="00C9613D">
        <w:rPr>
          <w:sz w:val="24"/>
          <w:szCs w:val="24"/>
        </w:rPr>
        <w:t>ly selective activation</w:t>
      </w:r>
      <w:r w:rsidR="00122381">
        <w:rPr>
          <w:sz w:val="24"/>
          <w:szCs w:val="24"/>
        </w:rPr>
        <w:t xml:space="preserve"> of visual face memory affects the subsequent processing of</w:t>
      </w:r>
      <w:r>
        <w:rPr>
          <w:sz w:val="24"/>
          <w:szCs w:val="24"/>
        </w:rPr>
        <w:t xml:space="preserve"> </w:t>
      </w:r>
      <w:r w:rsidR="00122381">
        <w:rPr>
          <w:sz w:val="24"/>
          <w:szCs w:val="24"/>
        </w:rPr>
        <w:t xml:space="preserve">centrally presented </w:t>
      </w:r>
      <w:r>
        <w:rPr>
          <w:sz w:val="24"/>
          <w:szCs w:val="24"/>
        </w:rPr>
        <w:t>test faces. If w</w:t>
      </w:r>
      <w:r w:rsidR="006D5AAD">
        <w:rPr>
          <w:sz w:val="24"/>
          <w:szCs w:val="24"/>
        </w:rPr>
        <w:t xml:space="preserve">orking memory representations of </w:t>
      </w:r>
      <w:r w:rsidR="005D4FA6">
        <w:rPr>
          <w:sz w:val="24"/>
          <w:szCs w:val="24"/>
        </w:rPr>
        <w:t>individual face</w:t>
      </w:r>
      <w:r w:rsidR="006D5AAD">
        <w:rPr>
          <w:sz w:val="24"/>
          <w:szCs w:val="24"/>
        </w:rPr>
        <w:t xml:space="preserve">s </w:t>
      </w:r>
      <w:r w:rsidR="00122381">
        <w:rPr>
          <w:sz w:val="24"/>
          <w:szCs w:val="24"/>
        </w:rPr>
        <w:t>depend on focal</w:t>
      </w:r>
      <w:r w:rsidR="005D4FA6">
        <w:rPr>
          <w:sz w:val="24"/>
          <w:szCs w:val="24"/>
        </w:rPr>
        <w:t xml:space="preserve"> </w:t>
      </w:r>
      <w:r w:rsidR="00221548">
        <w:rPr>
          <w:sz w:val="24"/>
          <w:szCs w:val="24"/>
        </w:rPr>
        <w:t>attention</w:t>
      </w:r>
      <w:r>
        <w:rPr>
          <w:sz w:val="24"/>
          <w:szCs w:val="24"/>
        </w:rPr>
        <w:t xml:space="preserve">, these representations should be </w:t>
      </w:r>
      <w:r w:rsidR="006D5AAD">
        <w:rPr>
          <w:sz w:val="24"/>
          <w:szCs w:val="24"/>
        </w:rPr>
        <w:t xml:space="preserve">position-dependent, because attention </w:t>
      </w:r>
      <w:r w:rsidR="00122381">
        <w:rPr>
          <w:sz w:val="24"/>
          <w:szCs w:val="24"/>
        </w:rPr>
        <w:t xml:space="preserve">operates in a space-based </w:t>
      </w:r>
      <w:r w:rsidR="006D5AAD">
        <w:rPr>
          <w:sz w:val="24"/>
          <w:szCs w:val="24"/>
        </w:rPr>
        <w:t xml:space="preserve">fashion. </w:t>
      </w:r>
      <w:r>
        <w:rPr>
          <w:sz w:val="24"/>
          <w:szCs w:val="24"/>
        </w:rPr>
        <w:t xml:space="preserve">The </w:t>
      </w:r>
      <w:r w:rsidR="00122381">
        <w:rPr>
          <w:sz w:val="24"/>
          <w:szCs w:val="24"/>
        </w:rPr>
        <w:t xml:space="preserve">selective </w:t>
      </w:r>
      <w:r>
        <w:rPr>
          <w:sz w:val="24"/>
          <w:szCs w:val="24"/>
        </w:rPr>
        <w:t>allocation of attention</w:t>
      </w:r>
      <w:r w:rsidR="00122381">
        <w:rPr>
          <w:sz w:val="24"/>
          <w:szCs w:val="24"/>
        </w:rPr>
        <w:t xml:space="preserve"> to one </w:t>
      </w:r>
      <w:r>
        <w:rPr>
          <w:sz w:val="24"/>
          <w:szCs w:val="24"/>
        </w:rPr>
        <w:t xml:space="preserve">face </w:t>
      </w:r>
      <w:r w:rsidR="00122381">
        <w:rPr>
          <w:sz w:val="24"/>
          <w:szCs w:val="24"/>
        </w:rPr>
        <w:t xml:space="preserve">in the memory display will </w:t>
      </w:r>
      <w:r w:rsidR="00240956">
        <w:rPr>
          <w:sz w:val="24"/>
          <w:szCs w:val="24"/>
        </w:rPr>
        <w:t xml:space="preserve">activate </w:t>
      </w:r>
      <w:r w:rsidR="005D4FA6">
        <w:rPr>
          <w:sz w:val="24"/>
          <w:szCs w:val="24"/>
        </w:rPr>
        <w:t>a corresponding visual face representation</w:t>
      </w:r>
      <w:r w:rsidR="00D42E5D">
        <w:rPr>
          <w:sz w:val="24"/>
          <w:szCs w:val="24"/>
        </w:rPr>
        <w:t xml:space="preserve"> </w:t>
      </w:r>
      <w:r w:rsidR="006D5AAD">
        <w:rPr>
          <w:sz w:val="24"/>
          <w:szCs w:val="24"/>
        </w:rPr>
        <w:t xml:space="preserve">in the contralateral </w:t>
      </w:r>
      <w:r w:rsidR="005D4FA6">
        <w:rPr>
          <w:sz w:val="24"/>
          <w:szCs w:val="24"/>
        </w:rPr>
        <w:t>hemisphere (as reflected by the polarity</w:t>
      </w:r>
      <w:r w:rsidR="00240956">
        <w:rPr>
          <w:sz w:val="24"/>
          <w:szCs w:val="24"/>
        </w:rPr>
        <w:t xml:space="preserve"> of CDA components to </w:t>
      </w:r>
      <w:r w:rsidR="00122381">
        <w:rPr>
          <w:sz w:val="24"/>
          <w:szCs w:val="24"/>
        </w:rPr>
        <w:t>these</w:t>
      </w:r>
      <w:r w:rsidR="00240956">
        <w:rPr>
          <w:sz w:val="24"/>
          <w:szCs w:val="24"/>
        </w:rPr>
        <w:t xml:space="preserve"> displays</w:t>
      </w:r>
      <w:r w:rsidR="005D4FA6">
        <w:rPr>
          <w:sz w:val="24"/>
          <w:szCs w:val="24"/>
        </w:rPr>
        <w:t xml:space="preserve">). </w:t>
      </w:r>
      <w:r w:rsidR="00377D19" w:rsidRPr="00170D7F">
        <w:rPr>
          <w:sz w:val="24"/>
          <w:szCs w:val="24"/>
        </w:rPr>
        <w:t xml:space="preserve">To </w:t>
      </w:r>
      <w:r w:rsidR="00240956">
        <w:rPr>
          <w:sz w:val="24"/>
          <w:szCs w:val="24"/>
        </w:rPr>
        <w:t xml:space="preserve">investigate </w:t>
      </w:r>
      <w:r w:rsidR="00122381">
        <w:rPr>
          <w:sz w:val="24"/>
          <w:szCs w:val="24"/>
        </w:rPr>
        <w:t>how</w:t>
      </w:r>
      <w:r w:rsidR="00240956">
        <w:rPr>
          <w:sz w:val="24"/>
          <w:szCs w:val="24"/>
        </w:rPr>
        <w:t xml:space="preserve"> the perceptual and identity-rel</w:t>
      </w:r>
      <w:r w:rsidR="00122381">
        <w:rPr>
          <w:sz w:val="24"/>
          <w:szCs w:val="24"/>
        </w:rPr>
        <w:t>ated processing of test faces was</w:t>
      </w:r>
      <w:r w:rsidR="00240956">
        <w:rPr>
          <w:sz w:val="24"/>
          <w:szCs w:val="24"/>
        </w:rPr>
        <w:t xml:space="preserve"> affected by the represented location of </w:t>
      </w:r>
      <w:r w:rsidR="00122381">
        <w:rPr>
          <w:sz w:val="24"/>
          <w:szCs w:val="24"/>
        </w:rPr>
        <w:t>an</w:t>
      </w:r>
      <w:r w:rsidR="00240956">
        <w:rPr>
          <w:sz w:val="24"/>
          <w:szCs w:val="24"/>
        </w:rPr>
        <w:t xml:space="preserve"> attended face in the preceding memory display, </w:t>
      </w:r>
      <w:r w:rsidR="00377D19" w:rsidRPr="00170D7F">
        <w:rPr>
          <w:sz w:val="24"/>
          <w:szCs w:val="24"/>
        </w:rPr>
        <w:t xml:space="preserve">we measured </w:t>
      </w:r>
      <w:r w:rsidR="00AA0584" w:rsidRPr="00170D7F">
        <w:rPr>
          <w:sz w:val="24"/>
          <w:szCs w:val="24"/>
        </w:rPr>
        <w:t>N170 and N</w:t>
      </w:r>
      <w:r w:rsidR="00240956">
        <w:rPr>
          <w:sz w:val="24"/>
          <w:szCs w:val="24"/>
        </w:rPr>
        <w:t>250r components to test faces</w:t>
      </w:r>
      <w:r w:rsidR="00377D19" w:rsidRPr="00170D7F">
        <w:rPr>
          <w:sz w:val="24"/>
          <w:szCs w:val="24"/>
        </w:rPr>
        <w:t>. The face-</w:t>
      </w:r>
      <w:r w:rsidR="00AE6C56">
        <w:rPr>
          <w:sz w:val="24"/>
          <w:szCs w:val="24"/>
        </w:rPr>
        <w:t>sensitive</w:t>
      </w:r>
      <w:r w:rsidR="00AE6C56" w:rsidRPr="00170D7F">
        <w:rPr>
          <w:sz w:val="24"/>
          <w:szCs w:val="24"/>
        </w:rPr>
        <w:t xml:space="preserve"> </w:t>
      </w:r>
      <w:r w:rsidR="00377D19" w:rsidRPr="00170D7F">
        <w:rPr>
          <w:sz w:val="24"/>
          <w:szCs w:val="24"/>
        </w:rPr>
        <w:t xml:space="preserve">N170 component </w:t>
      </w:r>
      <w:r w:rsidR="006B2D17">
        <w:rPr>
          <w:sz w:val="24"/>
          <w:szCs w:val="24"/>
        </w:rPr>
        <w:t xml:space="preserve">is generated during </w:t>
      </w:r>
      <w:r w:rsidR="00377D19" w:rsidRPr="00170D7F">
        <w:rPr>
          <w:sz w:val="24"/>
          <w:szCs w:val="24"/>
        </w:rPr>
        <w:t xml:space="preserve">the </w:t>
      </w:r>
      <w:r w:rsidR="006B2D17">
        <w:rPr>
          <w:sz w:val="24"/>
          <w:szCs w:val="24"/>
        </w:rPr>
        <w:t xml:space="preserve">perceptual </w:t>
      </w:r>
      <w:r w:rsidR="00377D19" w:rsidRPr="00170D7F">
        <w:rPr>
          <w:sz w:val="24"/>
          <w:szCs w:val="24"/>
        </w:rPr>
        <w:t>structural encoding of faces (</w:t>
      </w:r>
      <w:r w:rsidR="00AA0584" w:rsidRPr="00170D7F">
        <w:rPr>
          <w:sz w:val="24"/>
          <w:szCs w:val="24"/>
        </w:rPr>
        <w:t>e.g.,</w:t>
      </w:r>
      <w:r w:rsidR="00C9613D">
        <w:rPr>
          <w:sz w:val="24"/>
          <w:szCs w:val="24"/>
        </w:rPr>
        <w:t xml:space="preserve"> Eimer</w:t>
      </w:r>
      <w:r w:rsidR="00377D19" w:rsidRPr="00170D7F">
        <w:rPr>
          <w:sz w:val="24"/>
          <w:szCs w:val="24"/>
        </w:rPr>
        <w:t xml:space="preserve"> 2011</w:t>
      </w:r>
      <w:r w:rsidR="006B2D17">
        <w:rPr>
          <w:sz w:val="24"/>
          <w:szCs w:val="24"/>
        </w:rPr>
        <w:t>;</w:t>
      </w:r>
      <w:r w:rsidR="00377D19" w:rsidRPr="00170D7F">
        <w:rPr>
          <w:sz w:val="24"/>
          <w:szCs w:val="24"/>
        </w:rPr>
        <w:t xml:space="preserve"> </w:t>
      </w:r>
      <w:proofErr w:type="spellStart"/>
      <w:r w:rsidR="00377D19" w:rsidRPr="00170D7F">
        <w:rPr>
          <w:sz w:val="24"/>
          <w:szCs w:val="24"/>
        </w:rPr>
        <w:t>Ross</w:t>
      </w:r>
      <w:r w:rsidR="00C9613D">
        <w:rPr>
          <w:sz w:val="24"/>
          <w:szCs w:val="24"/>
        </w:rPr>
        <w:t>ion</w:t>
      </w:r>
      <w:proofErr w:type="spellEnd"/>
      <w:r w:rsidR="00C9613D">
        <w:rPr>
          <w:sz w:val="24"/>
          <w:szCs w:val="24"/>
        </w:rPr>
        <w:t xml:space="preserve"> and Jacques</w:t>
      </w:r>
      <w:r w:rsidR="006B2D17">
        <w:rPr>
          <w:sz w:val="24"/>
          <w:szCs w:val="24"/>
        </w:rPr>
        <w:t xml:space="preserve"> 201</w:t>
      </w:r>
      <w:r w:rsidR="002F00DD">
        <w:rPr>
          <w:sz w:val="24"/>
          <w:szCs w:val="24"/>
        </w:rPr>
        <w:t>1</w:t>
      </w:r>
      <w:r w:rsidR="00377D19" w:rsidRPr="00170D7F">
        <w:rPr>
          <w:sz w:val="24"/>
          <w:szCs w:val="24"/>
        </w:rPr>
        <w:t xml:space="preserve">). When two faces </w:t>
      </w:r>
      <w:r w:rsidR="00AA0584" w:rsidRPr="00170D7F">
        <w:rPr>
          <w:sz w:val="24"/>
          <w:szCs w:val="24"/>
        </w:rPr>
        <w:t xml:space="preserve">appear </w:t>
      </w:r>
      <w:r w:rsidR="00377D19" w:rsidRPr="00170D7F">
        <w:rPr>
          <w:sz w:val="24"/>
          <w:szCs w:val="24"/>
        </w:rPr>
        <w:t xml:space="preserve">in rapid succession, N170 amplitudes to the second </w:t>
      </w:r>
      <w:r w:rsidR="00C9613D">
        <w:rPr>
          <w:sz w:val="24"/>
          <w:szCs w:val="24"/>
        </w:rPr>
        <w:t xml:space="preserve">face are reduced (e.g., Jacques and </w:t>
      </w:r>
      <w:proofErr w:type="spellStart"/>
      <w:r w:rsidR="00C9613D">
        <w:rPr>
          <w:sz w:val="24"/>
          <w:szCs w:val="24"/>
        </w:rPr>
        <w:t>Rossion</w:t>
      </w:r>
      <w:proofErr w:type="spellEnd"/>
      <w:r w:rsidR="00377D19" w:rsidRPr="00170D7F">
        <w:rPr>
          <w:sz w:val="24"/>
          <w:szCs w:val="24"/>
        </w:rPr>
        <w:t xml:space="preserve"> </w:t>
      </w:r>
      <w:r w:rsidR="00316D25">
        <w:rPr>
          <w:sz w:val="24"/>
          <w:szCs w:val="24"/>
        </w:rPr>
        <w:t xml:space="preserve">2004, </w:t>
      </w:r>
      <w:r w:rsidR="00C9613D">
        <w:rPr>
          <w:sz w:val="24"/>
          <w:szCs w:val="24"/>
        </w:rPr>
        <w:t>2006; Eimer et al.</w:t>
      </w:r>
      <w:r w:rsidR="00377D19" w:rsidRPr="00170D7F">
        <w:rPr>
          <w:sz w:val="24"/>
          <w:szCs w:val="24"/>
        </w:rPr>
        <w:t xml:space="preserve"> 2010), </w:t>
      </w:r>
      <w:r w:rsidR="004113DE">
        <w:rPr>
          <w:sz w:val="24"/>
          <w:szCs w:val="24"/>
        </w:rPr>
        <w:t xml:space="preserve">because both faces </w:t>
      </w:r>
      <w:r w:rsidR="00377D19" w:rsidRPr="00170D7F">
        <w:rPr>
          <w:sz w:val="24"/>
          <w:szCs w:val="24"/>
        </w:rPr>
        <w:t xml:space="preserve">activate overlapping neural populations. </w:t>
      </w:r>
      <w:r w:rsidR="00221548">
        <w:rPr>
          <w:sz w:val="24"/>
          <w:szCs w:val="24"/>
        </w:rPr>
        <w:t>Importantly, such</w:t>
      </w:r>
      <w:r w:rsidR="006B2D17">
        <w:rPr>
          <w:sz w:val="24"/>
          <w:szCs w:val="24"/>
        </w:rPr>
        <w:t xml:space="preserve"> </w:t>
      </w:r>
      <w:r w:rsidR="00377D19" w:rsidRPr="00170D7F">
        <w:rPr>
          <w:sz w:val="24"/>
          <w:szCs w:val="24"/>
        </w:rPr>
        <w:t xml:space="preserve">N170 adaptation </w:t>
      </w:r>
      <w:r w:rsidR="00221548">
        <w:rPr>
          <w:sz w:val="24"/>
          <w:szCs w:val="24"/>
        </w:rPr>
        <w:t>effects are</w:t>
      </w:r>
      <w:r w:rsidR="006B2D17">
        <w:rPr>
          <w:sz w:val="24"/>
          <w:szCs w:val="24"/>
        </w:rPr>
        <w:t xml:space="preserve"> po</w:t>
      </w:r>
      <w:r w:rsidR="00C9613D">
        <w:rPr>
          <w:sz w:val="24"/>
          <w:szCs w:val="24"/>
        </w:rPr>
        <w:t>sition-dependent (Kovacs et al.</w:t>
      </w:r>
      <w:r w:rsidR="006B2D17">
        <w:rPr>
          <w:sz w:val="24"/>
          <w:szCs w:val="24"/>
        </w:rPr>
        <w:t xml:space="preserve"> 2005). If </w:t>
      </w:r>
      <w:r w:rsidR="002B20CE">
        <w:rPr>
          <w:sz w:val="24"/>
          <w:szCs w:val="24"/>
        </w:rPr>
        <w:t xml:space="preserve">working </w:t>
      </w:r>
      <w:r w:rsidR="008C6113">
        <w:rPr>
          <w:sz w:val="24"/>
          <w:szCs w:val="24"/>
        </w:rPr>
        <w:t>memory representation</w:t>
      </w:r>
      <w:r w:rsidR="00122381">
        <w:rPr>
          <w:sz w:val="24"/>
          <w:szCs w:val="24"/>
        </w:rPr>
        <w:t>s</w:t>
      </w:r>
      <w:r w:rsidR="00ED6275">
        <w:rPr>
          <w:sz w:val="24"/>
          <w:szCs w:val="24"/>
        </w:rPr>
        <w:t xml:space="preserve"> </w:t>
      </w:r>
      <w:r w:rsidR="008C523E">
        <w:rPr>
          <w:sz w:val="24"/>
          <w:szCs w:val="24"/>
        </w:rPr>
        <w:t xml:space="preserve">of </w:t>
      </w:r>
      <w:r w:rsidR="002475A8">
        <w:rPr>
          <w:sz w:val="24"/>
          <w:szCs w:val="24"/>
        </w:rPr>
        <w:t>attended face</w:t>
      </w:r>
      <w:r w:rsidR="00122381">
        <w:rPr>
          <w:sz w:val="24"/>
          <w:szCs w:val="24"/>
        </w:rPr>
        <w:t>s</w:t>
      </w:r>
      <w:r w:rsidR="008C523E">
        <w:rPr>
          <w:sz w:val="24"/>
          <w:szCs w:val="24"/>
        </w:rPr>
        <w:t xml:space="preserve"> </w:t>
      </w:r>
      <w:r w:rsidR="00122381">
        <w:rPr>
          <w:sz w:val="24"/>
          <w:szCs w:val="24"/>
        </w:rPr>
        <w:t>are</w:t>
      </w:r>
      <w:r w:rsidR="008C6113">
        <w:rPr>
          <w:sz w:val="24"/>
          <w:szCs w:val="24"/>
        </w:rPr>
        <w:t xml:space="preserve"> stored </w:t>
      </w:r>
      <w:r w:rsidR="00ED6275">
        <w:rPr>
          <w:sz w:val="24"/>
          <w:szCs w:val="24"/>
        </w:rPr>
        <w:t xml:space="preserve">in the contralateral hemisphere, </w:t>
      </w:r>
      <w:r w:rsidR="005D4FA6">
        <w:rPr>
          <w:sz w:val="24"/>
          <w:szCs w:val="24"/>
        </w:rPr>
        <w:t xml:space="preserve">spatially specific </w:t>
      </w:r>
      <w:r w:rsidR="00ED6275">
        <w:rPr>
          <w:sz w:val="24"/>
          <w:szCs w:val="24"/>
        </w:rPr>
        <w:t xml:space="preserve">N170 adaptation effects </w:t>
      </w:r>
      <w:r w:rsidR="005D4FA6">
        <w:rPr>
          <w:sz w:val="24"/>
          <w:szCs w:val="24"/>
        </w:rPr>
        <w:t xml:space="preserve">should be </w:t>
      </w:r>
      <w:r w:rsidR="00B6322C">
        <w:rPr>
          <w:sz w:val="24"/>
          <w:szCs w:val="24"/>
        </w:rPr>
        <w:t xml:space="preserve">found </w:t>
      </w:r>
      <w:r w:rsidR="003273DC">
        <w:rPr>
          <w:sz w:val="24"/>
          <w:szCs w:val="24"/>
        </w:rPr>
        <w:t xml:space="preserve">to </w:t>
      </w:r>
      <w:r w:rsidR="00ED6275">
        <w:rPr>
          <w:sz w:val="24"/>
          <w:szCs w:val="24"/>
        </w:rPr>
        <w:t xml:space="preserve">test faces </w:t>
      </w:r>
      <w:r w:rsidR="00B6322C">
        <w:rPr>
          <w:sz w:val="24"/>
          <w:szCs w:val="24"/>
        </w:rPr>
        <w:t>in the present study</w:t>
      </w:r>
      <w:r w:rsidR="00122381">
        <w:rPr>
          <w:sz w:val="24"/>
          <w:szCs w:val="24"/>
        </w:rPr>
        <w:t>, in spite of the fact that these faces always appeared at fixation</w:t>
      </w:r>
      <w:r w:rsidR="00B6322C">
        <w:rPr>
          <w:sz w:val="24"/>
          <w:szCs w:val="24"/>
        </w:rPr>
        <w:t xml:space="preserve">. </w:t>
      </w:r>
      <w:r w:rsidR="00122381">
        <w:rPr>
          <w:sz w:val="24"/>
          <w:szCs w:val="24"/>
        </w:rPr>
        <w:t xml:space="preserve">More specifically, </w:t>
      </w:r>
      <w:r w:rsidR="00B6322C">
        <w:rPr>
          <w:sz w:val="24"/>
          <w:szCs w:val="24"/>
        </w:rPr>
        <w:t xml:space="preserve">N170 amplitudes should be attenuated over the hemisphere contralateral to the attended (i.e., memorized) face, </w:t>
      </w:r>
      <w:r w:rsidR="008C6113">
        <w:rPr>
          <w:sz w:val="24"/>
          <w:szCs w:val="24"/>
        </w:rPr>
        <w:t xml:space="preserve">reflecting a </w:t>
      </w:r>
      <w:r w:rsidR="00B6322C">
        <w:rPr>
          <w:sz w:val="24"/>
          <w:szCs w:val="24"/>
        </w:rPr>
        <w:t xml:space="preserve">selective </w:t>
      </w:r>
      <w:r w:rsidR="008C6113">
        <w:rPr>
          <w:sz w:val="24"/>
          <w:szCs w:val="24"/>
        </w:rPr>
        <w:t>reduction of the sensory response to a test face in this hemisphere</w:t>
      </w:r>
      <w:r w:rsidR="00ED6275">
        <w:rPr>
          <w:sz w:val="24"/>
          <w:szCs w:val="24"/>
        </w:rPr>
        <w:t xml:space="preserve">. </w:t>
      </w:r>
    </w:p>
    <w:p w14:paraId="007ED01B" w14:textId="77777777" w:rsidR="002B20CE" w:rsidRDefault="00240956" w:rsidP="00377D19">
      <w:pPr>
        <w:autoSpaceDE w:val="0"/>
        <w:autoSpaceDN w:val="0"/>
        <w:adjustRightInd w:val="0"/>
        <w:spacing w:after="0" w:line="360" w:lineRule="auto"/>
        <w:jc w:val="both"/>
        <w:rPr>
          <w:sz w:val="24"/>
          <w:szCs w:val="24"/>
        </w:rPr>
      </w:pPr>
      <w:r>
        <w:rPr>
          <w:sz w:val="24"/>
          <w:szCs w:val="24"/>
        </w:rPr>
        <w:lastRenderedPageBreak/>
        <w:tab/>
      </w:r>
      <w:r w:rsidR="00122381">
        <w:rPr>
          <w:sz w:val="24"/>
          <w:szCs w:val="24"/>
        </w:rPr>
        <w:t>T</w:t>
      </w:r>
      <w:r>
        <w:rPr>
          <w:sz w:val="24"/>
          <w:szCs w:val="24"/>
        </w:rPr>
        <w:t xml:space="preserve">he activation of </w:t>
      </w:r>
      <w:r w:rsidR="00122381">
        <w:rPr>
          <w:sz w:val="24"/>
          <w:szCs w:val="24"/>
        </w:rPr>
        <w:t xml:space="preserve">position-dependent </w:t>
      </w:r>
      <w:r>
        <w:rPr>
          <w:sz w:val="24"/>
          <w:szCs w:val="24"/>
        </w:rPr>
        <w:t>working memory representation</w:t>
      </w:r>
      <w:r w:rsidR="00122381">
        <w:rPr>
          <w:sz w:val="24"/>
          <w:szCs w:val="24"/>
        </w:rPr>
        <w:t>s</w:t>
      </w:r>
      <w:r>
        <w:rPr>
          <w:sz w:val="24"/>
          <w:szCs w:val="24"/>
        </w:rPr>
        <w:t xml:space="preserve"> of attended </w:t>
      </w:r>
      <w:r w:rsidR="00122381">
        <w:rPr>
          <w:sz w:val="24"/>
          <w:szCs w:val="24"/>
        </w:rPr>
        <w:t xml:space="preserve">memory display faces </w:t>
      </w:r>
      <w:r>
        <w:rPr>
          <w:sz w:val="24"/>
          <w:szCs w:val="24"/>
        </w:rPr>
        <w:t>in the contralateral hemisphere may a</w:t>
      </w:r>
      <w:r w:rsidR="00B6322C">
        <w:rPr>
          <w:sz w:val="24"/>
          <w:szCs w:val="24"/>
        </w:rPr>
        <w:t xml:space="preserve">lso </w:t>
      </w:r>
      <w:r>
        <w:rPr>
          <w:sz w:val="24"/>
          <w:szCs w:val="24"/>
        </w:rPr>
        <w:t xml:space="preserve">affect </w:t>
      </w:r>
      <w:r w:rsidR="00122381">
        <w:rPr>
          <w:sz w:val="24"/>
          <w:szCs w:val="24"/>
        </w:rPr>
        <w:t xml:space="preserve">the </w:t>
      </w:r>
      <w:r w:rsidR="008C523E">
        <w:rPr>
          <w:sz w:val="24"/>
          <w:szCs w:val="24"/>
        </w:rPr>
        <w:t xml:space="preserve">face </w:t>
      </w:r>
      <w:r w:rsidR="00B6322C">
        <w:rPr>
          <w:sz w:val="24"/>
          <w:szCs w:val="24"/>
        </w:rPr>
        <w:t>identity matching</w:t>
      </w:r>
      <w:r>
        <w:rPr>
          <w:sz w:val="24"/>
          <w:szCs w:val="24"/>
        </w:rPr>
        <w:t xml:space="preserve"> pr</w:t>
      </w:r>
      <w:r w:rsidR="00B6322C">
        <w:rPr>
          <w:sz w:val="24"/>
          <w:szCs w:val="24"/>
        </w:rPr>
        <w:t>ocess</w:t>
      </w:r>
      <w:r w:rsidR="00122381">
        <w:rPr>
          <w:sz w:val="24"/>
          <w:szCs w:val="24"/>
        </w:rPr>
        <w:t xml:space="preserve"> itself</w:t>
      </w:r>
      <w:r w:rsidR="00B6322C">
        <w:rPr>
          <w:sz w:val="24"/>
          <w:szCs w:val="24"/>
        </w:rPr>
        <w:t xml:space="preserve">. To </w:t>
      </w:r>
      <w:r w:rsidR="00587793">
        <w:rPr>
          <w:sz w:val="24"/>
          <w:szCs w:val="24"/>
        </w:rPr>
        <w:t xml:space="preserve">test </w:t>
      </w:r>
      <w:r w:rsidR="00B6322C">
        <w:rPr>
          <w:sz w:val="24"/>
          <w:szCs w:val="24"/>
        </w:rPr>
        <w:t>this</w:t>
      </w:r>
      <w:r w:rsidR="00C9613D">
        <w:rPr>
          <w:sz w:val="24"/>
          <w:szCs w:val="24"/>
        </w:rPr>
        <w:t xml:space="preserve"> hypothesis</w:t>
      </w:r>
      <w:r w:rsidR="00377D19" w:rsidRPr="00170D7F">
        <w:rPr>
          <w:sz w:val="24"/>
          <w:szCs w:val="24"/>
        </w:rPr>
        <w:t xml:space="preserve">, we measured N250r components on </w:t>
      </w:r>
      <w:r w:rsidR="00587793">
        <w:rPr>
          <w:sz w:val="24"/>
          <w:szCs w:val="24"/>
        </w:rPr>
        <w:t xml:space="preserve">trials where an </w:t>
      </w:r>
      <w:r w:rsidR="00377D19" w:rsidRPr="00170D7F">
        <w:rPr>
          <w:sz w:val="24"/>
          <w:szCs w:val="24"/>
        </w:rPr>
        <w:t xml:space="preserve">identity repetition </w:t>
      </w:r>
      <w:r w:rsidR="00587793">
        <w:rPr>
          <w:sz w:val="24"/>
          <w:szCs w:val="24"/>
        </w:rPr>
        <w:t>was successfully detected</w:t>
      </w:r>
      <w:r w:rsidR="00377D19" w:rsidRPr="00170D7F">
        <w:rPr>
          <w:sz w:val="24"/>
          <w:szCs w:val="24"/>
        </w:rPr>
        <w:t xml:space="preserve">. The N250r component is an enhanced posterior negativity </w:t>
      </w:r>
      <w:r w:rsidR="00ED6275">
        <w:rPr>
          <w:sz w:val="24"/>
          <w:szCs w:val="24"/>
        </w:rPr>
        <w:t xml:space="preserve">elicited by repetitions of </w:t>
      </w:r>
      <w:r w:rsidR="00377D19" w:rsidRPr="00170D7F">
        <w:rPr>
          <w:sz w:val="24"/>
          <w:szCs w:val="24"/>
        </w:rPr>
        <w:t xml:space="preserve">same individual </w:t>
      </w:r>
      <w:r w:rsidR="00DA4C71">
        <w:rPr>
          <w:sz w:val="24"/>
          <w:szCs w:val="24"/>
        </w:rPr>
        <w:t xml:space="preserve">face relative to face </w:t>
      </w:r>
      <w:r w:rsidR="00B6322C">
        <w:rPr>
          <w:sz w:val="24"/>
          <w:szCs w:val="24"/>
        </w:rPr>
        <w:t xml:space="preserve">identity </w:t>
      </w:r>
      <w:r w:rsidR="00DA4C71">
        <w:rPr>
          <w:sz w:val="24"/>
          <w:szCs w:val="24"/>
        </w:rPr>
        <w:t>changes</w:t>
      </w:r>
      <w:r w:rsidR="00377D19" w:rsidRPr="00170D7F">
        <w:rPr>
          <w:sz w:val="24"/>
          <w:szCs w:val="24"/>
        </w:rPr>
        <w:t xml:space="preserve"> (e.g., </w:t>
      </w:r>
      <w:proofErr w:type="spellStart"/>
      <w:r w:rsidR="00377D19" w:rsidRPr="00170D7F">
        <w:rPr>
          <w:sz w:val="24"/>
          <w:szCs w:val="24"/>
        </w:rPr>
        <w:t>Schweinb</w:t>
      </w:r>
      <w:r w:rsidR="00C9613D">
        <w:rPr>
          <w:sz w:val="24"/>
          <w:szCs w:val="24"/>
        </w:rPr>
        <w:t>erger</w:t>
      </w:r>
      <w:proofErr w:type="spellEnd"/>
      <w:r w:rsidR="00C9613D">
        <w:rPr>
          <w:sz w:val="24"/>
          <w:szCs w:val="24"/>
        </w:rPr>
        <w:t xml:space="preserve"> et al.</w:t>
      </w:r>
      <w:r w:rsidR="00DA4C71">
        <w:rPr>
          <w:sz w:val="24"/>
          <w:szCs w:val="24"/>
        </w:rPr>
        <w:t xml:space="preserve"> 2002, 2004), and </w:t>
      </w:r>
      <w:r w:rsidR="00377D19" w:rsidRPr="00170D7F">
        <w:rPr>
          <w:sz w:val="24"/>
          <w:szCs w:val="24"/>
        </w:rPr>
        <w:t>reflect</w:t>
      </w:r>
      <w:r w:rsidR="00DA4C71">
        <w:rPr>
          <w:sz w:val="24"/>
          <w:szCs w:val="24"/>
        </w:rPr>
        <w:t>s</w:t>
      </w:r>
      <w:r w:rsidR="00377D19" w:rsidRPr="00170D7F">
        <w:rPr>
          <w:sz w:val="24"/>
          <w:szCs w:val="24"/>
        </w:rPr>
        <w:t xml:space="preserve"> </w:t>
      </w:r>
      <w:r w:rsidR="00DA4C71">
        <w:rPr>
          <w:sz w:val="24"/>
          <w:szCs w:val="24"/>
        </w:rPr>
        <w:t xml:space="preserve">the </w:t>
      </w:r>
      <w:r w:rsidR="00377D19" w:rsidRPr="00170D7F">
        <w:rPr>
          <w:sz w:val="24"/>
          <w:szCs w:val="24"/>
        </w:rPr>
        <w:t xml:space="preserve">match between a perceived face and a stored working memory representation of the same face. If this </w:t>
      </w:r>
      <w:r w:rsidR="008C523E">
        <w:rPr>
          <w:sz w:val="24"/>
          <w:szCs w:val="24"/>
        </w:rPr>
        <w:t>id</w:t>
      </w:r>
      <w:r w:rsidR="00377D19" w:rsidRPr="00170D7F">
        <w:rPr>
          <w:sz w:val="24"/>
          <w:szCs w:val="24"/>
        </w:rPr>
        <w:t xml:space="preserve">entity matching process </w:t>
      </w:r>
      <w:r w:rsidR="00B6322C">
        <w:rPr>
          <w:sz w:val="24"/>
          <w:szCs w:val="24"/>
        </w:rPr>
        <w:t xml:space="preserve">is sensitive to </w:t>
      </w:r>
      <w:r w:rsidR="00377D19" w:rsidRPr="00170D7F">
        <w:rPr>
          <w:sz w:val="24"/>
          <w:szCs w:val="24"/>
        </w:rPr>
        <w:t>the represented location of a</w:t>
      </w:r>
      <w:r w:rsidR="00587793">
        <w:rPr>
          <w:sz w:val="24"/>
          <w:szCs w:val="24"/>
        </w:rPr>
        <w:t>n attended memorized</w:t>
      </w:r>
      <w:r w:rsidR="00377D19" w:rsidRPr="00170D7F">
        <w:rPr>
          <w:sz w:val="24"/>
          <w:szCs w:val="24"/>
        </w:rPr>
        <w:t xml:space="preserve"> face, N250r components to test faces </w:t>
      </w:r>
      <w:r w:rsidR="00B6322C">
        <w:rPr>
          <w:sz w:val="24"/>
          <w:szCs w:val="24"/>
        </w:rPr>
        <w:t xml:space="preserve">should </w:t>
      </w:r>
      <w:r w:rsidR="00377D19" w:rsidRPr="00170D7F">
        <w:rPr>
          <w:sz w:val="24"/>
          <w:szCs w:val="24"/>
        </w:rPr>
        <w:t xml:space="preserve">be larger </w:t>
      </w:r>
      <w:r w:rsidR="004113DE">
        <w:rPr>
          <w:sz w:val="24"/>
          <w:szCs w:val="24"/>
        </w:rPr>
        <w:t xml:space="preserve">over the hemisphere </w:t>
      </w:r>
      <w:r w:rsidR="00377D19" w:rsidRPr="00170D7F">
        <w:rPr>
          <w:sz w:val="24"/>
          <w:szCs w:val="24"/>
        </w:rPr>
        <w:t xml:space="preserve">contralateral to the </w:t>
      </w:r>
      <w:r w:rsidR="00DA4C71">
        <w:rPr>
          <w:sz w:val="24"/>
          <w:szCs w:val="24"/>
        </w:rPr>
        <w:t xml:space="preserve">side </w:t>
      </w:r>
      <w:r w:rsidR="00587793">
        <w:rPr>
          <w:sz w:val="24"/>
          <w:szCs w:val="24"/>
        </w:rPr>
        <w:t xml:space="preserve">where </w:t>
      </w:r>
      <w:r w:rsidR="00DA4C71">
        <w:rPr>
          <w:sz w:val="24"/>
          <w:szCs w:val="24"/>
        </w:rPr>
        <w:t xml:space="preserve">the repeated face </w:t>
      </w:r>
      <w:r w:rsidR="00587793">
        <w:rPr>
          <w:sz w:val="24"/>
          <w:szCs w:val="24"/>
        </w:rPr>
        <w:t xml:space="preserve">appeared </w:t>
      </w:r>
      <w:r w:rsidR="00DA4C71">
        <w:rPr>
          <w:sz w:val="24"/>
          <w:szCs w:val="24"/>
        </w:rPr>
        <w:t xml:space="preserve">in the preceding </w:t>
      </w:r>
      <w:r w:rsidR="009062AB">
        <w:rPr>
          <w:sz w:val="24"/>
          <w:szCs w:val="24"/>
        </w:rPr>
        <w:t>memory display</w:t>
      </w:r>
      <w:r w:rsidR="002B20CE">
        <w:rPr>
          <w:sz w:val="24"/>
          <w:szCs w:val="24"/>
        </w:rPr>
        <w:t>.</w:t>
      </w:r>
    </w:p>
    <w:p w14:paraId="1C023AFB" w14:textId="77777777" w:rsidR="00F9036B" w:rsidRDefault="00F9036B" w:rsidP="00456936">
      <w:pPr>
        <w:spacing w:after="0" w:line="360" w:lineRule="auto"/>
        <w:jc w:val="both"/>
        <w:rPr>
          <w:sz w:val="24"/>
          <w:szCs w:val="24"/>
        </w:rPr>
      </w:pPr>
    </w:p>
    <w:p w14:paraId="1C9D783E" w14:textId="77777777" w:rsidR="001867A8" w:rsidRDefault="001867A8" w:rsidP="00456936">
      <w:pPr>
        <w:spacing w:after="0" w:line="360" w:lineRule="auto"/>
        <w:jc w:val="both"/>
        <w:rPr>
          <w:sz w:val="24"/>
          <w:szCs w:val="24"/>
        </w:rPr>
      </w:pPr>
    </w:p>
    <w:p w14:paraId="601AA552" w14:textId="77777777" w:rsidR="00377E6F" w:rsidRPr="009B3FF4" w:rsidRDefault="001867A8" w:rsidP="00377E6F">
      <w:pPr>
        <w:spacing w:after="0" w:line="360" w:lineRule="auto"/>
        <w:jc w:val="both"/>
        <w:rPr>
          <w:b/>
          <w:sz w:val="24"/>
          <w:szCs w:val="24"/>
        </w:rPr>
      </w:pPr>
      <w:r>
        <w:rPr>
          <w:b/>
          <w:sz w:val="24"/>
          <w:szCs w:val="24"/>
        </w:rPr>
        <w:t xml:space="preserve">Materials and </w:t>
      </w:r>
      <w:r w:rsidR="00377E6F" w:rsidRPr="009B3FF4">
        <w:rPr>
          <w:b/>
          <w:sz w:val="24"/>
          <w:szCs w:val="24"/>
        </w:rPr>
        <w:t>Methods</w:t>
      </w:r>
    </w:p>
    <w:p w14:paraId="79452539" w14:textId="77777777" w:rsidR="00377E6F" w:rsidRDefault="00377E6F" w:rsidP="00377E6F">
      <w:pPr>
        <w:autoSpaceDE w:val="0"/>
        <w:autoSpaceDN w:val="0"/>
        <w:adjustRightInd w:val="0"/>
        <w:spacing w:after="0" w:line="360" w:lineRule="auto"/>
        <w:jc w:val="both"/>
        <w:rPr>
          <w:rFonts w:cs="Calibri,BoldItalic"/>
          <w:b/>
          <w:bCs/>
          <w:i/>
          <w:iCs/>
          <w:sz w:val="24"/>
          <w:szCs w:val="24"/>
        </w:rPr>
      </w:pPr>
    </w:p>
    <w:p w14:paraId="6CB1E98D" w14:textId="77777777" w:rsidR="00377E6F" w:rsidRPr="009B3FF4" w:rsidRDefault="00377E6F" w:rsidP="00377E6F">
      <w:pPr>
        <w:autoSpaceDE w:val="0"/>
        <w:autoSpaceDN w:val="0"/>
        <w:adjustRightInd w:val="0"/>
        <w:spacing w:after="0" w:line="360" w:lineRule="auto"/>
        <w:jc w:val="both"/>
        <w:rPr>
          <w:rFonts w:cs="Calibri,BoldItalic"/>
          <w:b/>
          <w:bCs/>
          <w:i/>
          <w:iCs/>
          <w:sz w:val="24"/>
          <w:szCs w:val="24"/>
        </w:rPr>
      </w:pPr>
      <w:r w:rsidRPr="009B3FF4">
        <w:rPr>
          <w:rFonts w:cs="Calibri,BoldItalic"/>
          <w:b/>
          <w:bCs/>
          <w:i/>
          <w:iCs/>
          <w:sz w:val="24"/>
          <w:szCs w:val="24"/>
        </w:rPr>
        <w:t>Participants</w:t>
      </w:r>
    </w:p>
    <w:p w14:paraId="0059AB01" w14:textId="77777777" w:rsidR="00377E6F" w:rsidRPr="009B3FF4" w:rsidRDefault="00377E6F" w:rsidP="00377E6F">
      <w:pPr>
        <w:autoSpaceDE w:val="0"/>
        <w:autoSpaceDN w:val="0"/>
        <w:adjustRightInd w:val="0"/>
        <w:spacing w:after="0" w:line="360" w:lineRule="auto"/>
        <w:jc w:val="both"/>
        <w:rPr>
          <w:rFonts w:cs="Calibri"/>
          <w:sz w:val="24"/>
          <w:szCs w:val="24"/>
        </w:rPr>
      </w:pPr>
      <w:r w:rsidRPr="009B3FF4">
        <w:rPr>
          <w:rFonts w:cs="Calibri"/>
          <w:sz w:val="24"/>
          <w:szCs w:val="24"/>
        </w:rPr>
        <w:tab/>
        <w:t>Sixteen paid volunteers (six female, mean age 30.8 years</w:t>
      </w:r>
      <w:r>
        <w:rPr>
          <w:rFonts w:cs="Calibri"/>
          <w:sz w:val="24"/>
          <w:szCs w:val="24"/>
        </w:rPr>
        <w:t>, one left-handed</w:t>
      </w:r>
      <w:r w:rsidRPr="009B3FF4">
        <w:rPr>
          <w:rFonts w:cs="Calibri"/>
          <w:sz w:val="24"/>
          <w:szCs w:val="24"/>
        </w:rPr>
        <w:t>) were t</w:t>
      </w:r>
      <w:r>
        <w:rPr>
          <w:rFonts w:cs="Calibri"/>
          <w:sz w:val="24"/>
          <w:szCs w:val="24"/>
        </w:rPr>
        <w:t>ested</w:t>
      </w:r>
      <w:r w:rsidRPr="009B3FF4">
        <w:rPr>
          <w:rFonts w:cs="Calibri"/>
          <w:sz w:val="24"/>
          <w:szCs w:val="24"/>
        </w:rPr>
        <w:t xml:space="preserve">. All had normal or corrected-to normal vision, and gave written and verbal informed consent prior to testing. </w:t>
      </w:r>
    </w:p>
    <w:p w14:paraId="0B0204AE" w14:textId="77777777" w:rsidR="00377E6F" w:rsidRPr="009B3FF4" w:rsidRDefault="00377E6F" w:rsidP="00377E6F">
      <w:pPr>
        <w:autoSpaceDE w:val="0"/>
        <w:autoSpaceDN w:val="0"/>
        <w:adjustRightInd w:val="0"/>
        <w:spacing w:after="0" w:line="360" w:lineRule="auto"/>
        <w:rPr>
          <w:rFonts w:cs="Calibri"/>
          <w:sz w:val="24"/>
          <w:szCs w:val="24"/>
        </w:rPr>
      </w:pPr>
    </w:p>
    <w:p w14:paraId="677A4D58" w14:textId="77777777" w:rsidR="00377E6F" w:rsidRPr="009B3FF4" w:rsidRDefault="00377E6F" w:rsidP="00377E6F">
      <w:pPr>
        <w:autoSpaceDE w:val="0"/>
        <w:autoSpaceDN w:val="0"/>
        <w:adjustRightInd w:val="0"/>
        <w:spacing w:after="0" w:line="360" w:lineRule="auto"/>
        <w:rPr>
          <w:rFonts w:cs="Calibri,BoldItalic"/>
          <w:b/>
          <w:bCs/>
          <w:i/>
          <w:iCs/>
          <w:sz w:val="24"/>
          <w:szCs w:val="24"/>
        </w:rPr>
      </w:pPr>
      <w:r w:rsidRPr="009B3FF4">
        <w:rPr>
          <w:rFonts w:cs="Calibri,BoldItalic"/>
          <w:b/>
          <w:bCs/>
          <w:i/>
          <w:iCs/>
          <w:sz w:val="24"/>
          <w:szCs w:val="24"/>
        </w:rPr>
        <w:t>Stimuli and procedure</w:t>
      </w:r>
    </w:p>
    <w:p w14:paraId="59F611C8" w14:textId="77777777" w:rsidR="00377E6F" w:rsidRDefault="00377E6F" w:rsidP="00377E6F">
      <w:pPr>
        <w:shd w:val="clear" w:color="auto" w:fill="FFFFFF"/>
        <w:spacing w:after="0" w:line="360" w:lineRule="auto"/>
        <w:jc w:val="both"/>
        <w:rPr>
          <w:rFonts w:cs="Calibri"/>
          <w:sz w:val="24"/>
          <w:szCs w:val="24"/>
        </w:rPr>
      </w:pPr>
      <w:r w:rsidRPr="009B3FF4">
        <w:rPr>
          <w:rFonts w:cs="Calibri,BoldItalic"/>
          <w:bCs/>
          <w:iCs/>
          <w:sz w:val="24"/>
          <w:szCs w:val="24"/>
        </w:rPr>
        <w:tab/>
        <w:t xml:space="preserve">The stimulus set consisted of ten unfamiliar </w:t>
      </w:r>
      <w:r>
        <w:rPr>
          <w:rFonts w:cs="Calibri,BoldItalic"/>
          <w:bCs/>
          <w:iCs/>
          <w:sz w:val="24"/>
          <w:szCs w:val="24"/>
        </w:rPr>
        <w:t xml:space="preserve">Caucasian male </w:t>
      </w:r>
      <w:r w:rsidRPr="009B3FF4">
        <w:rPr>
          <w:rFonts w:cs="Calibri,BoldItalic"/>
          <w:bCs/>
          <w:iCs/>
          <w:sz w:val="24"/>
          <w:szCs w:val="24"/>
        </w:rPr>
        <w:t xml:space="preserve">faces and ten images of houses. </w:t>
      </w:r>
      <w:r>
        <w:rPr>
          <w:sz w:val="24"/>
          <w:szCs w:val="24"/>
          <w:lang w:eastAsia="en-GB"/>
        </w:rPr>
        <w:t>F</w:t>
      </w:r>
      <w:r w:rsidRPr="009B3FF4">
        <w:rPr>
          <w:sz w:val="24"/>
          <w:szCs w:val="24"/>
          <w:lang w:eastAsia="en-GB"/>
        </w:rPr>
        <w:t>aces were obtained from the PUT Face Database (</w:t>
      </w:r>
      <w:proofErr w:type="spellStart"/>
      <w:r w:rsidRPr="009B3FF4">
        <w:rPr>
          <w:sz w:val="24"/>
          <w:szCs w:val="24"/>
          <w:lang w:eastAsia="en-GB"/>
        </w:rPr>
        <w:t>Ka</w:t>
      </w:r>
      <w:r w:rsidR="00C9613D">
        <w:rPr>
          <w:sz w:val="24"/>
          <w:szCs w:val="24"/>
          <w:lang w:eastAsia="en-GB"/>
        </w:rPr>
        <w:t>siński</w:t>
      </w:r>
      <w:proofErr w:type="spellEnd"/>
      <w:r w:rsidR="00C9613D">
        <w:rPr>
          <w:sz w:val="24"/>
          <w:szCs w:val="24"/>
          <w:lang w:eastAsia="en-GB"/>
        </w:rPr>
        <w:t xml:space="preserve"> et al. </w:t>
      </w:r>
      <w:r>
        <w:rPr>
          <w:sz w:val="24"/>
          <w:szCs w:val="24"/>
          <w:lang w:eastAsia="en-GB"/>
        </w:rPr>
        <w:t xml:space="preserve">2008), and house images were selected from Google Images. </w:t>
      </w:r>
      <w:r w:rsidRPr="009B3FF4">
        <w:rPr>
          <w:sz w:val="24"/>
          <w:szCs w:val="24"/>
          <w:lang w:eastAsia="en-GB"/>
        </w:rPr>
        <w:t>All ima</w:t>
      </w:r>
      <w:r>
        <w:rPr>
          <w:sz w:val="24"/>
          <w:szCs w:val="24"/>
          <w:lang w:eastAsia="en-GB"/>
        </w:rPr>
        <w:t xml:space="preserve">ges were converted to </w:t>
      </w:r>
      <w:proofErr w:type="spellStart"/>
      <w:r>
        <w:rPr>
          <w:sz w:val="24"/>
          <w:szCs w:val="24"/>
          <w:lang w:eastAsia="en-GB"/>
        </w:rPr>
        <w:t>greyscale</w:t>
      </w:r>
      <w:proofErr w:type="spellEnd"/>
      <w:r>
        <w:rPr>
          <w:sz w:val="24"/>
          <w:szCs w:val="24"/>
          <w:lang w:eastAsia="en-GB"/>
        </w:rPr>
        <w:t xml:space="preserve">, and were </w:t>
      </w:r>
      <w:r w:rsidRPr="009B3FF4">
        <w:rPr>
          <w:sz w:val="24"/>
          <w:szCs w:val="24"/>
          <w:lang w:eastAsia="en-GB"/>
        </w:rPr>
        <w:t xml:space="preserve">edited using Adobe Photoshop to homogenise </w:t>
      </w:r>
      <w:r>
        <w:rPr>
          <w:sz w:val="24"/>
          <w:szCs w:val="24"/>
          <w:lang w:eastAsia="en-GB"/>
        </w:rPr>
        <w:t xml:space="preserve">overall luminance, and (for faces) </w:t>
      </w:r>
      <w:r w:rsidRPr="009B3FF4">
        <w:rPr>
          <w:sz w:val="24"/>
          <w:szCs w:val="24"/>
          <w:lang w:eastAsia="en-GB"/>
        </w:rPr>
        <w:t>skin tone</w:t>
      </w:r>
      <w:r>
        <w:rPr>
          <w:sz w:val="24"/>
          <w:szCs w:val="24"/>
          <w:lang w:eastAsia="en-GB"/>
        </w:rPr>
        <w:t xml:space="preserve"> and hair. D</w:t>
      </w:r>
      <w:r w:rsidRPr="009B3FF4">
        <w:rPr>
          <w:sz w:val="24"/>
          <w:szCs w:val="24"/>
          <w:lang w:eastAsia="en-GB"/>
        </w:rPr>
        <w:t>istinguishing characteristics (e.g., piercings or blemishes)</w:t>
      </w:r>
      <w:r>
        <w:rPr>
          <w:sz w:val="24"/>
          <w:szCs w:val="24"/>
          <w:lang w:eastAsia="en-GB"/>
        </w:rPr>
        <w:t xml:space="preserve"> were removed from the face images</w:t>
      </w:r>
      <w:r w:rsidRPr="009B3FF4">
        <w:rPr>
          <w:sz w:val="24"/>
          <w:szCs w:val="24"/>
          <w:lang w:eastAsia="en-GB"/>
        </w:rPr>
        <w:t xml:space="preserve">. </w:t>
      </w:r>
      <w:r w:rsidRPr="009B3FF4">
        <w:rPr>
          <w:rFonts w:cs="Calibri"/>
          <w:sz w:val="24"/>
          <w:szCs w:val="24"/>
        </w:rPr>
        <w:t xml:space="preserve">All stimuli were presented on a CRT monitor against a dark grey background </w:t>
      </w:r>
      <w:proofErr w:type="gramStart"/>
      <w:r>
        <w:rPr>
          <w:rFonts w:cs="Calibri"/>
          <w:sz w:val="24"/>
          <w:szCs w:val="24"/>
        </w:rPr>
        <w:t>(0.4 cd/m</w:t>
      </w:r>
      <w:r>
        <w:rPr>
          <w:rFonts w:cs="Calibri"/>
          <w:sz w:val="24"/>
          <w:szCs w:val="24"/>
          <w:vertAlign w:val="superscript"/>
        </w:rPr>
        <w:t>2</w:t>
      </w:r>
      <w:r w:rsidRPr="009B3FF4">
        <w:rPr>
          <w:rFonts w:cs="Calibri"/>
          <w:sz w:val="24"/>
          <w:szCs w:val="24"/>
        </w:rPr>
        <w:t>)</w:t>
      </w:r>
      <w:proofErr w:type="gramEnd"/>
      <w:r w:rsidRPr="009B3FF4">
        <w:rPr>
          <w:rFonts w:cs="Calibri"/>
          <w:sz w:val="24"/>
          <w:szCs w:val="24"/>
        </w:rPr>
        <w:t xml:space="preserve"> </w:t>
      </w:r>
      <w:r>
        <w:rPr>
          <w:rFonts w:cs="Calibri"/>
          <w:sz w:val="24"/>
          <w:szCs w:val="24"/>
        </w:rPr>
        <w:t>at a viewing distance of 100 cm. They occupied a visual angle of 5.8</w:t>
      </w:r>
      <w:r w:rsidRPr="009B3FF4">
        <w:rPr>
          <w:rFonts w:cs="Calibri"/>
          <w:sz w:val="24"/>
          <w:szCs w:val="24"/>
        </w:rPr>
        <w:t>°</w:t>
      </w:r>
      <w:r>
        <w:rPr>
          <w:rFonts w:cs="Calibri"/>
          <w:sz w:val="24"/>
          <w:szCs w:val="24"/>
        </w:rPr>
        <w:t xml:space="preserve"> x 8°, and their </w:t>
      </w:r>
      <w:r w:rsidRPr="009B3FF4">
        <w:rPr>
          <w:rFonts w:cs="Calibri"/>
          <w:sz w:val="24"/>
          <w:szCs w:val="24"/>
        </w:rPr>
        <w:t xml:space="preserve">average luminance </w:t>
      </w:r>
      <w:r>
        <w:rPr>
          <w:rFonts w:cs="Calibri"/>
          <w:sz w:val="24"/>
          <w:szCs w:val="24"/>
        </w:rPr>
        <w:t xml:space="preserve">was </w:t>
      </w:r>
      <w:proofErr w:type="gramStart"/>
      <w:r>
        <w:rPr>
          <w:rFonts w:cs="Calibri"/>
          <w:sz w:val="24"/>
          <w:szCs w:val="24"/>
        </w:rPr>
        <w:t>21 cd/m</w:t>
      </w:r>
      <w:r>
        <w:rPr>
          <w:rFonts w:cs="Calibri"/>
          <w:sz w:val="24"/>
          <w:szCs w:val="24"/>
          <w:vertAlign w:val="superscript"/>
        </w:rPr>
        <w:t>2</w:t>
      </w:r>
      <w:proofErr w:type="gramEnd"/>
      <w:r w:rsidRPr="009B3FF4">
        <w:rPr>
          <w:rFonts w:cs="Calibri"/>
          <w:sz w:val="24"/>
          <w:szCs w:val="24"/>
        </w:rPr>
        <w:t>.</w:t>
      </w:r>
      <w:r>
        <w:rPr>
          <w:rFonts w:cs="Calibri"/>
          <w:sz w:val="24"/>
          <w:szCs w:val="24"/>
        </w:rPr>
        <w:t xml:space="preserve"> </w:t>
      </w:r>
    </w:p>
    <w:p w14:paraId="50151AFE" w14:textId="77777777" w:rsidR="00377E6F" w:rsidRDefault="00377E6F" w:rsidP="00377E6F">
      <w:pPr>
        <w:shd w:val="clear" w:color="auto" w:fill="FFFFFF"/>
        <w:spacing w:after="0" w:line="360" w:lineRule="auto"/>
        <w:jc w:val="both"/>
        <w:rPr>
          <w:rFonts w:cs="Calibri"/>
          <w:sz w:val="24"/>
          <w:szCs w:val="24"/>
        </w:rPr>
      </w:pPr>
      <w:r>
        <w:rPr>
          <w:rFonts w:cs="Calibri"/>
          <w:sz w:val="24"/>
          <w:szCs w:val="24"/>
        </w:rPr>
        <w:tab/>
      </w:r>
      <w:r w:rsidRPr="009B3FF4">
        <w:rPr>
          <w:rFonts w:cs="Calibri"/>
          <w:sz w:val="24"/>
          <w:szCs w:val="24"/>
        </w:rPr>
        <w:t xml:space="preserve">Stimulus presentation, timing, and response recording were </w:t>
      </w:r>
      <w:r>
        <w:rPr>
          <w:rFonts w:cs="Calibri"/>
          <w:sz w:val="24"/>
          <w:szCs w:val="24"/>
        </w:rPr>
        <w:t>controlled by the Cogent 2000</w:t>
      </w:r>
      <w:r w:rsidRPr="009B3FF4">
        <w:rPr>
          <w:rFonts w:cs="Calibri"/>
          <w:sz w:val="24"/>
          <w:szCs w:val="24"/>
        </w:rPr>
        <w:t xml:space="preserve"> toolbox (http://www.vislab.ucl.ac.uk/cogent.php) for MATLAB (</w:t>
      </w:r>
      <w:proofErr w:type="spellStart"/>
      <w:r w:rsidRPr="009B3FF4">
        <w:rPr>
          <w:rFonts w:cs="Calibri"/>
          <w:sz w:val="24"/>
          <w:szCs w:val="24"/>
        </w:rPr>
        <w:t>Mathworks</w:t>
      </w:r>
      <w:proofErr w:type="spellEnd"/>
      <w:r w:rsidRPr="009B3FF4">
        <w:rPr>
          <w:rFonts w:cs="Calibri"/>
          <w:sz w:val="24"/>
          <w:szCs w:val="24"/>
        </w:rPr>
        <w:t xml:space="preserve">). On each trial, </w:t>
      </w:r>
      <w:r>
        <w:rPr>
          <w:rFonts w:cs="Calibri"/>
          <w:sz w:val="24"/>
          <w:szCs w:val="24"/>
        </w:rPr>
        <w:t>a bilateral stimulus display</w:t>
      </w:r>
      <w:r w:rsidRPr="009B3FF4">
        <w:rPr>
          <w:rFonts w:cs="Calibri"/>
          <w:sz w:val="24"/>
          <w:szCs w:val="24"/>
        </w:rPr>
        <w:t xml:space="preserve"> (S1) </w:t>
      </w:r>
      <w:r>
        <w:rPr>
          <w:rFonts w:cs="Calibri"/>
          <w:sz w:val="24"/>
          <w:szCs w:val="24"/>
        </w:rPr>
        <w:t xml:space="preserve">was followed </w:t>
      </w:r>
      <w:r w:rsidRPr="009B3FF4">
        <w:rPr>
          <w:rFonts w:cs="Calibri"/>
          <w:sz w:val="24"/>
          <w:szCs w:val="24"/>
        </w:rPr>
        <w:t xml:space="preserve">in rapid succession </w:t>
      </w:r>
      <w:r>
        <w:rPr>
          <w:rFonts w:cs="Calibri"/>
          <w:sz w:val="24"/>
          <w:szCs w:val="24"/>
        </w:rPr>
        <w:t xml:space="preserve">by a second display (S2) that contained a single face image at fixation </w:t>
      </w:r>
      <w:r w:rsidRPr="009B3FF4">
        <w:rPr>
          <w:rFonts w:cs="Calibri"/>
          <w:sz w:val="24"/>
          <w:szCs w:val="24"/>
        </w:rPr>
        <w:t xml:space="preserve">(see Figure </w:t>
      </w:r>
      <w:r>
        <w:rPr>
          <w:rFonts w:cs="Calibri"/>
          <w:sz w:val="24"/>
          <w:szCs w:val="24"/>
        </w:rPr>
        <w:t>1). In the Load O</w:t>
      </w:r>
      <w:r w:rsidRPr="009B3FF4">
        <w:rPr>
          <w:rFonts w:cs="Calibri"/>
          <w:sz w:val="24"/>
          <w:szCs w:val="24"/>
        </w:rPr>
        <w:t xml:space="preserve">ne </w:t>
      </w:r>
      <w:r w:rsidRPr="009B3FF4">
        <w:rPr>
          <w:rFonts w:cs="Calibri"/>
          <w:sz w:val="24"/>
          <w:szCs w:val="24"/>
        </w:rPr>
        <w:lastRenderedPageBreak/>
        <w:t xml:space="preserve">condition, the S1 display contained one face </w:t>
      </w:r>
      <w:r>
        <w:rPr>
          <w:rFonts w:cs="Calibri"/>
          <w:sz w:val="24"/>
          <w:szCs w:val="24"/>
        </w:rPr>
        <w:t xml:space="preserve">image </w:t>
      </w:r>
      <w:r w:rsidRPr="009B3FF4">
        <w:rPr>
          <w:rFonts w:cs="Calibri"/>
          <w:sz w:val="24"/>
          <w:szCs w:val="24"/>
        </w:rPr>
        <w:t xml:space="preserve">and one house image that were presented simultaneously for 200 </w:t>
      </w:r>
      <w:proofErr w:type="spellStart"/>
      <w:r w:rsidRPr="009B3FF4">
        <w:rPr>
          <w:rFonts w:cs="Calibri"/>
          <w:sz w:val="24"/>
          <w:szCs w:val="24"/>
        </w:rPr>
        <w:t>ms</w:t>
      </w:r>
      <w:proofErr w:type="spellEnd"/>
      <w:r w:rsidRPr="009B3FF4">
        <w:rPr>
          <w:rFonts w:cs="Calibri"/>
          <w:sz w:val="24"/>
          <w:szCs w:val="24"/>
        </w:rPr>
        <w:t xml:space="preserve"> to the left and right of fixation</w:t>
      </w:r>
      <w:r>
        <w:rPr>
          <w:rFonts w:cs="Calibri"/>
          <w:sz w:val="24"/>
          <w:szCs w:val="24"/>
        </w:rPr>
        <w:t xml:space="preserve"> at an eccentricity of 4</w:t>
      </w:r>
      <w:r w:rsidRPr="009B3FF4">
        <w:rPr>
          <w:rFonts w:cs="Calibri"/>
          <w:sz w:val="24"/>
          <w:szCs w:val="24"/>
        </w:rPr>
        <w:t xml:space="preserve">° </w:t>
      </w:r>
      <w:r>
        <w:rPr>
          <w:rFonts w:cs="Calibri"/>
          <w:sz w:val="24"/>
          <w:szCs w:val="24"/>
        </w:rPr>
        <w:t xml:space="preserve">(measured relative to the centre of each image). </w:t>
      </w:r>
      <w:r w:rsidRPr="009B3FF4">
        <w:rPr>
          <w:rFonts w:cs="Calibri"/>
          <w:sz w:val="24"/>
          <w:szCs w:val="24"/>
        </w:rPr>
        <w:t>Face and house images were presented with equal probability and unpredictably in the left visual field (LVF) and right visual field (RVF), or vice versa.</w:t>
      </w:r>
      <w:r>
        <w:rPr>
          <w:rFonts w:cs="Calibri"/>
          <w:sz w:val="24"/>
          <w:szCs w:val="24"/>
        </w:rPr>
        <w:t xml:space="preserve"> Each S1 display was followed after a 200 </w:t>
      </w:r>
      <w:proofErr w:type="spellStart"/>
      <w:r>
        <w:rPr>
          <w:rFonts w:cs="Calibri"/>
          <w:sz w:val="24"/>
          <w:szCs w:val="24"/>
        </w:rPr>
        <w:t>ms</w:t>
      </w:r>
      <w:proofErr w:type="spellEnd"/>
      <w:r>
        <w:rPr>
          <w:rFonts w:cs="Calibri"/>
          <w:sz w:val="24"/>
          <w:szCs w:val="24"/>
        </w:rPr>
        <w:t xml:space="preserve"> </w:t>
      </w:r>
      <w:proofErr w:type="spellStart"/>
      <w:r>
        <w:rPr>
          <w:rFonts w:cs="Calibri"/>
          <w:sz w:val="24"/>
          <w:szCs w:val="24"/>
        </w:rPr>
        <w:t>interstimulus</w:t>
      </w:r>
      <w:proofErr w:type="spellEnd"/>
      <w:r>
        <w:rPr>
          <w:rFonts w:cs="Calibri"/>
          <w:sz w:val="24"/>
          <w:szCs w:val="24"/>
        </w:rPr>
        <w:t xml:space="preserve"> interval by an S2 display (200 </w:t>
      </w:r>
      <w:proofErr w:type="spellStart"/>
      <w:r>
        <w:rPr>
          <w:rFonts w:cs="Calibri"/>
          <w:sz w:val="24"/>
          <w:szCs w:val="24"/>
        </w:rPr>
        <w:t>ms</w:t>
      </w:r>
      <w:proofErr w:type="spellEnd"/>
      <w:r>
        <w:rPr>
          <w:rFonts w:cs="Calibri"/>
          <w:sz w:val="24"/>
          <w:szCs w:val="24"/>
        </w:rPr>
        <w:t xml:space="preserve"> duration) that contained a single face image at fixation.</w:t>
      </w:r>
      <w:r w:rsidRPr="009B3FF4">
        <w:rPr>
          <w:rFonts w:cs="Calibri"/>
          <w:sz w:val="24"/>
          <w:szCs w:val="24"/>
        </w:rPr>
        <w:t xml:space="preserve"> The </w:t>
      </w:r>
      <w:proofErr w:type="spellStart"/>
      <w:r w:rsidRPr="009B3FF4">
        <w:rPr>
          <w:rFonts w:cs="Calibri"/>
          <w:sz w:val="24"/>
          <w:szCs w:val="24"/>
        </w:rPr>
        <w:t>intertrial</w:t>
      </w:r>
      <w:proofErr w:type="spellEnd"/>
      <w:r w:rsidRPr="009B3FF4">
        <w:rPr>
          <w:rFonts w:cs="Calibri"/>
          <w:sz w:val="24"/>
          <w:szCs w:val="24"/>
        </w:rPr>
        <w:t xml:space="preserve"> interval between the offset of S2 and the onset of S1 on the next trial</w:t>
      </w:r>
      <w:r>
        <w:rPr>
          <w:rFonts w:cs="Calibri"/>
          <w:sz w:val="24"/>
          <w:szCs w:val="24"/>
        </w:rPr>
        <w:t xml:space="preserve"> was 1500 </w:t>
      </w:r>
      <w:proofErr w:type="spellStart"/>
      <w:proofErr w:type="gramStart"/>
      <w:r>
        <w:rPr>
          <w:rFonts w:cs="Calibri"/>
          <w:sz w:val="24"/>
          <w:szCs w:val="24"/>
        </w:rPr>
        <w:t>ms</w:t>
      </w:r>
      <w:proofErr w:type="gramEnd"/>
      <w:r>
        <w:rPr>
          <w:rFonts w:cs="Calibri"/>
          <w:sz w:val="24"/>
          <w:szCs w:val="24"/>
        </w:rPr>
        <w:t>.</w:t>
      </w:r>
      <w:proofErr w:type="spellEnd"/>
      <w:r>
        <w:rPr>
          <w:rFonts w:cs="Calibri"/>
          <w:sz w:val="24"/>
          <w:szCs w:val="24"/>
        </w:rPr>
        <w:t xml:space="preserve"> The Load Two condition was identical to Load One, except that S1 displays contained images of two different faces on opposite sides.</w:t>
      </w:r>
    </w:p>
    <w:p w14:paraId="54B96D58" w14:textId="77777777" w:rsidR="00377E6F" w:rsidRDefault="00377E6F" w:rsidP="00377E6F">
      <w:pPr>
        <w:autoSpaceDE w:val="0"/>
        <w:autoSpaceDN w:val="0"/>
        <w:adjustRightInd w:val="0"/>
        <w:spacing w:after="0" w:line="360" w:lineRule="auto"/>
        <w:jc w:val="both"/>
        <w:rPr>
          <w:rFonts w:cs="Calibri,BoldItalic"/>
          <w:bCs/>
          <w:iCs/>
          <w:sz w:val="24"/>
          <w:szCs w:val="24"/>
        </w:rPr>
      </w:pPr>
      <w:r>
        <w:rPr>
          <w:rFonts w:cs="Calibri"/>
          <w:sz w:val="24"/>
          <w:szCs w:val="24"/>
        </w:rPr>
        <w:tab/>
        <w:t>In the Load O</w:t>
      </w:r>
      <w:r w:rsidRPr="009B3FF4">
        <w:rPr>
          <w:rFonts w:cs="Calibri"/>
          <w:sz w:val="24"/>
          <w:szCs w:val="24"/>
        </w:rPr>
        <w:t xml:space="preserve">ne condition, </w:t>
      </w:r>
      <w:r>
        <w:rPr>
          <w:rFonts w:cs="Calibri"/>
          <w:sz w:val="24"/>
          <w:szCs w:val="24"/>
        </w:rPr>
        <w:t>participants’ task was to decide whether the face that was presented in the S1 display together with a house was repeated as S2. Ten successive blocks were run, with 40 trials per block. On 20 trials, the S1 face was repeated as S2 (identity repetition trials). On the other 20 trials, the S1 and S2 faces sh</w:t>
      </w:r>
      <w:r w:rsidRPr="009B3FF4">
        <w:rPr>
          <w:rFonts w:cs="Calibri"/>
          <w:sz w:val="24"/>
          <w:szCs w:val="24"/>
        </w:rPr>
        <w:t xml:space="preserve">owed two different individuals (identity change trials). </w:t>
      </w:r>
      <w:r>
        <w:rPr>
          <w:rFonts w:cs="Calibri"/>
          <w:sz w:val="24"/>
          <w:szCs w:val="24"/>
        </w:rPr>
        <w:t xml:space="preserve">There were 10 trials for each of the four possible combinations of S1 face location (LVF, RVF) and trial type (identity repetition, identity change). </w:t>
      </w:r>
      <w:r w:rsidRPr="009B3FF4">
        <w:rPr>
          <w:rFonts w:cs="Calibri"/>
          <w:sz w:val="24"/>
          <w:szCs w:val="24"/>
        </w:rPr>
        <w:t>I</w:t>
      </w:r>
      <w:r>
        <w:rPr>
          <w:rFonts w:cs="Calibri,BoldItalic"/>
          <w:bCs/>
          <w:iCs/>
          <w:sz w:val="24"/>
          <w:szCs w:val="24"/>
        </w:rPr>
        <w:t>n the Load T</w:t>
      </w:r>
      <w:r w:rsidRPr="009B3FF4">
        <w:rPr>
          <w:rFonts w:cs="Calibri,BoldItalic"/>
          <w:bCs/>
          <w:iCs/>
          <w:sz w:val="24"/>
          <w:szCs w:val="24"/>
        </w:rPr>
        <w:t>wo condition</w:t>
      </w:r>
      <w:r>
        <w:rPr>
          <w:rFonts w:cs="Calibri,BoldItalic"/>
          <w:bCs/>
          <w:iCs/>
          <w:sz w:val="24"/>
          <w:szCs w:val="24"/>
        </w:rPr>
        <w:t xml:space="preserve">, participants’ task was to decide whether the S2 face matched one of the two faces that appeared in the preceding S1 display. </w:t>
      </w:r>
      <w:r w:rsidR="003025A2" w:rsidRPr="0079675B">
        <w:rPr>
          <w:rFonts w:cs="Calibri,BoldItalic"/>
          <w:bCs/>
          <w:iCs/>
          <w:sz w:val="24"/>
          <w:szCs w:val="24"/>
        </w:rPr>
        <w:t xml:space="preserve">They were explicitly instructed to attend to both faces in the memory display, because either of them was equally likely to </w:t>
      </w:r>
      <w:r w:rsidR="00D721F9" w:rsidRPr="0079675B">
        <w:rPr>
          <w:rFonts w:cs="Calibri,BoldItalic"/>
          <w:bCs/>
          <w:iCs/>
          <w:sz w:val="24"/>
          <w:szCs w:val="24"/>
        </w:rPr>
        <w:t>re-</w:t>
      </w:r>
      <w:r w:rsidR="003025A2" w:rsidRPr="0079675B">
        <w:rPr>
          <w:rFonts w:cs="Calibri,BoldItalic"/>
          <w:bCs/>
          <w:iCs/>
          <w:sz w:val="24"/>
          <w:szCs w:val="24"/>
        </w:rPr>
        <w:t>appear as S2.</w:t>
      </w:r>
      <w:r w:rsidR="003025A2">
        <w:rPr>
          <w:rFonts w:cs="Calibri,BoldItalic"/>
          <w:bCs/>
          <w:iCs/>
          <w:sz w:val="24"/>
          <w:szCs w:val="24"/>
        </w:rPr>
        <w:t xml:space="preserve"> </w:t>
      </w:r>
      <w:r>
        <w:rPr>
          <w:rFonts w:cs="Calibri,BoldItalic"/>
          <w:bCs/>
          <w:iCs/>
          <w:sz w:val="24"/>
          <w:szCs w:val="24"/>
        </w:rPr>
        <w:t xml:space="preserve">Ten successive blocks with 30 trials per block were run. On 10 trials, the S2 face matched neither </w:t>
      </w:r>
      <w:r w:rsidRPr="009B3FF4">
        <w:rPr>
          <w:rFonts w:cs="Calibri,BoldItalic"/>
          <w:bCs/>
          <w:iCs/>
          <w:sz w:val="24"/>
          <w:szCs w:val="24"/>
        </w:rPr>
        <w:t xml:space="preserve">of the two S1 faces (identity change trials). On </w:t>
      </w:r>
      <w:r>
        <w:rPr>
          <w:rFonts w:cs="Calibri,BoldItalic"/>
          <w:bCs/>
          <w:iCs/>
          <w:sz w:val="24"/>
          <w:szCs w:val="24"/>
        </w:rPr>
        <w:t>10</w:t>
      </w:r>
      <w:r w:rsidRPr="009B3FF4">
        <w:rPr>
          <w:rFonts w:cs="Calibri,BoldItalic"/>
          <w:bCs/>
          <w:iCs/>
          <w:sz w:val="24"/>
          <w:szCs w:val="24"/>
        </w:rPr>
        <w:t xml:space="preserve"> trials, the S2 face matched the S1 face that was presented in the LVF, and on another </w:t>
      </w:r>
      <w:r>
        <w:rPr>
          <w:rFonts w:cs="Calibri,BoldItalic"/>
          <w:bCs/>
          <w:iCs/>
          <w:sz w:val="24"/>
          <w:szCs w:val="24"/>
        </w:rPr>
        <w:t>10</w:t>
      </w:r>
      <w:r w:rsidRPr="009B3FF4">
        <w:rPr>
          <w:rFonts w:cs="Calibri,BoldItalic"/>
          <w:bCs/>
          <w:iCs/>
          <w:sz w:val="24"/>
          <w:szCs w:val="24"/>
        </w:rPr>
        <w:t xml:space="preserve"> trials, it matched the S1 face in the RVF (LVF and RVF identity repetition trials, respectively). </w:t>
      </w:r>
    </w:p>
    <w:p w14:paraId="68A4B876" w14:textId="43FA9553" w:rsidR="00377E6F" w:rsidRDefault="00377E6F" w:rsidP="00377E6F">
      <w:pPr>
        <w:autoSpaceDE w:val="0"/>
        <w:autoSpaceDN w:val="0"/>
        <w:adjustRightInd w:val="0"/>
        <w:spacing w:after="0" w:line="360" w:lineRule="auto"/>
        <w:jc w:val="both"/>
        <w:rPr>
          <w:rFonts w:cs="Calibri,BoldItalic"/>
          <w:bCs/>
          <w:iCs/>
          <w:sz w:val="24"/>
          <w:szCs w:val="24"/>
        </w:rPr>
      </w:pPr>
      <w:r>
        <w:rPr>
          <w:rFonts w:cs="Calibri,BoldItalic"/>
          <w:bCs/>
          <w:iCs/>
          <w:sz w:val="24"/>
          <w:szCs w:val="24"/>
        </w:rPr>
        <w:tab/>
        <w:t xml:space="preserve">Participants were instructed </w:t>
      </w:r>
      <w:r w:rsidR="00854CD3">
        <w:rPr>
          <w:rFonts w:cs="Calibri,BoldItalic"/>
          <w:bCs/>
          <w:iCs/>
          <w:sz w:val="24"/>
          <w:szCs w:val="24"/>
        </w:rPr>
        <w:t xml:space="preserve">to </w:t>
      </w:r>
      <w:r>
        <w:rPr>
          <w:rFonts w:cs="Calibri,BoldItalic"/>
          <w:bCs/>
          <w:iCs/>
          <w:sz w:val="24"/>
          <w:szCs w:val="24"/>
        </w:rPr>
        <w:t xml:space="preserve">maintain central fixation throughout each trial, and to press a response button with the index finger of one hand when they detected an identity repetition, and another button with the middle finger of the same hand when there was no identity repetition. Response hand was counterbalanced across participants, as was the order of the two load conditions. </w:t>
      </w:r>
    </w:p>
    <w:p w14:paraId="12456B80" w14:textId="77777777" w:rsidR="00377E6F" w:rsidRDefault="00377E6F" w:rsidP="00377E6F">
      <w:pPr>
        <w:autoSpaceDE w:val="0"/>
        <w:autoSpaceDN w:val="0"/>
        <w:adjustRightInd w:val="0"/>
        <w:spacing w:after="0" w:line="360" w:lineRule="auto"/>
        <w:jc w:val="both"/>
        <w:rPr>
          <w:rFonts w:cs="Calibri,BoldItalic"/>
          <w:bCs/>
          <w:iCs/>
          <w:sz w:val="24"/>
          <w:szCs w:val="24"/>
        </w:rPr>
      </w:pPr>
    </w:p>
    <w:p w14:paraId="0C39BECE" w14:textId="77777777" w:rsidR="00377E6F" w:rsidRPr="009B3FF4" w:rsidRDefault="00377E6F" w:rsidP="00377E6F">
      <w:pPr>
        <w:autoSpaceDE w:val="0"/>
        <w:autoSpaceDN w:val="0"/>
        <w:adjustRightInd w:val="0"/>
        <w:spacing w:after="0" w:line="360" w:lineRule="auto"/>
        <w:rPr>
          <w:rFonts w:cs="Calibri,BoldItalic"/>
          <w:b/>
          <w:bCs/>
          <w:i/>
          <w:iCs/>
          <w:sz w:val="24"/>
          <w:szCs w:val="24"/>
          <w:lang w:eastAsia="en-GB"/>
        </w:rPr>
      </w:pPr>
      <w:r w:rsidRPr="009B3FF4">
        <w:rPr>
          <w:rFonts w:cs="Calibri,BoldItalic"/>
          <w:b/>
          <w:bCs/>
          <w:i/>
          <w:iCs/>
          <w:sz w:val="24"/>
          <w:szCs w:val="24"/>
          <w:lang w:eastAsia="en-GB"/>
        </w:rPr>
        <w:t>EEG recording and data analysis</w:t>
      </w:r>
    </w:p>
    <w:p w14:paraId="1E59AC3F" w14:textId="77777777" w:rsidR="00377E6F" w:rsidRPr="009B3FF4" w:rsidRDefault="00377E6F" w:rsidP="00377E6F">
      <w:pPr>
        <w:autoSpaceDE w:val="0"/>
        <w:autoSpaceDN w:val="0"/>
        <w:adjustRightInd w:val="0"/>
        <w:spacing w:after="0" w:line="360" w:lineRule="auto"/>
        <w:jc w:val="both"/>
        <w:rPr>
          <w:rFonts w:cs="Calibri"/>
          <w:sz w:val="24"/>
          <w:szCs w:val="24"/>
          <w:lang w:eastAsia="en-GB"/>
        </w:rPr>
      </w:pPr>
      <w:r w:rsidRPr="009B3FF4">
        <w:rPr>
          <w:rFonts w:cs="Calibri"/>
          <w:sz w:val="24"/>
          <w:szCs w:val="24"/>
          <w:lang w:eastAsia="en-GB"/>
        </w:rPr>
        <w:tab/>
        <w:t xml:space="preserve">EEG was DC-recorded with a </w:t>
      </w:r>
      <w:proofErr w:type="spellStart"/>
      <w:r w:rsidRPr="009B3FF4">
        <w:rPr>
          <w:rFonts w:cs="Calibri"/>
          <w:sz w:val="24"/>
          <w:szCs w:val="24"/>
          <w:lang w:eastAsia="en-GB"/>
        </w:rPr>
        <w:t>BrainAmps</w:t>
      </w:r>
      <w:proofErr w:type="spellEnd"/>
      <w:r w:rsidRPr="009B3FF4">
        <w:rPr>
          <w:rFonts w:cs="Calibri"/>
          <w:sz w:val="24"/>
          <w:szCs w:val="24"/>
          <w:lang w:eastAsia="en-GB"/>
        </w:rPr>
        <w:t xml:space="preserve"> DC amplifier (upper cut-off frequency 40Hz, 500 Hz sampling rate) and Ag-</w:t>
      </w:r>
      <w:proofErr w:type="spellStart"/>
      <w:r w:rsidRPr="009B3FF4">
        <w:rPr>
          <w:rFonts w:cs="Calibri"/>
          <w:sz w:val="24"/>
          <w:szCs w:val="24"/>
          <w:lang w:eastAsia="en-GB"/>
        </w:rPr>
        <w:t>AgCI</w:t>
      </w:r>
      <w:proofErr w:type="spellEnd"/>
      <w:r w:rsidRPr="009B3FF4">
        <w:rPr>
          <w:rFonts w:cs="Calibri"/>
          <w:sz w:val="24"/>
          <w:szCs w:val="24"/>
          <w:lang w:eastAsia="en-GB"/>
        </w:rPr>
        <w:t xml:space="preserve"> electrodes mounted on an elastic cap from 25 scalp sites </w:t>
      </w:r>
      <w:proofErr w:type="spellStart"/>
      <w:r w:rsidRPr="009B3FF4">
        <w:rPr>
          <w:rFonts w:cs="Calibri"/>
          <w:sz w:val="24"/>
          <w:szCs w:val="24"/>
          <w:lang w:eastAsia="en-GB"/>
        </w:rPr>
        <w:t>Fpz</w:t>
      </w:r>
      <w:proofErr w:type="spellEnd"/>
      <w:r w:rsidRPr="009B3FF4">
        <w:rPr>
          <w:rFonts w:cs="Calibri"/>
          <w:sz w:val="24"/>
          <w:szCs w:val="24"/>
          <w:lang w:eastAsia="en-GB"/>
        </w:rPr>
        <w:t xml:space="preserve">, F7, F3, </w:t>
      </w:r>
      <w:proofErr w:type="spellStart"/>
      <w:r w:rsidRPr="009B3FF4">
        <w:rPr>
          <w:rFonts w:cs="Calibri"/>
          <w:sz w:val="24"/>
          <w:szCs w:val="24"/>
          <w:lang w:eastAsia="en-GB"/>
        </w:rPr>
        <w:t>Fz</w:t>
      </w:r>
      <w:proofErr w:type="spellEnd"/>
      <w:r w:rsidRPr="009B3FF4">
        <w:rPr>
          <w:rFonts w:cs="Calibri"/>
          <w:sz w:val="24"/>
          <w:szCs w:val="24"/>
          <w:lang w:eastAsia="en-GB"/>
        </w:rPr>
        <w:t xml:space="preserve">, F4, F8, FC5, FC6, T7, C3, </w:t>
      </w:r>
      <w:proofErr w:type="spellStart"/>
      <w:r w:rsidRPr="009B3FF4">
        <w:rPr>
          <w:rFonts w:cs="Calibri"/>
          <w:sz w:val="24"/>
          <w:szCs w:val="24"/>
          <w:lang w:eastAsia="en-GB"/>
        </w:rPr>
        <w:t>Cz</w:t>
      </w:r>
      <w:proofErr w:type="spellEnd"/>
      <w:r w:rsidRPr="009B3FF4">
        <w:rPr>
          <w:rFonts w:cs="Calibri"/>
          <w:sz w:val="24"/>
          <w:szCs w:val="24"/>
          <w:lang w:eastAsia="en-GB"/>
        </w:rPr>
        <w:t xml:space="preserve">, C4, T8, CP5, CP6, P7, P9, P3, </w:t>
      </w:r>
      <w:proofErr w:type="spellStart"/>
      <w:r w:rsidRPr="009B3FF4">
        <w:rPr>
          <w:rFonts w:cs="Calibri"/>
          <w:sz w:val="24"/>
          <w:szCs w:val="24"/>
          <w:lang w:eastAsia="en-GB"/>
        </w:rPr>
        <w:t>Pz</w:t>
      </w:r>
      <w:proofErr w:type="spellEnd"/>
      <w:r w:rsidRPr="009B3FF4">
        <w:rPr>
          <w:rFonts w:cs="Calibri"/>
          <w:sz w:val="24"/>
          <w:szCs w:val="24"/>
          <w:lang w:eastAsia="en-GB"/>
        </w:rPr>
        <w:t xml:space="preserve">, P4, P8, PO7, PO8, </w:t>
      </w:r>
      <w:r w:rsidRPr="009B3FF4">
        <w:rPr>
          <w:rFonts w:cs="Calibri"/>
          <w:sz w:val="24"/>
          <w:szCs w:val="24"/>
          <w:lang w:eastAsia="en-GB"/>
        </w:rPr>
        <w:lastRenderedPageBreak/>
        <w:t xml:space="preserve">P10 and Oz, according to the extended international 10-20 system). Bipolar horizontal </w:t>
      </w:r>
      <w:proofErr w:type="spellStart"/>
      <w:r w:rsidRPr="009B3FF4">
        <w:rPr>
          <w:rFonts w:cs="Calibri"/>
          <w:sz w:val="24"/>
          <w:szCs w:val="24"/>
          <w:lang w:eastAsia="en-GB"/>
        </w:rPr>
        <w:t>electrooculogram</w:t>
      </w:r>
      <w:proofErr w:type="spellEnd"/>
      <w:r w:rsidRPr="009B3FF4">
        <w:rPr>
          <w:rFonts w:cs="Calibri"/>
          <w:sz w:val="24"/>
          <w:szCs w:val="24"/>
          <w:lang w:eastAsia="en-GB"/>
        </w:rPr>
        <w:t xml:space="preserve"> (HEOG) was recorded from the outer canthi of both eyes. An electrode placed on the left earlobe served as reference for online recording, and EEG was re-referenced off-line to the common average of all scalp electrodes. Electrode impedances were kept below 5 </w:t>
      </w:r>
      <w:proofErr w:type="spellStart"/>
      <w:r w:rsidRPr="009B3FF4">
        <w:rPr>
          <w:rFonts w:cs="Calibri"/>
          <w:sz w:val="24"/>
          <w:szCs w:val="24"/>
          <w:lang w:eastAsia="en-GB"/>
        </w:rPr>
        <w:t>kΩ</w:t>
      </w:r>
      <w:proofErr w:type="spellEnd"/>
      <w:r w:rsidRPr="009B3FF4">
        <w:rPr>
          <w:rFonts w:cs="Calibri"/>
          <w:sz w:val="24"/>
          <w:szCs w:val="24"/>
          <w:lang w:eastAsia="en-GB"/>
        </w:rPr>
        <w:t xml:space="preserve">. No additional off-line filters were applied. </w:t>
      </w:r>
      <w:r>
        <w:rPr>
          <w:rFonts w:cs="Calibri"/>
          <w:sz w:val="24"/>
          <w:szCs w:val="24"/>
          <w:lang w:eastAsia="en-GB"/>
        </w:rPr>
        <w:t xml:space="preserve">To obtain ERPs to memory displays (S1), </w:t>
      </w:r>
      <w:r w:rsidRPr="009B3FF4">
        <w:rPr>
          <w:rFonts w:cs="Calibri"/>
          <w:sz w:val="24"/>
          <w:szCs w:val="24"/>
          <w:lang w:eastAsia="en-GB"/>
        </w:rPr>
        <w:t xml:space="preserve">EEG was segmented offline from </w:t>
      </w:r>
      <w:r>
        <w:rPr>
          <w:rFonts w:cs="Calibri"/>
          <w:sz w:val="24"/>
          <w:szCs w:val="24"/>
          <w:lang w:eastAsia="en-GB"/>
        </w:rPr>
        <w:t xml:space="preserve">100 </w:t>
      </w:r>
      <w:proofErr w:type="spellStart"/>
      <w:r>
        <w:rPr>
          <w:rFonts w:cs="Calibri"/>
          <w:sz w:val="24"/>
          <w:szCs w:val="24"/>
          <w:lang w:eastAsia="en-GB"/>
        </w:rPr>
        <w:t>ms</w:t>
      </w:r>
      <w:proofErr w:type="spellEnd"/>
      <w:r>
        <w:rPr>
          <w:rFonts w:cs="Calibri"/>
          <w:sz w:val="24"/>
          <w:szCs w:val="24"/>
          <w:lang w:eastAsia="en-GB"/>
        </w:rPr>
        <w:t xml:space="preserve"> before to 500 </w:t>
      </w:r>
      <w:proofErr w:type="spellStart"/>
      <w:r>
        <w:rPr>
          <w:rFonts w:cs="Calibri"/>
          <w:sz w:val="24"/>
          <w:szCs w:val="24"/>
          <w:lang w:eastAsia="en-GB"/>
        </w:rPr>
        <w:t>ms</w:t>
      </w:r>
      <w:proofErr w:type="spellEnd"/>
      <w:r>
        <w:rPr>
          <w:rFonts w:cs="Calibri"/>
          <w:sz w:val="24"/>
          <w:szCs w:val="24"/>
          <w:lang w:eastAsia="en-GB"/>
        </w:rPr>
        <w:t xml:space="preserve"> after S1 onset, relative to a 100 </w:t>
      </w:r>
      <w:proofErr w:type="spellStart"/>
      <w:r>
        <w:rPr>
          <w:rFonts w:cs="Calibri"/>
          <w:sz w:val="24"/>
          <w:szCs w:val="24"/>
          <w:lang w:eastAsia="en-GB"/>
        </w:rPr>
        <w:t>ms</w:t>
      </w:r>
      <w:proofErr w:type="spellEnd"/>
      <w:r>
        <w:rPr>
          <w:rFonts w:cs="Calibri"/>
          <w:sz w:val="24"/>
          <w:szCs w:val="24"/>
          <w:lang w:eastAsia="en-GB"/>
        </w:rPr>
        <w:t xml:space="preserve"> pre-stimulus baseline. ERPs in response to test face displays (S2) were computed on the basis of EEG epochs obtained between 50 </w:t>
      </w:r>
      <w:proofErr w:type="spellStart"/>
      <w:r>
        <w:rPr>
          <w:rFonts w:cs="Calibri"/>
          <w:sz w:val="24"/>
          <w:szCs w:val="24"/>
          <w:lang w:eastAsia="en-GB"/>
        </w:rPr>
        <w:t>ms</w:t>
      </w:r>
      <w:proofErr w:type="spellEnd"/>
      <w:r>
        <w:rPr>
          <w:rFonts w:cs="Calibri"/>
          <w:sz w:val="24"/>
          <w:szCs w:val="24"/>
          <w:lang w:eastAsia="en-GB"/>
        </w:rPr>
        <w:t xml:space="preserve"> before to 5</w:t>
      </w:r>
      <w:r w:rsidRPr="009B3FF4">
        <w:rPr>
          <w:rFonts w:cs="Calibri"/>
          <w:sz w:val="24"/>
          <w:szCs w:val="24"/>
          <w:lang w:eastAsia="en-GB"/>
        </w:rPr>
        <w:t xml:space="preserve">00 </w:t>
      </w:r>
      <w:proofErr w:type="spellStart"/>
      <w:r w:rsidRPr="009B3FF4">
        <w:rPr>
          <w:rFonts w:cs="Calibri"/>
          <w:sz w:val="24"/>
          <w:szCs w:val="24"/>
          <w:lang w:eastAsia="en-GB"/>
        </w:rPr>
        <w:t>ms</w:t>
      </w:r>
      <w:proofErr w:type="spellEnd"/>
      <w:r w:rsidRPr="009B3FF4">
        <w:rPr>
          <w:rFonts w:cs="Calibri"/>
          <w:sz w:val="24"/>
          <w:szCs w:val="24"/>
          <w:lang w:eastAsia="en-GB"/>
        </w:rPr>
        <w:t xml:space="preserve"> after </w:t>
      </w:r>
      <w:r>
        <w:rPr>
          <w:rFonts w:cs="Calibri"/>
          <w:sz w:val="24"/>
          <w:szCs w:val="24"/>
          <w:lang w:eastAsia="en-GB"/>
        </w:rPr>
        <w:t xml:space="preserve">stimulus </w:t>
      </w:r>
      <w:r w:rsidRPr="009B3FF4">
        <w:rPr>
          <w:rFonts w:cs="Calibri"/>
          <w:sz w:val="24"/>
          <w:szCs w:val="24"/>
          <w:lang w:eastAsia="en-GB"/>
        </w:rPr>
        <w:t>onset</w:t>
      </w:r>
      <w:r>
        <w:rPr>
          <w:rFonts w:cs="Calibri"/>
          <w:sz w:val="24"/>
          <w:szCs w:val="24"/>
          <w:lang w:eastAsia="en-GB"/>
        </w:rPr>
        <w:t xml:space="preserve">, </w:t>
      </w:r>
      <w:r w:rsidRPr="009B3FF4">
        <w:rPr>
          <w:rFonts w:cs="Calibri"/>
          <w:sz w:val="24"/>
          <w:szCs w:val="24"/>
          <w:lang w:eastAsia="en-GB"/>
        </w:rPr>
        <w:t xml:space="preserve">relative to a 100 </w:t>
      </w:r>
      <w:proofErr w:type="spellStart"/>
      <w:r w:rsidRPr="009B3FF4">
        <w:rPr>
          <w:rFonts w:cs="Calibri"/>
          <w:sz w:val="24"/>
          <w:szCs w:val="24"/>
          <w:lang w:eastAsia="en-GB"/>
        </w:rPr>
        <w:t>ms</w:t>
      </w:r>
      <w:proofErr w:type="spellEnd"/>
      <w:r w:rsidRPr="009B3FF4">
        <w:rPr>
          <w:rFonts w:cs="Calibri"/>
          <w:sz w:val="24"/>
          <w:szCs w:val="24"/>
          <w:lang w:eastAsia="en-GB"/>
        </w:rPr>
        <w:t xml:space="preserve"> baseline </w:t>
      </w:r>
      <w:r>
        <w:rPr>
          <w:rFonts w:cs="Calibri"/>
          <w:sz w:val="24"/>
          <w:szCs w:val="24"/>
          <w:lang w:eastAsia="en-GB"/>
        </w:rPr>
        <w:t xml:space="preserve">from </w:t>
      </w:r>
      <w:r w:rsidRPr="009B3FF4">
        <w:rPr>
          <w:rFonts w:cs="Calibri"/>
          <w:sz w:val="24"/>
          <w:szCs w:val="24"/>
          <w:lang w:eastAsia="en-GB"/>
        </w:rPr>
        <w:t xml:space="preserve">50ms </w:t>
      </w:r>
      <w:r>
        <w:rPr>
          <w:rFonts w:cs="Calibri"/>
          <w:sz w:val="24"/>
          <w:szCs w:val="24"/>
          <w:lang w:eastAsia="en-GB"/>
        </w:rPr>
        <w:t xml:space="preserve">before </w:t>
      </w:r>
      <w:r w:rsidRPr="009B3FF4">
        <w:rPr>
          <w:rFonts w:cs="Calibri"/>
          <w:sz w:val="24"/>
          <w:szCs w:val="24"/>
          <w:lang w:eastAsia="en-GB"/>
        </w:rPr>
        <w:t xml:space="preserve">to 50ms after </w:t>
      </w:r>
      <w:r>
        <w:rPr>
          <w:rFonts w:cs="Calibri"/>
          <w:sz w:val="24"/>
          <w:szCs w:val="24"/>
          <w:lang w:eastAsia="en-GB"/>
        </w:rPr>
        <w:t>S2 onset</w:t>
      </w:r>
      <w:r w:rsidRPr="009B3FF4">
        <w:rPr>
          <w:rFonts w:cs="Calibri"/>
          <w:sz w:val="24"/>
          <w:szCs w:val="24"/>
          <w:lang w:eastAsia="en-GB"/>
        </w:rPr>
        <w:t xml:space="preserve">. Epochs with activity exceeding ±30 </w:t>
      </w:r>
      <w:proofErr w:type="spellStart"/>
      <w:r w:rsidRPr="009B3FF4">
        <w:rPr>
          <w:rFonts w:cs="Calibri"/>
          <w:sz w:val="24"/>
          <w:szCs w:val="24"/>
          <w:lang w:eastAsia="en-GB"/>
        </w:rPr>
        <w:t>μV</w:t>
      </w:r>
      <w:proofErr w:type="spellEnd"/>
      <w:r w:rsidRPr="009B3FF4">
        <w:rPr>
          <w:rFonts w:cs="Calibri"/>
          <w:sz w:val="24"/>
          <w:szCs w:val="24"/>
          <w:lang w:eastAsia="en-GB"/>
        </w:rPr>
        <w:t xml:space="preserve"> in the HEOG channel (reflecting horizontal eye movements) or ±60 </w:t>
      </w:r>
      <w:proofErr w:type="spellStart"/>
      <w:r w:rsidRPr="009B3FF4">
        <w:rPr>
          <w:rFonts w:cs="Calibri"/>
          <w:sz w:val="24"/>
          <w:szCs w:val="24"/>
          <w:lang w:eastAsia="en-GB"/>
        </w:rPr>
        <w:t>μV</w:t>
      </w:r>
      <w:proofErr w:type="spellEnd"/>
      <w:r w:rsidRPr="009B3FF4">
        <w:rPr>
          <w:rFonts w:cs="Calibri"/>
          <w:sz w:val="24"/>
          <w:szCs w:val="24"/>
          <w:lang w:eastAsia="en-GB"/>
        </w:rPr>
        <w:t xml:space="preserve"> at </w:t>
      </w:r>
      <w:proofErr w:type="spellStart"/>
      <w:r w:rsidRPr="009B3FF4">
        <w:rPr>
          <w:rFonts w:cs="Calibri"/>
          <w:sz w:val="24"/>
          <w:szCs w:val="24"/>
          <w:lang w:eastAsia="en-GB"/>
        </w:rPr>
        <w:t>Fpz</w:t>
      </w:r>
      <w:proofErr w:type="spellEnd"/>
      <w:r w:rsidRPr="009B3FF4">
        <w:rPr>
          <w:rFonts w:cs="Calibri"/>
          <w:sz w:val="24"/>
          <w:szCs w:val="24"/>
          <w:lang w:eastAsia="en-GB"/>
        </w:rPr>
        <w:t xml:space="preserve"> (indicating eye blinks or vertical eye movements) were excluded from </w:t>
      </w:r>
      <w:r>
        <w:rPr>
          <w:rFonts w:cs="Calibri"/>
          <w:sz w:val="24"/>
          <w:szCs w:val="24"/>
          <w:lang w:eastAsia="en-GB"/>
        </w:rPr>
        <w:t>all analyses</w:t>
      </w:r>
      <w:r w:rsidRPr="009B3FF4">
        <w:rPr>
          <w:rFonts w:cs="Calibri"/>
          <w:sz w:val="24"/>
          <w:szCs w:val="24"/>
          <w:lang w:eastAsia="en-GB"/>
        </w:rPr>
        <w:t xml:space="preserve">, as were epochs with voltages exceeding ±80 </w:t>
      </w:r>
      <w:proofErr w:type="spellStart"/>
      <w:r w:rsidRPr="009B3FF4">
        <w:rPr>
          <w:rFonts w:cs="Calibri"/>
          <w:sz w:val="24"/>
          <w:szCs w:val="24"/>
          <w:lang w:eastAsia="en-GB"/>
        </w:rPr>
        <w:t>μV</w:t>
      </w:r>
      <w:proofErr w:type="spellEnd"/>
      <w:r w:rsidRPr="009B3FF4">
        <w:rPr>
          <w:rFonts w:cs="Calibri"/>
          <w:sz w:val="24"/>
          <w:szCs w:val="24"/>
          <w:lang w:eastAsia="en-GB"/>
        </w:rPr>
        <w:t xml:space="preserve"> at any other electrode. </w:t>
      </w:r>
    </w:p>
    <w:p w14:paraId="7131A455" w14:textId="506EE859" w:rsidR="00377E6F" w:rsidRDefault="00377E6F" w:rsidP="00377E6F">
      <w:pPr>
        <w:autoSpaceDE w:val="0"/>
        <w:autoSpaceDN w:val="0"/>
        <w:adjustRightInd w:val="0"/>
        <w:spacing w:after="0" w:line="360" w:lineRule="auto"/>
        <w:jc w:val="both"/>
        <w:rPr>
          <w:rFonts w:cs="Calibri"/>
          <w:sz w:val="24"/>
          <w:szCs w:val="24"/>
          <w:lang w:eastAsia="en-GB"/>
        </w:rPr>
      </w:pPr>
      <w:r w:rsidRPr="009B3FF4">
        <w:rPr>
          <w:rFonts w:cs="Calibri"/>
          <w:sz w:val="24"/>
          <w:szCs w:val="24"/>
          <w:lang w:eastAsia="en-GB"/>
        </w:rPr>
        <w:tab/>
        <w:t xml:space="preserve">Following </w:t>
      </w:r>
      <w:proofErr w:type="spellStart"/>
      <w:r w:rsidRPr="009B3FF4">
        <w:rPr>
          <w:rFonts w:cs="Calibri"/>
          <w:sz w:val="24"/>
          <w:szCs w:val="24"/>
          <w:lang w:eastAsia="en-GB"/>
        </w:rPr>
        <w:t>artifact</w:t>
      </w:r>
      <w:proofErr w:type="spellEnd"/>
      <w:r w:rsidRPr="009B3FF4">
        <w:rPr>
          <w:rFonts w:cs="Calibri"/>
          <w:sz w:val="24"/>
          <w:szCs w:val="24"/>
          <w:lang w:eastAsia="en-GB"/>
        </w:rPr>
        <w:t xml:space="preserve"> rejection, EEG waveforms were averaged separately </w:t>
      </w:r>
      <w:r>
        <w:rPr>
          <w:rFonts w:cs="Calibri"/>
          <w:sz w:val="24"/>
          <w:szCs w:val="24"/>
          <w:lang w:eastAsia="en-GB"/>
        </w:rPr>
        <w:t>for memory a</w:t>
      </w:r>
      <w:r w:rsidR="00A31A1E">
        <w:rPr>
          <w:rFonts w:cs="Calibri"/>
          <w:sz w:val="24"/>
          <w:szCs w:val="24"/>
          <w:lang w:eastAsia="en-GB"/>
        </w:rPr>
        <w:t>n</w:t>
      </w:r>
      <w:r w:rsidR="000A47E8">
        <w:rPr>
          <w:rFonts w:cs="Calibri"/>
          <w:sz w:val="24"/>
          <w:szCs w:val="24"/>
          <w:lang w:eastAsia="en-GB"/>
        </w:rPr>
        <w:t>d test displays (S1 and S2). In</w:t>
      </w:r>
      <w:r>
        <w:rPr>
          <w:rFonts w:cs="Calibri"/>
          <w:sz w:val="24"/>
          <w:szCs w:val="24"/>
          <w:lang w:eastAsia="en-GB"/>
        </w:rPr>
        <w:t xml:space="preserve"> the Load One condition, ERPs were obtained for trials with correct responses only. For S1 displays, separate ERPs were computed for trials where the face appeared in the LVF or RVF. ERPs to S2 displays were computed separately for the four combinations of trial type (identity repetition, identity change) and S1 face location (LVF, RVF). </w:t>
      </w:r>
      <w:r w:rsidRPr="00A31A1E">
        <w:rPr>
          <w:rFonts w:cs="Calibri"/>
          <w:sz w:val="24"/>
          <w:szCs w:val="24"/>
          <w:lang w:eastAsia="en-GB"/>
        </w:rPr>
        <w:t xml:space="preserve">For the Load Two condition, ERPs on trials with correct responses </w:t>
      </w:r>
      <w:r w:rsidRPr="00A31A1E">
        <w:rPr>
          <w:sz w:val="24"/>
          <w:szCs w:val="24"/>
        </w:rPr>
        <w:t>were computed separately for trials with fast and slow reaction time</w:t>
      </w:r>
      <w:r w:rsidR="00A31A1E" w:rsidRPr="00A31A1E">
        <w:rPr>
          <w:sz w:val="24"/>
          <w:szCs w:val="24"/>
        </w:rPr>
        <w:t>s</w:t>
      </w:r>
      <w:r w:rsidRPr="00A31A1E">
        <w:rPr>
          <w:sz w:val="24"/>
          <w:szCs w:val="24"/>
        </w:rPr>
        <w:t xml:space="preserve">, based on RT median splits performed for each individual participant. </w:t>
      </w:r>
      <w:r w:rsidR="00091E41" w:rsidRPr="007F4C70">
        <w:rPr>
          <w:sz w:val="24"/>
          <w:szCs w:val="24"/>
        </w:rPr>
        <w:t>Mean RTs for trials with fa</w:t>
      </w:r>
      <w:r w:rsidR="007F4C70" w:rsidRPr="007F4C70">
        <w:rPr>
          <w:sz w:val="24"/>
          <w:szCs w:val="24"/>
        </w:rPr>
        <w:t xml:space="preserve">st versus </w:t>
      </w:r>
      <w:r w:rsidR="00091E41" w:rsidRPr="007F4C70">
        <w:rPr>
          <w:sz w:val="24"/>
          <w:szCs w:val="24"/>
        </w:rPr>
        <w:t xml:space="preserve">slow responses (averaged across all participants) </w:t>
      </w:r>
      <w:r w:rsidR="007F4C70" w:rsidRPr="008E1624">
        <w:rPr>
          <w:sz w:val="24"/>
          <w:szCs w:val="24"/>
        </w:rPr>
        <w:t>were 467</w:t>
      </w:r>
      <w:r w:rsidR="007F4C70">
        <w:rPr>
          <w:sz w:val="24"/>
          <w:szCs w:val="24"/>
        </w:rPr>
        <w:t xml:space="preserve"> </w:t>
      </w:r>
      <w:proofErr w:type="spellStart"/>
      <w:r w:rsidR="007F4C70">
        <w:rPr>
          <w:sz w:val="24"/>
          <w:szCs w:val="24"/>
        </w:rPr>
        <w:t>ms</w:t>
      </w:r>
      <w:proofErr w:type="spellEnd"/>
      <w:r w:rsidR="007F4C70">
        <w:rPr>
          <w:sz w:val="24"/>
          <w:szCs w:val="24"/>
        </w:rPr>
        <w:t xml:space="preserve"> versus </w:t>
      </w:r>
      <w:r w:rsidR="007F4C70" w:rsidRPr="008E1624">
        <w:rPr>
          <w:sz w:val="24"/>
          <w:szCs w:val="24"/>
        </w:rPr>
        <w:t xml:space="preserve">658 </w:t>
      </w:r>
      <w:proofErr w:type="spellStart"/>
      <w:r w:rsidR="007F4C70" w:rsidRPr="008E1624">
        <w:rPr>
          <w:sz w:val="24"/>
          <w:szCs w:val="24"/>
        </w:rPr>
        <w:t>ms</w:t>
      </w:r>
      <w:proofErr w:type="spellEnd"/>
      <w:r w:rsidR="007F4C70" w:rsidRPr="008E1624">
        <w:rPr>
          <w:sz w:val="24"/>
          <w:szCs w:val="24"/>
        </w:rPr>
        <w:t xml:space="preserve"> (identity repetition trials) and 530</w:t>
      </w:r>
      <w:r w:rsidR="007F4C70">
        <w:rPr>
          <w:sz w:val="24"/>
          <w:szCs w:val="24"/>
        </w:rPr>
        <w:t xml:space="preserve"> </w:t>
      </w:r>
      <w:proofErr w:type="spellStart"/>
      <w:r w:rsidR="007F4C70">
        <w:rPr>
          <w:sz w:val="24"/>
          <w:szCs w:val="24"/>
        </w:rPr>
        <w:t>ms</w:t>
      </w:r>
      <w:proofErr w:type="spellEnd"/>
      <w:r w:rsidR="007F4C70">
        <w:rPr>
          <w:sz w:val="24"/>
          <w:szCs w:val="24"/>
        </w:rPr>
        <w:t xml:space="preserve"> versus </w:t>
      </w:r>
      <w:r w:rsidR="007F4C70" w:rsidRPr="008E1624">
        <w:rPr>
          <w:sz w:val="24"/>
          <w:szCs w:val="24"/>
        </w:rPr>
        <w:t xml:space="preserve">702 </w:t>
      </w:r>
      <w:proofErr w:type="spellStart"/>
      <w:r w:rsidR="007F4C70" w:rsidRPr="008E1624">
        <w:rPr>
          <w:sz w:val="24"/>
          <w:szCs w:val="24"/>
        </w:rPr>
        <w:t>ms</w:t>
      </w:r>
      <w:proofErr w:type="spellEnd"/>
      <w:r w:rsidR="007F4C70" w:rsidRPr="008E1624">
        <w:rPr>
          <w:sz w:val="24"/>
          <w:szCs w:val="24"/>
        </w:rPr>
        <w:t xml:space="preserve"> (identity change trials).</w:t>
      </w:r>
      <w:r w:rsidR="007F4C70">
        <w:rPr>
          <w:sz w:val="24"/>
          <w:szCs w:val="24"/>
        </w:rPr>
        <w:t xml:space="preserve"> </w:t>
      </w:r>
      <w:r w:rsidRPr="00A31A1E">
        <w:rPr>
          <w:sz w:val="24"/>
          <w:szCs w:val="24"/>
        </w:rPr>
        <w:t xml:space="preserve">ERPs were </w:t>
      </w:r>
      <w:r w:rsidR="00A31A1E" w:rsidRPr="00A31A1E">
        <w:rPr>
          <w:sz w:val="24"/>
          <w:szCs w:val="24"/>
        </w:rPr>
        <w:t xml:space="preserve">also </w:t>
      </w:r>
      <w:r w:rsidR="00A31A1E">
        <w:rPr>
          <w:sz w:val="24"/>
          <w:szCs w:val="24"/>
        </w:rPr>
        <w:t>obtained</w:t>
      </w:r>
      <w:r w:rsidRPr="00A31A1E">
        <w:rPr>
          <w:sz w:val="24"/>
          <w:szCs w:val="24"/>
        </w:rPr>
        <w:t xml:space="preserve"> for identity repetition trials with incorrect responses (i.e., trials where a face identity repetition was missed). </w:t>
      </w:r>
      <w:r w:rsidRPr="00A31A1E">
        <w:rPr>
          <w:rFonts w:cs="Calibri"/>
          <w:sz w:val="24"/>
          <w:szCs w:val="24"/>
          <w:lang w:eastAsia="en-GB"/>
        </w:rPr>
        <w:t xml:space="preserve">ERPs to S1 and S2 displays in the Load Two condition were computed for each combination of three types of identity repetition trials (repetition detected – fast RT, repetition detected – slow RT, repetition undetected) and the location of repeated face in the memory display (LVF, RVF). For S2 displays in Load Two, ERPs were also computed for identity change trials with </w:t>
      </w:r>
      <w:r w:rsidR="00A31A1E" w:rsidRPr="00A31A1E">
        <w:rPr>
          <w:rFonts w:cs="Calibri"/>
          <w:sz w:val="24"/>
          <w:szCs w:val="24"/>
          <w:lang w:eastAsia="en-GB"/>
        </w:rPr>
        <w:t xml:space="preserve">fast and slow </w:t>
      </w:r>
      <w:r w:rsidRPr="00A31A1E">
        <w:rPr>
          <w:rFonts w:cs="Calibri"/>
          <w:sz w:val="24"/>
          <w:szCs w:val="24"/>
          <w:lang w:eastAsia="en-GB"/>
        </w:rPr>
        <w:t>correct responses, separately for trials where the S1 face appeared in the LVF or RVF. E</w:t>
      </w:r>
      <w:r>
        <w:rPr>
          <w:rFonts w:cs="Calibri"/>
          <w:sz w:val="24"/>
          <w:szCs w:val="24"/>
          <w:lang w:eastAsia="en-GB"/>
        </w:rPr>
        <w:t xml:space="preserve">RP mean amplitudes were </w:t>
      </w:r>
      <w:r w:rsidR="00A31A1E">
        <w:rPr>
          <w:rFonts w:cs="Calibri"/>
          <w:sz w:val="24"/>
          <w:szCs w:val="24"/>
          <w:lang w:eastAsia="en-GB"/>
        </w:rPr>
        <w:t>measure</w:t>
      </w:r>
      <w:r>
        <w:rPr>
          <w:rFonts w:cs="Calibri"/>
          <w:sz w:val="24"/>
          <w:szCs w:val="24"/>
          <w:lang w:eastAsia="en-GB"/>
        </w:rPr>
        <w:t>d at three lateral posterior electrode sites over the left hemisphere (</w:t>
      </w:r>
      <w:r w:rsidRPr="009B3FF4">
        <w:rPr>
          <w:rFonts w:cs="Calibri"/>
          <w:sz w:val="24"/>
          <w:szCs w:val="24"/>
          <w:lang w:eastAsia="en-GB"/>
        </w:rPr>
        <w:t>P7, PO7 and P9</w:t>
      </w:r>
      <w:r>
        <w:rPr>
          <w:rFonts w:cs="Calibri"/>
          <w:sz w:val="24"/>
          <w:szCs w:val="24"/>
          <w:lang w:eastAsia="en-GB"/>
        </w:rPr>
        <w:t xml:space="preserve">), and at the corresponding electrodes over the right hemisphere (P8, PO8, and P10), and were averaged across these three electrode locations </w:t>
      </w:r>
      <w:r>
        <w:rPr>
          <w:rFonts w:cs="Calibri"/>
          <w:sz w:val="24"/>
          <w:szCs w:val="24"/>
          <w:lang w:eastAsia="en-GB"/>
        </w:rPr>
        <w:lastRenderedPageBreak/>
        <w:t xml:space="preserve">on either side. For ERPs to S1 displays, mean amplitudes were analysed </w:t>
      </w:r>
      <w:r w:rsidR="00854CD3">
        <w:rPr>
          <w:rFonts w:cs="Calibri"/>
          <w:sz w:val="24"/>
          <w:szCs w:val="24"/>
          <w:lang w:eastAsia="en-GB"/>
        </w:rPr>
        <w:t xml:space="preserve">with repeated measures analyses of variance (ANOVAs) </w:t>
      </w:r>
      <w:r>
        <w:rPr>
          <w:rFonts w:cs="Calibri"/>
          <w:sz w:val="24"/>
          <w:szCs w:val="24"/>
          <w:lang w:eastAsia="en-GB"/>
        </w:rPr>
        <w:t xml:space="preserve">for three post-stimulus time intervals, which correspond to the latencies of the N170 (130 -190 </w:t>
      </w:r>
      <w:proofErr w:type="spellStart"/>
      <w:r>
        <w:rPr>
          <w:rFonts w:cs="Calibri"/>
          <w:sz w:val="24"/>
          <w:szCs w:val="24"/>
          <w:lang w:eastAsia="en-GB"/>
        </w:rPr>
        <w:t>ms</w:t>
      </w:r>
      <w:proofErr w:type="spellEnd"/>
      <w:r>
        <w:rPr>
          <w:rFonts w:cs="Calibri"/>
          <w:sz w:val="24"/>
          <w:szCs w:val="24"/>
          <w:lang w:eastAsia="en-GB"/>
        </w:rPr>
        <w:t xml:space="preserve">), N2pc (190 – 290 </w:t>
      </w:r>
      <w:proofErr w:type="spellStart"/>
      <w:r>
        <w:rPr>
          <w:rFonts w:cs="Calibri"/>
          <w:sz w:val="24"/>
          <w:szCs w:val="24"/>
          <w:lang w:eastAsia="en-GB"/>
        </w:rPr>
        <w:t>ms</w:t>
      </w:r>
      <w:proofErr w:type="spellEnd"/>
      <w:r>
        <w:rPr>
          <w:rFonts w:cs="Calibri"/>
          <w:sz w:val="24"/>
          <w:szCs w:val="24"/>
          <w:lang w:eastAsia="en-GB"/>
        </w:rPr>
        <w:t xml:space="preserve">) and CDA (300 – 500 </w:t>
      </w:r>
      <w:proofErr w:type="spellStart"/>
      <w:r>
        <w:rPr>
          <w:rFonts w:cs="Calibri"/>
          <w:sz w:val="24"/>
          <w:szCs w:val="24"/>
          <w:lang w:eastAsia="en-GB"/>
        </w:rPr>
        <w:t>ms</w:t>
      </w:r>
      <w:proofErr w:type="spellEnd"/>
      <w:r>
        <w:rPr>
          <w:rFonts w:cs="Calibri"/>
          <w:sz w:val="24"/>
          <w:szCs w:val="24"/>
          <w:lang w:eastAsia="en-GB"/>
        </w:rPr>
        <w:t xml:space="preserve">) components. For ERPs to S2 display, </w:t>
      </w:r>
      <w:r w:rsidR="00854CD3">
        <w:rPr>
          <w:rFonts w:cs="Calibri"/>
          <w:sz w:val="24"/>
          <w:szCs w:val="24"/>
          <w:lang w:eastAsia="en-GB"/>
        </w:rPr>
        <w:t xml:space="preserve">ANOVAs were conducted for ERP mean amplitudes obtained within post-stimulus time </w:t>
      </w:r>
      <w:r>
        <w:rPr>
          <w:rFonts w:cs="Calibri"/>
          <w:sz w:val="24"/>
          <w:szCs w:val="24"/>
          <w:lang w:eastAsia="en-GB"/>
        </w:rPr>
        <w:t xml:space="preserve">windows centred on the N170 (130 - 190 </w:t>
      </w:r>
      <w:proofErr w:type="spellStart"/>
      <w:r>
        <w:rPr>
          <w:rFonts w:cs="Calibri"/>
          <w:sz w:val="24"/>
          <w:szCs w:val="24"/>
          <w:lang w:eastAsia="en-GB"/>
        </w:rPr>
        <w:t>ms</w:t>
      </w:r>
      <w:proofErr w:type="spellEnd"/>
      <w:r>
        <w:rPr>
          <w:rFonts w:cs="Calibri"/>
          <w:sz w:val="24"/>
          <w:szCs w:val="24"/>
          <w:lang w:eastAsia="en-GB"/>
        </w:rPr>
        <w:t xml:space="preserve">) and N250r (250 – 320 </w:t>
      </w:r>
      <w:proofErr w:type="spellStart"/>
      <w:r>
        <w:rPr>
          <w:rFonts w:cs="Calibri"/>
          <w:sz w:val="24"/>
          <w:szCs w:val="24"/>
          <w:lang w:eastAsia="en-GB"/>
        </w:rPr>
        <w:t>ms</w:t>
      </w:r>
      <w:proofErr w:type="spellEnd"/>
      <w:r>
        <w:rPr>
          <w:rFonts w:cs="Calibri"/>
          <w:sz w:val="24"/>
          <w:szCs w:val="24"/>
          <w:lang w:eastAsia="en-GB"/>
        </w:rPr>
        <w:t xml:space="preserve">) components. </w:t>
      </w:r>
      <w:r w:rsidR="00854CD3">
        <w:rPr>
          <w:rFonts w:cs="Calibri"/>
          <w:sz w:val="24"/>
          <w:szCs w:val="24"/>
          <w:lang w:eastAsia="en-GB"/>
        </w:rPr>
        <w:t>Additional ANOVAs were conducted for RTs and error rates. For both performance and ERP measures, paired t-tests were employed for specific comparisons between experimental conditions.</w:t>
      </w:r>
    </w:p>
    <w:p w14:paraId="4F2DD4CB" w14:textId="77777777" w:rsidR="00854CD3" w:rsidRPr="009B3FF4" w:rsidRDefault="00854CD3" w:rsidP="00377E6F">
      <w:pPr>
        <w:autoSpaceDE w:val="0"/>
        <w:autoSpaceDN w:val="0"/>
        <w:adjustRightInd w:val="0"/>
        <w:spacing w:after="0" w:line="360" w:lineRule="auto"/>
        <w:jc w:val="both"/>
        <w:rPr>
          <w:rFonts w:cs="Calibri"/>
          <w:sz w:val="24"/>
          <w:szCs w:val="24"/>
          <w:lang w:eastAsia="en-GB"/>
        </w:rPr>
      </w:pPr>
    </w:p>
    <w:p w14:paraId="08E4800A" w14:textId="77777777" w:rsidR="00377E6F" w:rsidRPr="009B3FF4" w:rsidRDefault="00377E6F" w:rsidP="00377E6F">
      <w:pPr>
        <w:autoSpaceDE w:val="0"/>
        <w:autoSpaceDN w:val="0"/>
        <w:adjustRightInd w:val="0"/>
        <w:spacing w:after="0" w:line="360" w:lineRule="auto"/>
        <w:jc w:val="both"/>
        <w:rPr>
          <w:rFonts w:cs="Calibri"/>
          <w:b/>
          <w:sz w:val="24"/>
          <w:szCs w:val="24"/>
          <w:lang w:eastAsia="en-GB"/>
        </w:rPr>
      </w:pPr>
      <w:r w:rsidRPr="009B3FF4">
        <w:rPr>
          <w:rFonts w:cs="Calibri"/>
          <w:b/>
          <w:sz w:val="24"/>
          <w:szCs w:val="24"/>
          <w:lang w:eastAsia="en-GB"/>
        </w:rPr>
        <w:t>Results</w:t>
      </w:r>
    </w:p>
    <w:p w14:paraId="4110A612" w14:textId="77777777" w:rsidR="00377E6F" w:rsidRPr="009B3FF4" w:rsidRDefault="00377E6F" w:rsidP="00377E6F">
      <w:pPr>
        <w:autoSpaceDE w:val="0"/>
        <w:autoSpaceDN w:val="0"/>
        <w:adjustRightInd w:val="0"/>
        <w:spacing w:after="0" w:line="360" w:lineRule="auto"/>
        <w:jc w:val="both"/>
        <w:rPr>
          <w:rFonts w:cs="Calibri"/>
          <w:b/>
          <w:sz w:val="24"/>
          <w:szCs w:val="24"/>
          <w:lang w:eastAsia="en-GB"/>
        </w:rPr>
      </w:pPr>
    </w:p>
    <w:p w14:paraId="36BFE159" w14:textId="77777777" w:rsidR="00377E6F" w:rsidRPr="00E210C5" w:rsidRDefault="00377E6F" w:rsidP="00377E6F">
      <w:pPr>
        <w:spacing w:after="0" w:line="360" w:lineRule="auto"/>
        <w:jc w:val="both"/>
        <w:rPr>
          <w:b/>
          <w:i/>
          <w:sz w:val="24"/>
          <w:szCs w:val="24"/>
        </w:rPr>
      </w:pPr>
      <w:r w:rsidRPr="00E210C5">
        <w:rPr>
          <w:b/>
          <w:i/>
          <w:sz w:val="24"/>
          <w:szCs w:val="24"/>
        </w:rPr>
        <w:t>Behaviour</w:t>
      </w:r>
    </w:p>
    <w:p w14:paraId="7A34E0E1" w14:textId="446AF356" w:rsidR="00377E6F" w:rsidRPr="000F35D5" w:rsidRDefault="00377E6F" w:rsidP="00377E6F">
      <w:pPr>
        <w:spacing w:after="0" w:line="360" w:lineRule="auto"/>
        <w:ind w:firstLine="720"/>
        <w:jc w:val="both"/>
        <w:rPr>
          <w:sz w:val="24"/>
          <w:szCs w:val="24"/>
        </w:rPr>
      </w:pPr>
      <w:r>
        <w:rPr>
          <w:sz w:val="24"/>
          <w:szCs w:val="24"/>
        </w:rPr>
        <w:t>RTs</w:t>
      </w:r>
      <w:r w:rsidRPr="000F35D5">
        <w:rPr>
          <w:sz w:val="24"/>
          <w:szCs w:val="24"/>
        </w:rPr>
        <w:t xml:space="preserve"> on trials with correct responses were faster </w:t>
      </w:r>
      <w:r>
        <w:rPr>
          <w:sz w:val="24"/>
          <w:szCs w:val="24"/>
        </w:rPr>
        <w:t xml:space="preserve">in </w:t>
      </w:r>
      <w:r w:rsidRPr="000F35D5">
        <w:rPr>
          <w:sz w:val="24"/>
          <w:szCs w:val="24"/>
        </w:rPr>
        <w:t xml:space="preserve">Load One relative to Load Two (482 </w:t>
      </w:r>
      <w:proofErr w:type="spellStart"/>
      <w:r w:rsidRPr="000F35D5">
        <w:rPr>
          <w:sz w:val="24"/>
          <w:szCs w:val="24"/>
        </w:rPr>
        <w:t>ms</w:t>
      </w:r>
      <w:proofErr w:type="spellEnd"/>
      <w:r w:rsidRPr="000F35D5">
        <w:rPr>
          <w:sz w:val="24"/>
          <w:szCs w:val="24"/>
        </w:rPr>
        <w:t xml:space="preserve"> versus 573 </w:t>
      </w:r>
      <w:proofErr w:type="spellStart"/>
      <w:r w:rsidRPr="000F35D5">
        <w:rPr>
          <w:sz w:val="24"/>
          <w:szCs w:val="24"/>
        </w:rPr>
        <w:t>ms</w:t>
      </w:r>
      <w:proofErr w:type="spellEnd"/>
      <w:r w:rsidRPr="000F35D5">
        <w:rPr>
          <w:sz w:val="24"/>
          <w:szCs w:val="24"/>
        </w:rPr>
        <w:t>), and faster on identity repetition as compared to identity chang</w:t>
      </w:r>
      <w:r>
        <w:rPr>
          <w:sz w:val="24"/>
          <w:szCs w:val="24"/>
        </w:rPr>
        <w:t xml:space="preserve">e trials (501 </w:t>
      </w:r>
      <w:proofErr w:type="spellStart"/>
      <w:r>
        <w:rPr>
          <w:sz w:val="24"/>
          <w:szCs w:val="24"/>
        </w:rPr>
        <w:t>ms</w:t>
      </w:r>
      <w:proofErr w:type="spellEnd"/>
      <w:r>
        <w:rPr>
          <w:sz w:val="24"/>
          <w:szCs w:val="24"/>
        </w:rPr>
        <w:t xml:space="preserve"> versus 554 </w:t>
      </w:r>
      <w:proofErr w:type="spellStart"/>
      <w:r>
        <w:rPr>
          <w:sz w:val="24"/>
          <w:szCs w:val="24"/>
        </w:rPr>
        <w:t>ms</w:t>
      </w:r>
      <w:proofErr w:type="spellEnd"/>
      <w:r>
        <w:rPr>
          <w:sz w:val="24"/>
          <w:szCs w:val="24"/>
        </w:rPr>
        <w:t xml:space="preserve">). </w:t>
      </w:r>
      <w:r w:rsidR="00975B9D">
        <w:rPr>
          <w:sz w:val="24"/>
          <w:szCs w:val="24"/>
        </w:rPr>
        <w:t>An ANOVA conducted on</w:t>
      </w:r>
      <w:r w:rsidR="00854CD3">
        <w:rPr>
          <w:sz w:val="24"/>
          <w:szCs w:val="24"/>
        </w:rPr>
        <w:t xml:space="preserve"> RTs </w:t>
      </w:r>
      <w:r w:rsidR="00975B9D">
        <w:rPr>
          <w:sz w:val="24"/>
          <w:szCs w:val="24"/>
        </w:rPr>
        <w:t xml:space="preserve">for the factors load (One versus Two) and trial type (identity repetition versus change) </w:t>
      </w:r>
      <w:r w:rsidR="00854CD3">
        <w:rPr>
          <w:sz w:val="24"/>
          <w:szCs w:val="24"/>
        </w:rPr>
        <w:t>revealed m</w:t>
      </w:r>
      <w:r>
        <w:rPr>
          <w:sz w:val="24"/>
          <w:szCs w:val="24"/>
        </w:rPr>
        <w:t>ain effects of load</w:t>
      </w:r>
      <w:r w:rsidRPr="000F35D5">
        <w:rPr>
          <w:sz w:val="24"/>
          <w:szCs w:val="24"/>
        </w:rPr>
        <w:t xml:space="preserve">, F(1,15) = 105.8,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oMath>
      <w:r w:rsidRPr="000F35D5">
        <w:rPr>
          <w:rFonts w:eastAsiaTheme="minorEastAsia"/>
          <w:sz w:val="24"/>
          <w:szCs w:val="24"/>
        </w:rPr>
        <w:t xml:space="preserve"> = .88, and trial type</w:t>
      </w:r>
      <w:r w:rsidR="001A311D">
        <w:rPr>
          <w:rFonts w:eastAsiaTheme="minorEastAsia"/>
          <w:sz w:val="24"/>
          <w:szCs w:val="24"/>
        </w:rPr>
        <w:t>,</w:t>
      </w:r>
      <w:r w:rsidRPr="000F35D5">
        <w:rPr>
          <w:rFonts w:eastAsiaTheme="minorEastAsia"/>
          <w:sz w:val="24"/>
          <w:szCs w:val="24"/>
        </w:rPr>
        <w:t xml:space="preserve"> </w:t>
      </w:r>
      <w:r w:rsidRPr="000F35D5">
        <w:rPr>
          <w:sz w:val="24"/>
          <w:szCs w:val="24"/>
        </w:rPr>
        <w:t xml:space="preserve">F(1,15) = 13.7, p &lt; .002,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oMath>
      <w:r w:rsidRPr="000F35D5">
        <w:rPr>
          <w:rFonts w:eastAsiaTheme="minorEastAsia"/>
          <w:sz w:val="24"/>
          <w:szCs w:val="24"/>
        </w:rPr>
        <w:t xml:space="preserve"> = .60. There was no interaction between these two factors, </w:t>
      </w:r>
      <w:r w:rsidRPr="000F35D5">
        <w:rPr>
          <w:sz w:val="24"/>
          <w:szCs w:val="24"/>
        </w:rPr>
        <w:t>F&lt;1</w:t>
      </w:r>
      <w:r w:rsidR="00AF1696">
        <w:rPr>
          <w:sz w:val="24"/>
          <w:szCs w:val="24"/>
        </w:rPr>
        <w:t>. R</w:t>
      </w:r>
      <w:r w:rsidR="000F59D0">
        <w:rPr>
          <w:sz w:val="24"/>
          <w:szCs w:val="24"/>
        </w:rPr>
        <w:t xml:space="preserve">Ts on identity repetition trials </w:t>
      </w:r>
      <w:r w:rsidR="00AF1696">
        <w:rPr>
          <w:sz w:val="24"/>
          <w:szCs w:val="24"/>
        </w:rPr>
        <w:t xml:space="preserve">did not differ between </w:t>
      </w:r>
      <w:r w:rsidR="000F59D0">
        <w:rPr>
          <w:sz w:val="24"/>
          <w:szCs w:val="24"/>
        </w:rPr>
        <w:t xml:space="preserve">trials where </w:t>
      </w:r>
      <w:r w:rsidR="001A311D">
        <w:rPr>
          <w:sz w:val="24"/>
          <w:szCs w:val="24"/>
        </w:rPr>
        <w:t xml:space="preserve">the repeated face appeared on the </w:t>
      </w:r>
      <w:r w:rsidR="00AF1696">
        <w:rPr>
          <w:sz w:val="24"/>
          <w:szCs w:val="24"/>
        </w:rPr>
        <w:t xml:space="preserve">left </w:t>
      </w:r>
      <w:r w:rsidR="000F59D0">
        <w:rPr>
          <w:sz w:val="24"/>
          <w:szCs w:val="24"/>
        </w:rPr>
        <w:t>or</w:t>
      </w:r>
      <w:r w:rsidR="00AF1696">
        <w:rPr>
          <w:sz w:val="24"/>
          <w:szCs w:val="24"/>
        </w:rPr>
        <w:t xml:space="preserve"> right visual </w:t>
      </w:r>
      <w:r w:rsidR="001A311D">
        <w:rPr>
          <w:sz w:val="24"/>
          <w:szCs w:val="24"/>
        </w:rPr>
        <w:t>side</w:t>
      </w:r>
      <w:r w:rsidR="00AF1696">
        <w:rPr>
          <w:sz w:val="24"/>
          <w:szCs w:val="24"/>
        </w:rPr>
        <w:t xml:space="preserve"> </w:t>
      </w:r>
      <w:r w:rsidR="000F59D0">
        <w:rPr>
          <w:sz w:val="24"/>
          <w:szCs w:val="24"/>
        </w:rPr>
        <w:t>in the S1 display</w:t>
      </w:r>
      <w:r w:rsidR="001A311D">
        <w:rPr>
          <w:sz w:val="24"/>
          <w:szCs w:val="24"/>
        </w:rPr>
        <w:t xml:space="preserve">, and this was the case both for Load One and Load Two, both t&lt;1. </w:t>
      </w:r>
      <w:r>
        <w:rPr>
          <w:sz w:val="24"/>
          <w:szCs w:val="24"/>
        </w:rPr>
        <w:t>Errors were more frequent with</w:t>
      </w:r>
      <w:r w:rsidRPr="000F35D5">
        <w:rPr>
          <w:sz w:val="24"/>
          <w:szCs w:val="24"/>
        </w:rPr>
        <w:t xml:space="preserve"> Load Two </w:t>
      </w:r>
      <w:r>
        <w:rPr>
          <w:sz w:val="24"/>
          <w:szCs w:val="24"/>
        </w:rPr>
        <w:t>r</w:t>
      </w:r>
      <w:r w:rsidRPr="000F35D5">
        <w:rPr>
          <w:sz w:val="24"/>
          <w:szCs w:val="24"/>
        </w:rPr>
        <w:t xml:space="preserve">elative to Load One (22.1% versus 3.4%), resulting in a main effect of load, </w:t>
      </w:r>
      <w:proofErr w:type="gramStart"/>
      <w:r w:rsidRPr="000F35D5">
        <w:rPr>
          <w:sz w:val="24"/>
          <w:szCs w:val="24"/>
        </w:rPr>
        <w:t>F(</w:t>
      </w:r>
      <w:proofErr w:type="gramEnd"/>
      <w:r w:rsidRPr="000F35D5">
        <w:rPr>
          <w:sz w:val="24"/>
          <w:szCs w:val="24"/>
        </w:rPr>
        <w:t xml:space="preserve">1,15) = 336.4,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oMath>
      <w:r w:rsidRPr="000F35D5">
        <w:rPr>
          <w:sz w:val="24"/>
          <w:szCs w:val="24"/>
        </w:rPr>
        <w:t xml:space="preserve"> = .96</w:t>
      </w:r>
      <w:r w:rsidR="00854CD3">
        <w:rPr>
          <w:sz w:val="24"/>
          <w:szCs w:val="24"/>
        </w:rPr>
        <w:t xml:space="preserve"> in the ANOVA conducted for error rates</w:t>
      </w:r>
      <w:r w:rsidRPr="000F35D5">
        <w:rPr>
          <w:sz w:val="24"/>
          <w:szCs w:val="24"/>
        </w:rPr>
        <w:t xml:space="preserve">. </w:t>
      </w:r>
      <w:r w:rsidRPr="000F35D5">
        <w:rPr>
          <w:rFonts w:eastAsiaTheme="minorEastAsia"/>
          <w:sz w:val="24"/>
          <w:szCs w:val="24"/>
        </w:rPr>
        <w:t xml:space="preserve">There was </w:t>
      </w:r>
      <w:r>
        <w:rPr>
          <w:rFonts w:eastAsiaTheme="minorEastAsia"/>
          <w:sz w:val="24"/>
          <w:szCs w:val="24"/>
        </w:rPr>
        <w:t xml:space="preserve">also </w:t>
      </w:r>
      <w:r w:rsidRPr="000F35D5">
        <w:rPr>
          <w:rFonts w:eastAsiaTheme="minorEastAsia"/>
          <w:sz w:val="24"/>
          <w:szCs w:val="24"/>
        </w:rPr>
        <w:t xml:space="preserve">an interaction between load and trial type, </w:t>
      </w:r>
      <w:proofErr w:type="gramStart"/>
      <w:r w:rsidRPr="000F35D5">
        <w:rPr>
          <w:sz w:val="24"/>
          <w:szCs w:val="24"/>
        </w:rPr>
        <w:t>F(</w:t>
      </w:r>
      <w:proofErr w:type="gramEnd"/>
      <w:r w:rsidRPr="000F35D5">
        <w:rPr>
          <w:sz w:val="24"/>
          <w:szCs w:val="24"/>
        </w:rPr>
        <w:t xml:space="preserve">1,15) = 31.9,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oMath>
      <w:r w:rsidRPr="000F35D5">
        <w:rPr>
          <w:sz w:val="24"/>
          <w:szCs w:val="24"/>
        </w:rPr>
        <w:t xml:space="preserve"> </w:t>
      </w:r>
      <w:r>
        <w:rPr>
          <w:sz w:val="24"/>
          <w:szCs w:val="24"/>
        </w:rPr>
        <w:t>= .68. For Load One, error rates did not differ between</w:t>
      </w:r>
      <w:r w:rsidRPr="000F35D5">
        <w:rPr>
          <w:sz w:val="24"/>
          <w:szCs w:val="24"/>
        </w:rPr>
        <w:t xml:space="preserve"> identity repetition and identity change trials (</w:t>
      </w:r>
      <w:r>
        <w:rPr>
          <w:sz w:val="24"/>
          <w:szCs w:val="24"/>
        </w:rPr>
        <w:t xml:space="preserve">3.1% versus 3.7%; t&lt;1). In </w:t>
      </w:r>
      <w:r w:rsidRPr="000F35D5">
        <w:rPr>
          <w:sz w:val="24"/>
          <w:szCs w:val="24"/>
        </w:rPr>
        <w:t xml:space="preserve">Load Two, </w:t>
      </w:r>
      <w:r>
        <w:rPr>
          <w:sz w:val="24"/>
          <w:szCs w:val="24"/>
        </w:rPr>
        <w:t xml:space="preserve">failures </w:t>
      </w:r>
      <w:r w:rsidRPr="000F35D5">
        <w:rPr>
          <w:sz w:val="24"/>
          <w:szCs w:val="24"/>
        </w:rPr>
        <w:t xml:space="preserve">to report a face </w:t>
      </w:r>
      <w:r>
        <w:rPr>
          <w:sz w:val="24"/>
          <w:szCs w:val="24"/>
        </w:rPr>
        <w:t xml:space="preserve">repetition were more frequent </w:t>
      </w:r>
      <w:r w:rsidRPr="000F35D5">
        <w:rPr>
          <w:sz w:val="24"/>
          <w:szCs w:val="24"/>
        </w:rPr>
        <w:t>than incorrect</w:t>
      </w:r>
      <w:r>
        <w:rPr>
          <w:sz w:val="24"/>
          <w:szCs w:val="24"/>
        </w:rPr>
        <w:t xml:space="preserve"> reports of a </w:t>
      </w:r>
      <w:r w:rsidRPr="000F35D5">
        <w:rPr>
          <w:sz w:val="24"/>
          <w:szCs w:val="24"/>
        </w:rPr>
        <w:t xml:space="preserve">repetition on identity change trials (30.4% versus 13.8%; </w:t>
      </w:r>
      <w:proofErr w:type="gramStart"/>
      <w:r w:rsidRPr="000F35D5">
        <w:rPr>
          <w:sz w:val="24"/>
          <w:szCs w:val="24"/>
        </w:rPr>
        <w:t>t(</w:t>
      </w:r>
      <w:proofErr w:type="gramEnd"/>
      <w:r w:rsidRPr="000F35D5">
        <w:rPr>
          <w:sz w:val="24"/>
          <w:szCs w:val="24"/>
        </w:rPr>
        <w:t>15) = 4.71, p &lt; .001).</w:t>
      </w:r>
      <w:r w:rsidR="00662EDE">
        <w:rPr>
          <w:sz w:val="24"/>
          <w:szCs w:val="24"/>
        </w:rPr>
        <w:t xml:space="preserve"> </w:t>
      </w:r>
      <w:r w:rsidR="001A311D">
        <w:rPr>
          <w:sz w:val="24"/>
          <w:szCs w:val="24"/>
        </w:rPr>
        <w:t xml:space="preserve">The position of a repeated face on the left or right side of S1 displays did not affect the probability that this repetition was missed in either Load One or Load Two, both t&lt;1. </w:t>
      </w:r>
      <w:r>
        <w:rPr>
          <w:sz w:val="24"/>
          <w:szCs w:val="24"/>
        </w:rPr>
        <w:t>F</w:t>
      </w:r>
      <w:r w:rsidRPr="000F35D5">
        <w:rPr>
          <w:sz w:val="24"/>
          <w:szCs w:val="24"/>
        </w:rPr>
        <w:t xml:space="preserve">ace </w:t>
      </w:r>
      <w:r>
        <w:rPr>
          <w:sz w:val="24"/>
          <w:szCs w:val="24"/>
        </w:rPr>
        <w:t xml:space="preserve">working memory capacity in Load Two, as determined by </w:t>
      </w:r>
      <w:r w:rsidRPr="000F35D5">
        <w:rPr>
          <w:sz w:val="24"/>
          <w:szCs w:val="24"/>
        </w:rPr>
        <w:t xml:space="preserve">Cowan’s formula (memory capacity </w:t>
      </w:r>
      <w:r w:rsidRPr="000F35D5">
        <w:rPr>
          <w:rStyle w:val="Emphasis"/>
          <w:sz w:val="24"/>
          <w:szCs w:val="24"/>
        </w:rPr>
        <w:t>K</w:t>
      </w:r>
      <w:r>
        <w:rPr>
          <w:sz w:val="24"/>
          <w:szCs w:val="24"/>
        </w:rPr>
        <w:t xml:space="preserve"> = [</w:t>
      </w:r>
      <w:r w:rsidRPr="000F35D5">
        <w:rPr>
          <w:sz w:val="24"/>
          <w:szCs w:val="24"/>
        </w:rPr>
        <w:t>hit ra</w:t>
      </w:r>
      <w:r>
        <w:rPr>
          <w:sz w:val="24"/>
          <w:szCs w:val="24"/>
        </w:rPr>
        <w:t>te + correct rejection rate – 1]</w:t>
      </w:r>
      <w:r w:rsidRPr="000F35D5">
        <w:rPr>
          <w:sz w:val="24"/>
          <w:szCs w:val="24"/>
        </w:rPr>
        <w:t xml:space="preserve"> ×</w:t>
      </w:r>
      <w:r>
        <w:rPr>
          <w:sz w:val="24"/>
          <w:szCs w:val="24"/>
        </w:rPr>
        <w:t xml:space="preserve"> </w:t>
      </w:r>
      <w:r w:rsidRPr="000F35D5">
        <w:rPr>
          <w:sz w:val="24"/>
          <w:szCs w:val="24"/>
        </w:rPr>
        <w:t xml:space="preserve">memory set size; </w:t>
      </w:r>
      <w:r w:rsidRPr="000F35D5">
        <w:rPr>
          <w:sz w:val="24"/>
          <w:szCs w:val="24"/>
        </w:rPr>
        <w:lastRenderedPageBreak/>
        <w:t>Cowan, 2</w:t>
      </w:r>
      <w:r>
        <w:rPr>
          <w:sz w:val="24"/>
          <w:szCs w:val="24"/>
        </w:rPr>
        <w:t xml:space="preserve">001) yielded a value for K of 1.12, demonstrating that only one of the two faces in the memory display was successfully maintained on most </w:t>
      </w:r>
      <w:r w:rsidR="000A47E8">
        <w:rPr>
          <w:sz w:val="24"/>
          <w:szCs w:val="24"/>
        </w:rPr>
        <w:t xml:space="preserve">Load Two </w:t>
      </w:r>
      <w:r>
        <w:rPr>
          <w:sz w:val="24"/>
          <w:szCs w:val="24"/>
        </w:rPr>
        <w:t xml:space="preserve">trials. </w:t>
      </w:r>
    </w:p>
    <w:p w14:paraId="59A417DD" w14:textId="77777777" w:rsidR="00377E6F" w:rsidRPr="002C4520" w:rsidRDefault="00377E6F" w:rsidP="00377E6F">
      <w:pPr>
        <w:spacing w:after="0" w:line="360" w:lineRule="auto"/>
        <w:jc w:val="both"/>
        <w:rPr>
          <w:b/>
          <w:i/>
          <w:sz w:val="24"/>
          <w:szCs w:val="24"/>
        </w:rPr>
      </w:pPr>
    </w:p>
    <w:p w14:paraId="07346A5B" w14:textId="77777777" w:rsidR="00377E6F" w:rsidRPr="002C4520" w:rsidRDefault="00377E6F" w:rsidP="00377E6F">
      <w:pPr>
        <w:spacing w:after="0" w:line="360" w:lineRule="auto"/>
        <w:jc w:val="both"/>
        <w:rPr>
          <w:b/>
          <w:i/>
          <w:sz w:val="24"/>
          <w:szCs w:val="24"/>
        </w:rPr>
      </w:pPr>
      <w:r w:rsidRPr="002C4520">
        <w:rPr>
          <w:b/>
          <w:i/>
          <w:sz w:val="24"/>
          <w:szCs w:val="24"/>
        </w:rPr>
        <w:t>Lateralised ERP components t</w:t>
      </w:r>
      <w:r>
        <w:rPr>
          <w:b/>
          <w:i/>
          <w:sz w:val="24"/>
          <w:szCs w:val="24"/>
        </w:rPr>
        <w:t>o bilateral memory</w:t>
      </w:r>
      <w:r w:rsidRPr="002C4520">
        <w:rPr>
          <w:b/>
          <w:i/>
          <w:sz w:val="24"/>
          <w:szCs w:val="24"/>
        </w:rPr>
        <w:t xml:space="preserve"> displays</w:t>
      </w:r>
    </w:p>
    <w:p w14:paraId="00E0DC36" w14:textId="45587740" w:rsidR="00377E6F" w:rsidRDefault="00377E6F" w:rsidP="00377E6F">
      <w:pPr>
        <w:spacing w:after="0" w:line="360" w:lineRule="auto"/>
        <w:jc w:val="both"/>
        <w:rPr>
          <w:sz w:val="24"/>
          <w:szCs w:val="24"/>
        </w:rPr>
      </w:pPr>
      <w:r w:rsidRPr="002C4520">
        <w:rPr>
          <w:sz w:val="24"/>
          <w:szCs w:val="24"/>
        </w:rPr>
        <w:tab/>
      </w:r>
      <w:r>
        <w:rPr>
          <w:sz w:val="24"/>
          <w:szCs w:val="24"/>
        </w:rPr>
        <w:t>Figure 2</w:t>
      </w:r>
      <w:r w:rsidRPr="002C4520">
        <w:rPr>
          <w:sz w:val="24"/>
          <w:szCs w:val="24"/>
        </w:rPr>
        <w:t xml:space="preserve"> shows ERPs triggered</w:t>
      </w:r>
      <w:r>
        <w:rPr>
          <w:sz w:val="24"/>
          <w:szCs w:val="24"/>
        </w:rPr>
        <w:t xml:space="preserve"> at lateral posterior electrodes in response to memory </w:t>
      </w:r>
      <w:r w:rsidRPr="002C4520">
        <w:rPr>
          <w:sz w:val="24"/>
          <w:szCs w:val="24"/>
        </w:rPr>
        <w:t xml:space="preserve">displays in the Load One </w:t>
      </w:r>
      <w:r>
        <w:rPr>
          <w:sz w:val="24"/>
          <w:szCs w:val="24"/>
        </w:rPr>
        <w:t>and</w:t>
      </w:r>
      <w:r w:rsidRPr="002C4520">
        <w:rPr>
          <w:sz w:val="24"/>
          <w:szCs w:val="24"/>
        </w:rPr>
        <w:t xml:space="preserve"> Load Two condition. For </w:t>
      </w:r>
      <w:r>
        <w:rPr>
          <w:sz w:val="24"/>
          <w:szCs w:val="24"/>
        </w:rPr>
        <w:t xml:space="preserve">bilateral face/house </w:t>
      </w:r>
      <w:r w:rsidR="00315F6F">
        <w:rPr>
          <w:sz w:val="24"/>
          <w:szCs w:val="24"/>
        </w:rPr>
        <w:t xml:space="preserve">S1 </w:t>
      </w:r>
      <w:r>
        <w:rPr>
          <w:sz w:val="24"/>
          <w:szCs w:val="24"/>
        </w:rPr>
        <w:t xml:space="preserve">memory displays in </w:t>
      </w:r>
      <w:r w:rsidRPr="002C4520">
        <w:rPr>
          <w:sz w:val="24"/>
          <w:szCs w:val="24"/>
        </w:rPr>
        <w:t xml:space="preserve">Load One, ERPs are shown for electrodes contralateral to the </w:t>
      </w:r>
      <w:r>
        <w:rPr>
          <w:sz w:val="24"/>
          <w:szCs w:val="24"/>
        </w:rPr>
        <w:t>face</w:t>
      </w:r>
      <w:r w:rsidR="000A47E8">
        <w:rPr>
          <w:sz w:val="24"/>
          <w:szCs w:val="24"/>
        </w:rPr>
        <w:t xml:space="preserve"> and electrodes contralateral to the house in the memory displays</w:t>
      </w:r>
      <w:r w:rsidRPr="002C4520">
        <w:rPr>
          <w:sz w:val="24"/>
          <w:szCs w:val="24"/>
        </w:rPr>
        <w:t xml:space="preserve">, </w:t>
      </w:r>
      <w:r>
        <w:rPr>
          <w:sz w:val="24"/>
          <w:szCs w:val="24"/>
        </w:rPr>
        <w:t xml:space="preserve">collapsed </w:t>
      </w:r>
      <w:r w:rsidRPr="002C4520">
        <w:rPr>
          <w:sz w:val="24"/>
          <w:szCs w:val="24"/>
        </w:rPr>
        <w:t xml:space="preserve">across identity repetition and identity change trials. </w:t>
      </w:r>
      <w:r>
        <w:rPr>
          <w:sz w:val="24"/>
          <w:szCs w:val="24"/>
        </w:rPr>
        <w:t xml:space="preserve">As can be seen in the difference wave </w:t>
      </w:r>
      <w:r w:rsidRPr="002C4520">
        <w:rPr>
          <w:sz w:val="24"/>
          <w:szCs w:val="24"/>
        </w:rPr>
        <w:t xml:space="preserve">generated by subtracting </w:t>
      </w:r>
      <w:r w:rsidR="00315F6F">
        <w:rPr>
          <w:sz w:val="24"/>
          <w:szCs w:val="24"/>
        </w:rPr>
        <w:t>these two ERP waveforms</w:t>
      </w:r>
      <w:r>
        <w:rPr>
          <w:sz w:val="24"/>
          <w:szCs w:val="24"/>
        </w:rPr>
        <w:t xml:space="preserve"> (Figure 2, top right panel), </w:t>
      </w:r>
      <w:r w:rsidR="00315F6F">
        <w:rPr>
          <w:sz w:val="24"/>
          <w:szCs w:val="24"/>
        </w:rPr>
        <w:t xml:space="preserve">the </w:t>
      </w:r>
      <w:r>
        <w:rPr>
          <w:sz w:val="24"/>
          <w:szCs w:val="24"/>
        </w:rPr>
        <w:t xml:space="preserve">face-sensitive N170 </w:t>
      </w:r>
      <w:r w:rsidR="000A47E8">
        <w:rPr>
          <w:sz w:val="24"/>
          <w:szCs w:val="24"/>
        </w:rPr>
        <w:t>component</w:t>
      </w:r>
      <w:r w:rsidR="00315F6F">
        <w:rPr>
          <w:sz w:val="24"/>
          <w:szCs w:val="24"/>
        </w:rPr>
        <w:t xml:space="preserve"> was larger over the hemisphere contralateral to the face, and </w:t>
      </w:r>
      <w:r>
        <w:rPr>
          <w:sz w:val="24"/>
          <w:szCs w:val="24"/>
        </w:rPr>
        <w:t>was</w:t>
      </w:r>
      <w:r w:rsidRPr="002C4520">
        <w:rPr>
          <w:sz w:val="24"/>
          <w:szCs w:val="24"/>
        </w:rPr>
        <w:t xml:space="preserve"> followed by </w:t>
      </w:r>
      <w:r>
        <w:rPr>
          <w:sz w:val="24"/>
          <w:szCs w:val="24"/>
        </w:rPr>
        <w:t>a</w:t>
      </w:r>
      <w:r w:rsidRPr="002C4520">
        <w:rPr>
          <w:sz w:val="24"/>
          <w:szCs w:val="24"/>
        </w:rPr>
        <w:t xml:space="preserve"> contralateral N2pc </w:t>
      </w:r>
      <w:r>
        <w:rPr>
          <w:sz w:val="24"/>
          <w:szCs w:val="24"/>
        </w:rPr>
        <w:t xml:space="preserve">and </w:t>
      </w:r>
      <w:r w:rsidRPr="002C4520">
        <w:rPr>
          <w:sz w:val="24"/>
          <w:szCs w:val="24"/>
        </w:rPr>
        <w:t xml:space="preserve">a contralateral delay activity (CDA). </w:t>
      </w:r>
      <w:r w:rsidR="00975B9D">
        <w:rPr>
          <w:sz w:val="24"/>
          <w:szCs w:val="24"/>
        </w:rPr>
        <w:t xml:space="preserve">An </w:t>
      </w:r>
      <w:r w:rsidR="00854CD3">
        <w:rPr>
          <w:sz w:val="24"/>
          <w:szCs w:val="24"/>
        </w:rPr>
        <w:t xml:space="preserve">ANOVA </w:t>
      </w:r>
      <w:r w:rsidR="00975B9D">
        <w:rPr>
          <w:sz w:val="24"/>
          <w:szCs w:val="24"/>
        </w:rPr>
        <w:t>was conducted for</w:t>
      </w:r>
      <w:r>
        <w:rPr>
          <w:sz w:val="24"/>
          <w:szCs w:val="24"/>
        </w:rPr>
        <w:t xml:space="preserve"> N170 mean amplitudes (</w:t>
      </w:r>
      <w:r w:rsidRPr="002C4520">
        <w:rPr>
          <w:sz w:val="24"/>
          <w:szCs w:val="24"/>
        </w:rPr>
        <w:t xml:space="preserve">measured </w:t>
      </w:r>
      <w:r>
        <w:rPr>
          <w:sz w:val="24"/>
          <w:szCs w:val="24"/>
        </w:rPr>
        <w:t xml:space="preserve">during a </w:t>
      </w:r>
      <w:r w:rsidRPr="002C4520">
        <w:rPr>
          <w:sz w:val="24"/>
          <w:szCs w:val="24"/>
        </w:rPr>
        <w:t xml:space="preserve">130-190 </w:t>
      </w:r>
      <w:proofErr w:type="spellStart"/>
      <w:r w:rsidRPr="002C4520">
        <w:rPr>
          <w:sz w:val="24"/>
          <w:szCs w:val="24"/>
        </w:rPr>
        <w:t>ms</w:t>
      </w:r>
      <w:proofErr w:type="spellEnd"/>
      <w:r w:rsidRPr="002C4520">
        <w:rPr>
          <w:sz w:val="24"/>
          <w:szCs w:val="24"/>
        </w:rPr>
        <w:t xml:space="preserve"> </w:t>
      </w:r>
      <w:r>
        <w:rPr>
          <w:sz w:val="24"/>
          <w:szCs w:val="24"/>
        </w:rPr>
        <w:t xml:space="preserve">post-stimulus window) </w:t>
      </w:r>
      <w:r w:rsidR="00975B9D">
        <w:rPr>
          <w:sz w:val="24"/>
          <w:szCs w:val="24"/>
        </w:rPr>
        <w:t>for the factors laterality (electrode</w:t>
      </w:r>
      <w:r w:rsidR="00E74A44">
        <w:rPr>
          <w:sz w:val="24"/>
          <w:szCs w:val="24"/>
        </w:rPr>
        <w:t>s</w:t>
      </w:r>
      <w:r w:rsidR="00975B9D">
        <w:rPr>
          <w:sz w:val="24"/>
          <w:szCs w:val="24"/>
        </w:rPr>
        <w:t xml:space="preserve"> contralateral versus </w:t>
      </w:r>
      <w:proofErr w:type="spellStart"/>
      <w:r w:rsidR="00975B9D">
        <w:rPr>
          <w:sz w:val="24"/>
          <w:szCs w:val="24"/>
        </w:rPr>
        <w:t>ipsilateral</w:t>
      </w:r>
      <w:proofErr w:type="spellEnd"/>
      <w:r w:rsidR="00975B9D">
        <w:rPr>
          <w:sz w:val="24"/>
          <w:szCs w:val="24"/>
        </w:rPr>
        <w:t xml:space="preserve"> to the side of the face in the memory display) and hemisphere (electrode</w:t>
      </w:r>
      <w:r w:rsidR="00E74A44">
        <w:rPr>
          <w:sz w:val="24"/>
          <w:szCs w:val="24"/>
        </w:rPr>
        <w:t>s</w:t>
      </w:r>
      <w:r w:rsidR="00975B9D">
        <w:rPr>
          <w:sz w:val="24"/>
          <w:szCs w:val="24"/>
        </w:rPr>
        <w:t xml:space="preserve"> over the left versus right hemisphere). This analysis </w:t>
      </w:r>
      <w:r>
        <w:rPr>
          <w:sz w:val="24"/>
          <w:szCs w:val="24"/>
        </w:rPr>
        <w:t xml:space="preserve">showed that the N170 was </w:t>
      </w:r>
      <w:r w:rsidR="000A47E8">
        <w:rPr>
          <w:sz w:val="24"/>
          <w:szCs w:val="24"/>
        </w:rPr>
        <w:t xml:space="preserve">enhanced </w:t>
      </w:r>
      <w:r>
        <w:rPr>
          <w:sz w:val="24"/>
          <w:szCs w:val="24"/>
        </w:rPr>
        <w:t xml:space="preserve">at electrodes contralateral to the </w:t>
      </w:r>
      <w:r w:rsidR="00315F6F">
        <w:rPr>
          <w:sz w:val="24"/>
          <w:szCs w:val="24"/>
        </w:rPr>
        <w:t xml:space="preserve">side </w:t>
      </w:r>
      <w:r>
        <w:rPr>
          <w:sz w:val="24"/>
          <w:szCs w:val="24"/>
        </w:rPr>
        <w:t>the face relative to electrodes</w:t>
      </w:r>
      <w:r w:rsidR="00315F6F">
        <w:rPr>
          <w:sz w:val="24"/>
          <w:szCs w:val="24"/>
        </w:rPr>
        <w:t xml:space="preserve"> contralateral to the house</w:t>
      </w:r>
      <w:r>
        <w:rPr>
          <w:sz w:val="24"/>
          <w:szCs w:val="24"/>
        </w:rPr>
        <w:t xml:space="preserve">, </w:t>
      </w:r>
      <w:r w:rsidR="000A47E8">
        <w:rPr>
          <w:sz w:val="24"/>
          <w:szCs w:val="24"/>
        </w:rPr>
        <w:t xml:space="preserve">as reflected by a main effect of laterality, </w:t>
      </w:r>
      <w:r w:rsidRPr="002C4520">
        <w:rPr>
          <w:sz w:val="24"/>
          <w:szCs w:val="24"/>
        </w:rPr>
        <w:t xml:space="preserve">F(1,15) = 38.52,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000A47E8">
        <w:rPr>
          <w:rFonts w:eastAsiaTheme="minorEastAsia"/>
          <w:sz w:val="24"/>
          <w:szCs w:val="24"/>
        </w:rPr>
        <w:t>= .72. This</w:t>
      </w:r>
      <w:r w:rsidRPr="002C4520">
        <w:rPr>
          <w:sz w:val="24"/>
          <w:szCs w:val="24"/>
        </w:rPr>
        <w:t xml:space="preserve"> </w:t>
      </w:r>
      <w:r w:rsidR="000A47E8">
        <w:rPr>
          <w:sz w:val="24"/>
          <w:szCs w:val="24"/>
        </w:rPr>
        <w:t>confirms</w:t>
      </w:r>
      <w:r>
        <w:rPr>
          <w:sz w:val="24"/>
          <w:szCs w:val="24"/>
        </w:rPr>
        <w:t xml:space="preserve"> previous observations </w:t>
      </w:r>
      <w:r w:rsidR="000A47E8">
        <w:rPr>
          <w:sz w:val="24"/>
          <w:szCs w:val="24"/>
        </w:rPr>
        <w:t>that N170 component</w:t>
      </w:r>
      <w:r w:rsidR="00315F6F">
        <w:rPr>
          <w:sz w:val="24"/>
          <w:szCs w:val="24"/>
        </w:rPr>
        <w:t>s</w:t>
      </w:r>
      <w:r w:rsidR="000A47E8">
        <w:rPr>
          <w:sz w:val="24"/>
          <w:szCs w:val="24"/>
        </w:rPr>
        <w:t xml:space="preserve"> elicited in response to </w:t>
      </w:r>
      <w:r>
        <w:rPr>
          <w:sz w:val="24"/>
          <w:szCs w:val="24"/>
        </w:rPr>
        <w:t>bilateral face/</w:t>
      </w:r>
      <w:proofErr w:type="spellStart"/>
      <w:r w:rsidR="000A47E8">
        <w:rPr>
          <w:sz w:val="24"/>
          <w:szCs w:val="24"/>
        </w:rPr>
        <w:t>nonface</w:t>
      </w:r>
      <w:proofErr w:type="spellEnd"/>
      <w:r>
        <w:rPr>
          <w:sz w:val="24"/>
          <w:szCs w:val="24"/>
        </w:rPr>
        <w:t xml:space="preserve"> displays </w:t>
      </w:r>
      <w:r w:rsidR="00315F6F">
        <w:rPr>
          <w:sz w:val="24"/>
          <w:szCs w:val="24"/>
        </w:rPr>
        <w:t>are</w:t>
      </w:r>
      <w:r w:rsidR="000A47E8">
        <w:rPr>
          <w:sz w:val="24"/>
          <w:szCs w:val="24"/>
        </w:rPr>
        <w:t xml:space="preserve"> confined to the contralateral hemisphere </w:t>
      </w:r>
      <w:r w:rsidR="00C9613D">
        <w:rPr>
          <w:sz w:val="24"/>
          <w:szCs w:val="24"/>
        </w:rPr>
        <w:t>(Towler and Eimer</w:t>
      </w:r>
      <w:r>
        <w:rPr>
          <w:sz w:val="24"/>
          <w:szCs w:val="24"/>
        </w:rPr>
        <w:t xml:space="preserve"> 2015). </w:t>
      </w:r>
      <w:r w:rsidRPr="002C4520">
        <w:rPr>
          <w:sz w:val="24"/>
          <w:szCs w:val="24"/>
        </w:rPr>
        <w:t>Significant main effects of late</w:t>
      </w:r>
      <w:r w:rsidR="00616068">
        <w:rPr>
          <w:sz w:val="24"/>
          <w:szCs w:val="24"/>
        </w:rPr>
        <w:t>rality were also obtained in corresponding</w:t>
      </w:r>
      <w:r w:rsidRPr="002C4520">
        <w:rPr>
          <w:sz w:val="24"/>
          <w:szCs w:val="24"/>
        </w:rPr>
        <w:t xml:space="preserve"> </w:t>
      </w:r>
      <w:r w:rsidR="00854CD3">
        <w:rPr>
          <w:sz w:val="24"/>
          <w:szCs w:val="24"/>
        </w:rPr>
        <w:t xml:space="preserve">ANOVAs for the </w:t>
      </w:r>
      <w:r w:rsidRPr="002C4520">
        <w:rPr>
          <w:sz w:val="24"/>
          <w:szCs w:val="24"/>
        </w:rPr>
        <w:t>two subsequent time windows centred in the N2pc and CDA components (190-290</w:t>
      </w:r>
      <w:r w:rsidR="00315F6F">
        <w:rPr>
          <w:sz w:val="24"/>
          <w:szCs w:val="24"/>
        </w:rPr>
        <w:t xml:space="preserve"> </w:t>
      </w:r>
      <w:proofErr w:type="spellStart"/>
      <w:r w:rsidR="00315F6F">
        <w:rPr>
          <w:sz w:val="24"/>
          <w:szCs w:val="24"/>
        </w:rPr>
        <w:t>ms</w:t>
      </w:r>
      <w:proofErr w:type="spellEnd"/>
      <w:r w:rsidR="00315F6F">
        <w:rPr>
          <w:sz w:val="24"/>
          <w:szCs w:val="24"/>
        </w:rPr>
        <w:t xml:space="preserve"> and 300-500 </w:t>
      </w:r>
      <w:proofErr w:type="spellStart"/>
      <w:r w:rsidR="00315F6F">
        <w:rPr>
          <w:sz w:val="24"/>
          <w:szCs w:val="24"/>
        </w:rPr>
        <w:t>ms</w:t>
      </w:r>
      <w:proofErr w:type="spellEnd"/>
      <w:r w:rsidR="00315F6F">
        <w:rPr>
          <w:sz w:val="24"/>
          <w:szCs w:val="24"/>
        </w:rPr>
        <w:t xml:space="preserve">; </w:t>
      </w:r>
      <w:proofErr w:type="gramStart"/>
      <w:r w:rsidR="00315F6F">
        <w:rPr>
          <w:sz w:val="24"/>
          <w:szCs w:val="24"/>
        </w:rPr>
        <w:t>F(</w:t>
      </w:r>
      <w:proofErr w:type="gramEnd"/>
      <w:r w:rsidR="00315F6F">
        <w:rPr>
          <w:sz w:val="24"/>
          <w:szCs w:val="24"/>
        </w:rPr>
        <w:t>1,15) = 14.8</w:t>
      </w:r>
      <w:r w:rsidRPr="002C4520">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2C4520">
        <w:rPr>
          <w:rFonts w:eastAsiaTheme="minorEastAsia"/>
          <w:sz w:val="24"/>
          <w:szCs w:val="24"/>
        </w:rPr>
        <w:t>= .50,</w:t>
      </w:r>
      <w:r w:rsidR="00315F6F">
        <w:rPr>
          <w:sz w:val="24"/>
          <w:szCs w:val="24"/>
        </w:rPr>
        <w:t xml:space="preserve"> and F(1,15) = 45.3</w:t>
      </w:r>
      <w:r w:rsidRPr="002C4520">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2C4520">
        <w:rPr>
          <w:rFonts w:eastAsiaTheme="minorEastAsia"/>
          <w:sz w:val="24"/>
          <w:szCs w:val="24"/>
        </w:rPr>
        <w:t>= .76,</w:t>
      </w:r>
      <w:r w:rsidRPr="002C4520">
        <w:rPr>
          <w:sz w:val="24"/>
          <w:szCs w:val="24"/>
        </w:rPr>
        <w:t xml:space="preserve"> respectively, both p &lt; .001), demonstrating that </w:t>
      </w:r>
      <w:r>
        <w:rPr>
          <w:sz w:val="24"/>
          <w:szCs w:val="24"/>
        </w:rPr>
        <w:t>attention was rapidly allocated to the face, and that this face was then encoded into working memory in a position-dependent fashion.</w:t>
      </w:r>
      <w:r w:rsidR="00B32537">
        <w:rPr>
          <w:sz w:val="24"/>
          <w:szCs w:val="24"/>
        </w:rPr>
        <w:t xml:space="preserve"> N2pc and CDA </w:t>
      </w:r>
      <w:r w:rsidR="003D0B53">
        <w:rPr>
          <w:sz w:val="24"/>
          <w:szCs w:val="24"/>
        </w:rPr>
        <w:t>amplitudes</w:t>
      </w:r>
      <w:r w:rsidR="00B32537">
        <w:rPr>
          <w:sz w:val="24"/>
          <w:szCs w:val="24"/>
        </w:rPr>
        <w:t xml:space="preserve"> </w:t>
      </w:r>
      <w:r w:rsidR="00B039E4">
        <w:rPr>
          <w:sz w:val="24"/>
          <w:szCs w:val="24"/>
        </w:rPr>
        <w:t>did not differ between the left and right hemisphere</w:t>
      </w:r>
      <w:r w:rsidR="00B32537">
        <w:rPr>
          <w:sz w:val="24"/>
          <w:szCs w:val="24"/>
        </w:rPr>
        <w:t xml:space="preserve">, </w:t>
      </w:r>
      <w:r w:rsidR="00981939">
        <w:rPr>
          <w:sz w:val="24"/>
          <w:szCs w:val="24"/>
        </w:rPr>
        <w:t xml:space="preserve">both </w:t>
      </w:r>
      <w:r w:rsidR="005F4CC4">
        <w:rPr>
          <w:sz w:val="24"/>
          <w:szCs w:val="24"/>
        </w:rPr>
        <w:t>F&lt;1</w:t>
      </w:r>
      <w:r w:rsidR="00B32537">
        <w:rPr>
          <w:sz w:val="24"/>
          <w:szCs w:val="24"/>
        </w:rPr>
        <w:t xml:space="preserve">. </w:t>
      </w:r>
    </w:p>
    <w:p w14:paraId="4D6CAB1B" w14:textId="0D0F5B5C" w:rsidR="00377E6F" w:rsidRDefault="00377E6F" w:rsidP="00377E6F">
      <w:pPr>
        <w:spacing w:after="0" w:line="360" w:lineRule="auto"/>
        <w:jc w:val="both"/>
        <w:rPr>
          <w:sz w:val="24"/>
          <w:szCs w:val="24"/>
        </w:rPr>
      </w:pPr>
      <w:r>
        <w:rPr>
          <w:sz w:val="24"/>
          <w:szCs w:val="24"/>
        </w:rPr>
        <w:tab/>
      </w:r>
      <w:r w:rsidRPr="002C4520">
        <w:rPr>
          <w:sz w:val="24"/>
          <w:szCs w:val="24"/>
        </w:rPr>
        <w:t xml:space="preserve">Figure </w:t>
      </w:r>
      <w:r>
        <w:rPr>
          <w:sz w:val="24"/>
          <w:szCs w:val="24"/>
        </w:rPr>
        <w:t>2</w:t>
      </w:r>
      <w:r w:rsidRPr="002C4520">
        <w:rPr>
          <w:sz w:val="24"/>
          <w:szCs w:val="24"/>
        </w:rPr>
        <w:t xml:space="preserve"> (bottom panel) shows ERPs </w:t>
      </w:r>
      <w:r>
        <w:rPr>
          <w:sz w:val="24"/>
          <w:szCs w:val="24"/>
        </w:rPr>
        <w:t>elicited by memory</w:t>
      </w:r>
      <w:r w:rsidRPr="002C4520">
        <w:rPr>
          <w:sz w:val="24"/>
          <w:szCs w:val="24"/>
        </w:rPr>
        <w:t xml:space="preserve"> displays </w:t>
      </w:r>
      <w:r>
        <w:rPr>
          <w:sz w:val="24"/>
          <w:szCs w:val="24"/>
        </w:rPr>
        <w:t xml:space="preserve">on identity repetition trials in the Load Two condition at </w:t>
      </w:r>
      <w:r w:rsidRPr="002C4520">
        <w:rPr>
          <w:sz w:val="24"/>
          <w:szCs w:val="24"/>
        </w:rPr>
        <w:t xml:space="preserve">electrodes contralateral </w:t>
      </w:r>
      <w:r w:rsidR="008D3AA5">
        <w:rPr>
          <w:sz w:val="24"/>
          <w:szCs w:val="24"/>
        </w:rPr>
        <w:t xml:space="preserve">to </w:t>
      </w:r>
      <w:r w:rsidRPr="002C4520">
        <w:rPr>
          <w:sz w:val="24"/>
          <w:szCs w:val="24"/>
        </w:rPr>
        <w:t xml:space="preserve">the face that </w:t>
      </w:r>
      <w:r>
        <w:rPr>
          <w:sz w:val="24"/>
          <w:szCs w:val="24"/>
        </w:rPr>
        <w:t>would later be repeated as S2</w:t>
      </w:r>
      <w:r w:rsidRPr="002C4520">
        <w:rPr>
          <w:sz w:val="24"/>
          <w:szCs w:val="24"/>
        </w:rPr>
        <w:t xml:space="preserve"> and </w:t>
      </w:r>
      <w:r w:rsidR="00315F6F">
        <w:rPr>
          <w:sz w:val="24"/>
          <w:szCs w:val="24"/>
        </w:rPr>
        <w:t xml:space="preserve">at </w:t>
      </w:r>
      <w:r w:rsidRPr="002C4520">
        <w:rPr>
          <w:sz w:val="24"/>
          <w:szCs w:val="24"/>
        </w:rPr>
        <w:t xml:space="preserve">electrodes contralateral to the other </w:t>
      </w:r>
      <w:r>
        <w:rPr>
          <w:sz w:val="24"/>
          <w:szCs w:val="24"/>
        </w:rPr>
        <w:t>(</w:t>
      </w:r>
      <w:r w:rsidRPr="002C4520">
        <w:rPr>
          <w:sz w:val="24"/>
          <w:szCs w:val="24"/>
        </w:rPr>
        <w:t>non-repeated</w:t>
      </w:r>
      <w:r>
        <w:rPr>
          <w:sz w:val="24"/>
          <w:szCs w:val="24"/>
        </w:rPr>
        <w:t>)</w:t>
      </w:r>
      <w:r w:rsidRPr="002C4520">
        <w:rPr>
          <w:sz w:val="24"/>
          <w:szCs w:val="24"/>
        </w:rPr>
        <w:t xml:space="preserve"> face</w:t>
      </w:r>
      <w:r>
        <w:rPr>
          <w:sz w:val="24"/>
          <w:szCs w:val="24"/>
        </w:rPr>
        <w:t xml:space="preserve">. </w:t>
      </w:r>
      <w:r w:rsidR="00315F6F">
        <w:rPr>
          <w:sz w:val="24"/>
          <w:szCs w:val="24"/>
        </w:rPr>
        <w:t xml:space="preserve">Separate </w:t>
      </w:r>
      <w:r>
        <w:rPr>
          <w:sz w:val="24"/>
          <w:szCs w:val="24"/>
        </w:rPr>
        <w:t xml:space="preserve">ERPs are shown for trials </w:t>
      </w:r>
      <w:r w:rsidR="00315F6F">
        <w:rPr>
          <w:sz w:val="24"/>
          <w:szCs w:val="24"/>
        </w:rPr>
        <w:t xml:space="preserve">with fast and correct </w:t>
      </w:r>
      <w:r>
        <w:rPr>
          <w:sz w:val="24"/>
          <w:szCs w:val="24"/>
        </w:rPr>
        <w:t>identity repetition</w:t>
      </w:r>
      <w:r w:rsidR="00315F6F">
        <w:rPr>
          <w:sz w:val="24"/>
          <w:szCs w:val="24"/>
        </w:rPr>
        <w:t xml:space="preserve"> responses</w:t>
      </w:r>
      <w:r>
        <w:rPr>
          <w:sz w:val="24"/>
          <w:szCs w:val="24"/>
        </w:rPr>
        <w:t xml:space="preserve">, </w:t>
      </w:r>
      <w:r w:rsidR="00315F6F">
        <w:rPr>
          <w:sz w:val="24"/>
          <w:szCs w:val="24"/>
        </w:rPr>
        <w:t>incorrect response trials where participants failed to report an</w:t>
      </w:r>
      <w:r>
        <w:rPr>
          <w:sz w:val="24"/>
          <w:szCs w:val="24"/>
        </w:rPr>
        <w:t xml:space="preserve"> identity repetition</w:t>
      </w:r>
      <w:r w:rsidR="00315F6F">
        <w:rPr>
          <w:sz w:val="24"/>
          <w:szCs w:val="24"/>
        </w:rPr>
        <w:t xml:space="preserve">, and trials </w:t>
      </w:r>
      <w:r w:rsidR="00315F6F">
        <w:rPr>
          <w:sz w:val="24"/>
          <w:szCs w:val="24"/>
        </w:rPr>
        <w:lastRenderedPageBreak/>
        <w:t>with slow correct</w:t>
      </w:r>
      <w:r>
        <w:rPr>
          <w:sz w:val="24"/>
          <w:szCs w:val="24"/>
        </w:rPr>
        <w:t xml:space="preserve"> </w:t>
      </w:r>
      <w:r w:rsidR="00315F6F">
        <w:rPr>
          <w:sz w:val="24"/>
          <w:szCs w:val="24"/>
        </w:rPr>
        <w:t>responses</w:t>
      </w:r>
      <w:r>
        <w:rPr>
          <w:sz w:val="24"/>
          <w:szCs w:val="24"/>
        </w:rPr>
        <w:t xml:space="preserve">. These results demonstrate that the spatial focus of attention during encoding and working memory </w:t>
      </w:r>
      <w:r w:rsidR="00315F6F">
        <w:rPr>
          <w:sz w:val="24"/>
          <w:szCs w:val="24"/>
        </w:rPr>
        <w:t>retention</w:t>
      </w:r>
      <w:r>
        <w:rPr>
          <w:sz w:val="24"/>
          <w:szCs w:val="24"/>
        </w:rPr>
        <w:t xml:space="preserve"> determined </w:t>
      </w:r>
      <w:r w:rsidR="00315F6F">
        <w:rPr>
          <w:sz w:val="24"/>
          <w:szCs w:val="24"/>
        </w:rPr>
        <w:t xml:space="preserve">participants’ </w:t>
      </w:r>
      <w:r>
        <w:rPr>
          <w:sz w:val="24"/>
          <w:szCs w:val="24"/>
        </w:rPr>
        <w:t xml:space="preserve">performance in the face identity matching task. </w:t>
      </w:r>
      <w:r w:rsidR="00E43462">
        <w:rPr>
          <w:sz w:val="24"/>
          <w:szCs w:val="24"/>
        </w:rPr>
        <w:t xml:space="preserve">On trials with fast correct responses, N2pc and CDA components were elicited over the hemisphere contralateral to the S1 face that would later reappear as S2. On trials where participants </w:t>
      </w:r>
      <w:r>
        <w:rPr>
          <w:sz w:val="24"/>
          <w:szCs w:val="24"/>
        </w:rPr>
        <w:t xml:space="preserve">failed to detect an identity repetition, </w:t>
      </w:r>
      <w:r w:rsidR="00E43462">
        <w:rPr>
          <w:sz w:val="24"/>
          <w:szCs w:val="24"/>
        </w:rPr>
        <w:t xml:space="preserve">these components were present over the opposite hemisphere, that is, contralateral to the non-repeated S1 face. </w:t>
      </w:r>
      <w:r w:rsidR="00975B9D">
        <w:rPr>
          <w:sz w:val="24"/>
          <w:szCs w:val="24"/>
        </w:rPr>
        <w:t>For the s</w:t>
      </w:r>
      <w:r w:rsidR="00E43462">
        <w:rPr>
          <w:sz w:val="24"/>
          <w:szCs w:val="24"/>
        </w:rPr>
        <w:t>tatistical analyses of Load Two trials</w:t>
      </w:r>
      <w:r w:rsidR="00975B9D">
        <w:rPr>
          <w:sz w:val="24"/>
          <w:szCs w:val="24"/>
        </w:rPr>
        <w:t>, the factor laterality was defined relative to the side of the repeated face in the memory display. The ANOVA for trials w</w:t>
      </w:r>
      <w:r w:rsidR="00E43462">
        <w:rPr>
          <w:sz w:val="24"/>
          <w:szCs w:val="24"/>
        </w:rPr>
        <w:t xml:space="preserve">ith incorrect responses confirmed the presence of </w:t>
      </w:r>
      <w:r>
        <w:rPr>
          <w:sz w:val="24"/>
          <w:szCs w:val="24"/>
        </w:rPr>
        <w:t>reliable N2pc and CDA components at electrodes contralateral to the side of the face that w</w:t>
      </w:r>
      <w:r w:rsidR="00847225">
        <w:rPr>
          <w:sz w:val="24"/>
          <w:szCs w:val="24"/>
        </w:rPr>
        <w:t xml:space="preserve">as not repeated in the </w:t>
      </w:r>
      <w:r>
        <w:rPr>
          <w:sz w:val="24"/>
          <w:szCs w:val="24"/>
        </w:rPr>
        <w:t>S2</w:t>
      </w:r>
      <w:r w:rsidR="00847225">
        <w:rPr>
          <w:sz w:val="24"/>
          <w:szCs w:val="24"/>
        </w:rPr>
        <w:t xml:space="preserve"> display</w:t>
      </w:r>
      <w:r>
        <w:rPr>
          <w:sz w:val="24"/>
          <w:szCs w:val="24"/>
        </w:rPr>
        <w:t xml:space="preserve">, </w:t>
      </w:r>
      <w:r w:rsidRPr="002C4520">
        <w:rPr>
          <w:sz w:val="24"/>
          <w:szCs w:val="24"/>
        </w:rPr>
        <w:t xml:space="preserve">F(1,15) = 18.93,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2C4520">
        <w:rPr>
          <w:rFonts w:eastAsiaTheme="minorEastAsia"/>
          <w:sz w:val="24"/>
          <w:szCs w:val="24"/>
        </w:rPr>
        <w:t xml:space="preserve">= </w:t>
      </w:r>
      <w:r w:rsidRPr="002C4520">
        <w:rPr>
          <w:sz w:val="24"/>
          <w:szCs w:val="24"/>
        </w:rPr>
        <w:t xml:space="preserve">.58, and </w:t>
      </w:r>
      <w:r>
        <w:rPr>
          <w:sz w:val="24"/>
          <w:szCs w:val="24"/>
        </w:rPr>
        <w:t>F</w:t>
      </w:r>
      <w:r w:rsidRPr="002C4520">
        <w:rPr>
          <w:sz w:val="24"/>
          <w:szCs w:val="24"/>
        </w:rPr>
        <w:t xml:space="preserve">(1,15) = 15.02,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2C4520">
        <w:rPr>
          <w:rFonts w:eastAsiaTheme="minorEastAsia"/>
          <w:sz w:val="24"/>
          <w:szCs w:val="24"/>
        </w:rPr>
        <w:t>= .52</w:t>
      </w:r>
      <w:r>
        <w:rPr>
          <w:sz w:val="24"/>
          <w:szCs w:val="24"/>
        </w:rPr>
        <w:t>, respe</w:t>
      </w:r>
      <w:r w:rsidR="00847225">
        <w:rPr>
          <w:sz w:val="24"/>
          <w:szCs w:val="24"/>
        </w:rPr>
        <w:t>ctively, demonstrating t</w:t>
      </w:r>
      <w:r w:rsidR="00315F6F">
        <w:rPr>
          <w:sz w:val="24"/>
          <w:szCs w:val="24"/>
        </w:rPr>
        <w:t>hat</w:t>
      </w:r>
      <w:r>
        <w:rPr>
          <w:sz w:val="24"/>
          <w:szCs w:val="24"/>
        </w:rPr>
        <w:t xml:space="preserve"> attention was </w:t>
      </w:r>
      <w:r w:rsidR="00315F6F">
        <w:rPr>
          <w:sz w:val="24"/>
          <w:szCs w:val="24"/>
        </w:rPr>
        <w:t>allocated to</w:t>
      </w:r>
      <w:r>
        <w:rPr>
          <w:sz w:val="24"/>
          <w:szCs w:val="24"/>
        </w:rPr>
        <w:t xml:space="preserve"> t</w:t>
      </w:r>
      <w:r w:rsidR="00315F6F">
        <w:rPr>
          <w:sz w:val="24"/>
          <w:szCs w:val="24"/>
        </w:rPr>
        <w:t xml:space="preserve">he “wrong” face on these trials. </w:t>
      </w:r>
      <w:r w:rsidR="00A31A1E">
        <w:rPr>
          <w:sz w:val="24"/>
          <w:szCs w:val="24"/>
        </w:rPr>
        <w:t xml:space="preserve">Analyses </w:t>
      </w:r>
      <w:r w:rsidR="00A31A1E" w:rsidRPr="00E43462">
        <w:rPr>
          <w:sz w:val="24"/>
          <w:szCs w:val="24"/>
        </w:rPr>
        <w:t>of</w:t>
      </w:r>
      <w:r w:rsidRPr="00E43462">
        <w:rPr>
          <w:sz w:val="24"/>
          <w:szCs w:val="24"/>
        </w:rPr>
        <w:t xml:space="preserve"> identity repetition </w:t>
      </w:r>
      <w:r w:rsidR="00847225">
        <w:rPr>
          <w:sz w:val="24"/>
          <w:szCs w:val="24"/>
        </w:rPr>
        <w:t>trials with correct responses</w:t>
      </w:r>
      <w:r w:rsidRPr="00E43462">
        <w:rPr>
          <w:sz w:val="24"/>
          <w:szCs w:val="24"/>
        </w:rPr>
        <w:t xml:space="preserve"> included the additional factor resp</w:t>
      </w:r>
      <w:r w:rsidR="00A31A1E" w:rsidRPr="00E43462">
        <w:rPr>
          <w:sz w:val="24"/>
          <w:szCs w:val="24"/>
        </w:rPr>
        <w:t>onse speed (fast versus slow</w:t>
      </w:r>
      <w:r w:rsidRPr="00E43462">
        <w:rPr>
          <w:sz w:val="24"/>
          <w:szCs w:val="24"/>
        </w:rPr>
        <w:t xml:space="preserve">). </w:t>
      </w:r>
      <w:r w:rsidR="00A31A1E" w:rsidRPr="00E43462">
        <w:rPr>
          <w:sz w:val="24"/>
          <w:szCs w:val="24"/>
        </w:rPr>
        <w:t>For the CDA component, a</w:t>
      </w:r>
      <w:r w:rsidRPr="00E43462">
        <w:rPr>
          <w:sz w:val="24"/>
          <w:szCs w:val="24"/>
        </w:rPr>
        <w:t xml:space="preserve"> main effect of lateralit</w:t>
      </w:r>
      <w:r w:rsidR="00A31A1E" w:rsidRPr="00E43462">
        <w:rPr>
          <w:sz w:val="24"/>
          <w:szCs w:val="24"/>
        </w:rPr>
        <w:t xml:space="preserve">y, </w:t>
      </w:r>
      <w:proofErr w:type="gramStart"/>
      <w:r w:rsidR="00A31A1E" w:rsidRPr="00E43462">
        <w:rPr>
          <w:sz w:val="24"/>
          <w:szCs w:val="24"/>
        </w:rPr>
        <w:t>F(</w:t>
      </w:r>
      <w:proofErr w:type="gramEnd"/>
      <w:r w:rsidR="00A31A1E" w:rsidRPr="00E43462">
        <w:rPr>
          <w:sz w:val="24"/>
          <w:szCs w:val="24"/>
        </w:rPr>
        <w:t>1,15) = 24.85</w:t>
      </w:r>
      <w:r w:rsidRPr="00E43462">
        <w:rPr>
          <w:sz w:val="24"/>
          <w:szCs w:val="24"/>
        </w:rPr>
        <w:t xml:space="preserve">,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E43462">
        <w:rPr>
          <w:rFonts w:eastAsiaTheme="minorEastAsia"/>
          <w:sz w:val="24"/>
          <w:szCs w:val="24"/>
        </w:rPr>
        <w:t>= .62</w:t>
      </w:r>
      <w:r w:rsidR="00E43462">
        <w:rPr>
          <w:sz w:val="24"/>
          <w:szCs w:val="24"/>
        </w:rPr>
        <w:t>, indicated</w:t>
      </w:r>
      <w:r w:rsidRPr="00E43462">
        <w:rPr>
          <w:sz w:val="24"/>
          <w:szCs w:val="24"/>
        </w:rPr>
        <w:t xml:space="preserve"> a strong tendency towards encoding the “correct” face into working memory</w:t>
      </w:r>
      <w:r w:rsidR="00847225">
        <w:rPr>
          <w:sz w:val="24"/>
          <w:szCs w:val="24"/>
        </w:rPr>
        <w:t xml:space="preserve"> on these trials</w:t>
      </w:r>
      <w:r w:rsidRPr="00E43462">
        <w:rPr>
          <w:sz w:val="24"/>
          <w:szCs w:val="24"/>
        </w:rPr>
        <w:t xml:space="preserve">. Importantly, there was an interaction between laterality and response speed, </w:t>
      </w:r>
      <w:r w:rsidRPr="00E43462">
        <w:rPr>
          <w:rFonts w:eastAsiaTheme="minorEastAsia"/>
          <w:sz w:val="24"/>
          <w:szCs w:val="24"/>
        </w:rPr>
        <w:t>F(1,15) = 11.11,</w:t>
      </w:r>
      <w:r w:rsidRPr="00E43462">
        <w:rPr>
          <w:sz w:val="24"/>
          <w:szCs w:val="24"/>
        </w:rPr>
        <w:t xml:space="preserve"> p = .005,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E43462">
        <w:rPr>
          <w:rFonts w:eastAsiaTheme="minorEastAsia"/>
          <w:sz w:val="24"/>
          <w:szCs w:val="24"/>
        </w:rPr>
        <w:t>= .43</w:t>
      </w:r>
      <w:r w:rsidR="00E43462">
        <w:rPr>
          <w:sz w:val="24"/>
          <w:szCs w:val="24"/>
        </w:rPr>
        <w:t>, due to the fact that the</w:t>
      </w:r>
      <w:r w:rsidRPr="00E43462">
        <w:rPr>
          <w:sz w:val="24"/>
          <w:szCs w:val="24"/>
        </w:rPr>
        <w:t xml:space="preserve"> CDA was much larger on trials where an identity repetition was reported rapidly than on trials with slow RTs. Analyses conducted separately for identity repetition trials with fast or slow correct responses revealed that a significant CDA </w:t>
      </w:r>
      <w:r w:rsidR="00E43462">
        <w:rPr>
          <w:sz w:val="24"/>
          <w:szCs w:val="24"/>
        </w:rPr>
        <w:t xml:space="preserve">component </w:t>
      </w:r>
      <w:r w:rsidRPr="00E43462">
        <w:rPr>
          <w:sz w:val="24"/>
          <w:szCs w:val="24"/>
        </w:rPr>
        <w:t xml:space="preserve">was </w:t>
      </w:r>
      <w:r w:rsidR="00E43462">
        <w:rPr>
          <w:sz w:val="24"/>
          <w:szCs w:val="24"/>
        </w:rPr>
        <w:t xml:space="preserve">elicited contralateral to the side of the repeated face </w:t>
      </w:r>
      <w:r w:rsidRPr="00E43462">
        <w:rPr>
          <w:sz w:val="24"/>
          <w:szCs w:val="24"/>
        </w:rPr>
        <w:t>on trials</w:t>
      </w:r>
      <w:r w:rsidR="00E43462">
        <w:rPr>
          <w:sz w:val="24"/>
          <w:szCs w:val="24"/>
        </w:rPr>
        <w:t xml:space="preserve"> with fast correct responses</w:t>
      </w:r>
      <w:r w:rsidRPr="00E43462">
        <w:rPr>
          <w:sz w:val="24"/>
          <w:szCs w:val="24"/>
        </w:rPr>
        <w:t xml:space="preserve">, t(15) = 4.8, p &lt; .001, </w:t>
      </w:r>
      <w:r w:rsidR="00E43462">
        <w:rPr>
          <w:sz w:val="24"/>
          <w:szCs w:val="24"/>
        </w:rPr>
        <w:t>whereas no reliable CDA was present</w:t>
      </w:r>
      <w:r w:rsidRPr="00E43462">
        <w:rPr>
          <w:sz w:val="24"/>
          <w:szCs w:val="24"/>
        </w:rPr>
        <w:t xml:space="preserve"> on trials with slow RTs, t&lt;1.2. A similar pattern was observed for the N2pc component that preceded the CDA. There was a main effect of </w:t>
      </w:r>
      <w:r w:rsidR="00E43462">
        <w:rPr>
          <w:sz w:val="24"/>
          <w:szCs w:val="24"/>
        </w:rPr>
        <w:t>la</w:t>
      </w:r>
      <w:r w:rsidRPr="00E43462">
        <w:rPr>
          <w:sz w:val="24"/>
          <w:szCs w:val="24"/>
        </w:rPr>
        <w:t xml:space="preserve">terality, </w:t>
      </w:r>
      <w:proofErr w:type="gramStart"/>
      <w:r w:rsidRPr="00E43462">
        <w:rPr>
          <w:sz w:val="24"/>
          <w:szCs w:val="24"/>
        </w:rPr>
        <w:t>F(</w:t>
      </w:r>
      <w:proofErr w:type="gramEnd"/>
      <w:r w:rsidRPr="00E43462">
        <w:rPr>
          <w:sz w:val="24"/>
          <w:szCs w:val="24"/>
        </w:rPr>
        <w:t xml:space="preserve">1,15) = 6.96, p &lt; .05,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E43462">
        <w:rPr>
          <w:rFonts w:eastAsiaTheme="minorEastAsia"/>
          <w:sz w:val="24"/>
          <w:szCs w:val="24"/>
        </w:rPr>
        <w:t>= .32</w:t>
      </w:r>
      <w:r w:rsidRPr="00E43462">
        <w:rPr>
          <w:sz w:val="24"/>
          <w:szCs w:val="24"/>
        </w:rPr>
        <w:t xml:space="preserve">, but also, critically, an interaction between laterality and response speed, F(1,15) = 6.16, p &lt; .05,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E43462">
        <w:rPr>
          <w:rFonts w:eastAsiaTheme="minorEastAsia"/>
          <w:sz w:val="24"/>
          <w:szCs w:val="24"/>
        </w:rPr>
        <w:t xml:space="preserve">= </w:t>
      </w:r>
      <w:r w:rsidRPr="00E43462">
        <w:rPr>
          <w:sz w:val="24"/>
          <w:szCs w:val="24"/>
        </w:rPr>
        <w:t>.29. A significant N2pc was elicit</w:t>
      </w:r>
      <w:r w:rsidR="00A31A1E" w:rsidRPr="00E43462">
        <w:rPr>
          <w:sz w:val="24"/>
          <w:szCs w:val="24"/>
        </w:rPr>
        <w:t>ed contralateral to the S1 face</w:t>
      </w:r>
      <w:r w:rsidRPr="00E43462">
        <w:rPr>
          <w:sz w:val="24"/>
          <w:szCs w:val="24"/>
        </w:rPr>
        <w:t xml:space="preserve"> that was repeated as S2 on trials with fast </w:t>
      </w:r>
      <w:r w:rsidR="00E43462">
        <w:rPr>
          <w:sz w:val="24"/>
          <w:szCs w:val="24"/>
        </w:rPr>
        <w:t>correct responses</w:t>
      </w:r>
      <w:r w:rsidRPr="00E43462">
        <w:rPr>
          <w:sz w:val="24"/>
          <w:szCs w:val="24"/>
        </w:rPr>
        <w:t xml:space="preserve">, </w:t>
      </w:r>
      <w:proofErr w:type="gramStart"/>
      <w:r w:rsidRPr="00E43462">
        <w:rPr>
          <w:sz w:val="24"/>
          <w:szCs w:val="24"/>
        </w:rPr>
        <w:t>t(</w:t>
      </w:r>
      <w:proofErr w:type="gramEnd"/>
      <w:r w:rsidRPr="00E43462">
        <w:rPr>
          <w:sz w:val="24"/>
          <w:szCs w:val="24"/>
        </w:rPr>
        <w:t xml:space="preserve">15) = 2.97, p &lt; .01, but not on trials with slow RTs, t&lt;1. </w:t>
      </w:r>
      <w:r w:rsidR="00981939">
        <w:rPr>
          <w:sz w:val="24"/>
          <w:szCs w:val="24"/>
        </w:rPr>
        <w:t>No significant N2pc and CDA amplitude differences between the left and right hemisphere were obtained in any of these analyses conducted for the Load Two condition.</w:t>
      </w:r>
    </w:p>
    <w:p w14:paraId="5CECFA15" w14:textId="77777777" w:rsidR="00E43462" w:rsidRDefault="00E43462" w:rsidP="00377E6F">
      <w:pPr>
        <w:spacing w:after="0" w:line="360" w:lineRule="auto"/>
        <w:jc w:val="both"/>
        <w:rPr>
          <w:b/>
          <w:i/>
          <w:sz w:val="24"/>
          <w:szCs w:val="24"/>
        </w:rPr>
      </w:pPr>
    </w:p>
    <w:p w14:paraId="5A872592" w14:textId="77777777" w:rsidR="00E74A44" w:rsidRDefault="00E74A44" w:rsidP="00377E6F">
      <w:pPr>
        <w:spacing w:after="0" w:line="360" w:lineRule="auto"/>
        <w:jc w:val="both"/>
        <w:rPr>
          <w:b/>
          <w:i/>
          <w:sz w:val="24"/>
          <w:szCs w:val="24"/>
        </w:rPr>
      </w:pPr>
    </w:p>
    <w:p w14:paraId="0A42E3AE" w14:textId="77777777" w:rsidR="00377E6F" w:rsidRPr="00E210C5" w:rsidRDefault="00377E6F" w:rsidP="00377E6F">
      <w:pPr>
        <w:spacing w:after="0" w:line="360" w:lineRule="auto"/>
        <w:jc w:val="both"/>
        <w:rPr>
          <w:b/>
          <w:i/>
          <w:sz w:val="24"/>
          <w:szCs w:val="24"/>
        </w:rPr>
      </w:pPr>
      <w:r w:rsidRPr="00E210C5">
        <w:rPr>
          <w:b/>
          <w:i/>
          <w:sz w:val="24"/>
          <w:szCs w:val="24"/>
        </w:rPr>
        <w:lastRenderedPageBreak/>
        <w:t xml:space="preserve">ERPs to centrally presented test faces </w:t>
      </w:r>
    </w:p>
    <w:p w14:paraId="43253AD7" w14:textId="2644E4A8" w:rsidR="00377E6F" w:rsidRDefault="00377E6F" w:rsidP="00377E6F">
      <w:pPr>
        <w:spacing w:after="0" w:line="360" w:lineRule="auto"/>
        <w:ind w:firstLine="720"/>
        <w:jc w:val="both"/>
        <w:rPr>
          <w:sz w:val="24"/>
          <w:szCs w:val="24"/>
        </w:rPr>
      </w:pPr>
      <w:r w:rsidRPr="009B3FF4">
        <w:rPr>
          <w:sz w:val="24"/>
          <w:szCs w:val="24"/>
        </w:rPr>
        <w:t xml:space="preserve">Figure </w:t>
      </w:r>
      <w:r>
        <w:rPr>
          <w:sz w:val="24"/>
          <w:szCs w:val="24"/>
        </w:rPr>
        <w:t>3</w:t>
      </w:r>
      <w:r w:rsidRPr="009B3FF4">
        <w:rPr>
          <w:sz w:val="24"/>
          <w:szCs w:val="24"/>
        </w:rPr>
        <w:t xml:space="preserve"> </w:t>
      </w:r>
      <w:r>
        <w:rPr>
          <w:sz w:val="24"/>
          <w:szCs w:val="24"/>
        </w:rPr>
        <w:t xml:space="preserve">(top panel) </w:t>
      </w:r>
      <w:r w:rsidRPr="009B3FF4">
        <w:rPr>
          <w:sz w:val="24"/>
          <w:szCs w:val="24"/>
        </w:rPr>
        <w:t xml:space="preserve">shows </w:t>
      </w:r>
      <w:r>
        <w:rPr>
          <w:sz w:val="24"/>
          <w:szCs w:val="24"/>
        </w:rPr>
        <w:t>N170 components triggered by test face displays in the Load One condition (col</w:t>
      </w:r>
      <w:r w:rsidRPr="009B3FF4">
        <w:rPr>
          <w:sz w:val="24"/>
          <w:szCs w:val="24"/>
        </w:rPr>
        <w:t>lapsed across identity repetition and change trials</w:t>
      </w:r>
      <w:r>
        <w:rPr>
          <w:sz w:val="24"/>
          <w:szCs w:val="24"/>
        </w:rPr>
        <w:t>)</w:t>
      </w:r>
      <w:r w:rsidRPr="009B3FF4">
        <w:rPr>
          <w:sz w:val="24"/>
          <w:szCs w:val="24"/>
        </w:rPr>
        <w:t>.</w:t>
      </w:r>
      <w:r>
        <w:rPr>
          <w:sz w:val="24"/>
          <w:szCs w:val="24"/>
        </w:rPr>
        <w:t xml:space="preserve"> </w:t>
      </w:r>
      <w:r w:rsidRPr="009B3FF4">
        <w:rPr>
          <w:sz w:val="24"/>
          <w:szCs w:val="24"/>
        </w:rPr>
        <w:t xml:space="preserve">N170 amplitudes </w:t>
      </w:r>
      <w:r>
        <w:rPr>
          <w:sz w:val="24"/>
          <w:szCs w:val="24"/>
        </w:rPr>
        <w:t xml:space="preserve">to test faces were strongly attenuated at </w:t>
      </w:r>
      <w:r w:rsidRPr="009B3FF4">
        <w:rPr>
          <w:sz w:val="24"/>
          <w:szCs w:val="24"/>
        </w:rPr>
        <w:t xml:space="preserve">electrodes contralateral to the </w:t>
      </w:r>
      <w:r>
        <w:rPr>
          <w:sz w:val="24"/>
          <w:szCs w:val="24"/>
        </w:rPr>
        <w:t>visual field of the face in the preceding face/house memory display. Th</w:t>
      </w:r>
      <w:r w:rsidRPr="009B3FF4">
        <w:rPr>
          <w:sz w:val="24"/>
          <w:szCs w:val="24"/>
        </w:rPr>
        <w:t xml:space="preserve">is </w:t>
      </w:r>
      <w:r>
        <w:rPr>
          <w:sz w:val="24"/>
          <w:szCs w:val="24"/>
        </w:rPr>
        <w:t xml:space="preserve">location-specific N170 adaptation effect </w:t>
      </w:r>
      <w:r w:rsidRPr="009B3FF4">
        <w:rPr>
          <w:sz w:val="24"/>
          <w:szCs w:val="24"/>
        </w:rPr>
        <w:t xml:space="preserve">was confirmed </w:t>
      </w:r>
      <w:r w:rsidR="00CA24B7">
        <w:rPr>
          <w:sz w:val="24"/>
          <w:szCs w:val="24"/>
        </w:rPr>
        <w:t xml:space="preserve">in an ANOVA </w:t>
      </w:r>
      <w:r w:rsidRPr="009B3FF4">
        <w:rPr>
          <w:sz w:val="24"/>
          <w:szCs w:val="24"/>
        </w:rPr>
        <w:t>by a</w:t>
      </w:r>
      <w:r w:rsidRPr="00AC0854">
        <w:rPr>
          <w:sz w:val="24"/>
          <w:szCs w:val="24"/>
        </w:rPr>
        <w:t xml:space="preserve"> </w:t>
      </w:r>
      <w:r w:rsidRPr="009B3FF4">
        <w:rPr>
          <w:sz w:val="24"/>
          <w:szCs w:val="24"/>
        </w:rPr>
        <w:t>main effect of latera</w:t>
      </w:r>
      <w:r>
        <w:rPr>
          <w:sz w:val="24"/>
          <w:szCs w:val="24"/>
        </w:rPr>
        <w:t xml:space="preserve">lity, </w:t>
      </w:r>
      <w:proofErr w:type="gramStart"/>
      <w:r>
        <w:rPr>
          <w:sz w:val="24"/>
          <w:szCs w:val="24"/>
        </w:rPr>
        <w:t>F(</w:t>
      </w:r>
      <w:proofErr w:type="gramEnd"/>
      <w:r>
        <w:rPr>
          <w:sz w:val="24"/>
          <w:szCs w:val="24"/>
        </w:rPr>
        <w:t>1,15) = 17.07, p &lt; .001</w:t>
      </w:r>
      <w:r w:rsidRPr="002C4520">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2C4520">
        <w:rPr>
          <w:rFonts w:eastAsiaTheme="minorEastAsia"/>
          <w:sz w:val="24"/>
          <w:szCs w:val="24"/>
        </w:rPr>
        <w:t>=</w:t>
      </w:r>
      <w:r>
        <w:rPr>
          <w:rFonts w:eastAsiaTheme="minorEastAsia"/>
          <w:sz w:val="24"/>
          <w:szCs w:val="24"/>
        </w:rPr>
        <w:t xml:space="preserve"> .53</w:t>
      </w:r>
      <w:r>
        <w:rPr>
          <w:sz w:val="24"/>
          <w:szCs w:val="24"/>
        </w:rPr>
        <w:t xml:space="preserve">, on </w:t>
      </w:r>
      <w:r w:rsidRPr="009B3FF4">
        <w:rPr>
          <w:sz w:val="24"/>
          <w:szCs w:val="24"/>
        </w:rPr>
        <w:t>N170 mean amplitudes</w:t>
      </w:r>
      <w:r>
        <w:rPr>
          <w:sz w:val="24"/>
          <w:szCs w:val="24"/>
        </w:rPr>
        <w:t xml:space="preserve">, demonstrating that the spatially selective maintenance of a face representation in one hemisphere reduced the neural response to a centrally presented test face in the same hemisphere. </w:t>
      </w:r>
      <w:r w:rsidRPr="004B3F30">
        <w:rPr>
          <w:sz w:val="24"/>
          <w:szCs w:val="24"/>
        </w:rPr>
        <w:t>Figure 3 (bottom panel) shows N170 components to test face displays on identity repetition t</w:t>
      </w:r>
      <w:r w:rsidR="00054A84" w:rsidRPr="004B3F30">
        <w:rPr>
          <w:sz w:val="24"/>
          <w:szCs w:val="24"/>
        </w:rPr>
        <w:t>rial</w:t>
      </w:r>
      <w:r w:rsidR="004B3F30" w:rsidRPr="004B3F30">
        <w:rPr>
          <w:sz w:val="24"/>
          <w:szCs w:val="24"/>
        </w:rPr>
        <w:t>s in the Load Two condition, at</w:t>
      </w:r>
      <w:r w:rsidR="00054A84" w:rsidRPr="004B3F30">
        <w:rPr>
          <w:sz w:val="24"/>
          <w:szCs w:val="24"/>
        </w:rPr>
        <w:t xml:space="preserve"> </w:t>
      </w:r>
      <w:r w:rsidRPr="004B3F30">
        <w:rPr>
          <w:sz w:val="24"/>
          <w:szCs w:val="24"/>
        </w:rPr>
        <w:t>electrodes contralateral to the repeate</w:t>
      </w:r>
      <w:r w:rsidR="004B3F30" w:rsidRPr="004B3F30">
        <w:rPr>
          <w:sz w:val="24"/>
          <w:szCs w:val="24"/>
        </w:rPr>
        <w:t>d S1 face and at</w:t>
      </w:r>
      <w:r w:rsidRPr="004B3F30">
        <w:rPr>
          <w:sz w:val="24"/>
          <w:szCs w:val="24"/>
        </w:rPr>
        <w:t xml:space="preserve"> electrodes contralateral to</w:t>
      </w:r>
      <w:r w:rsidR="00054A84" w:rsidRPr="004B3F30">
        <w:rPr>
          <w:sz w:val="24"/>
          <w:szCs w:val="24"/>
        </w:rPr>
        <w:t xml:space="preserve"> the other non-repeated S1 face. N170 components are shown separately for</w:t>
      </w:r>
      <w:r w:rsidRPr="004B3F30">
        <w:rPr>
          <w:sz w:val="24"/>
          <w:szCs w:val="24"/>
        </w:rPr>
        <w:t xml:space="preserve"> trials with fast </w:t>
      </w:r>
      <w:r w:rsidR="00054A84" w:rsidRPr="004B3F30">
        <w:rPr>
          <w:sz w:val="24"/>
          <w:szCs w:val="24"/>
        </w:rPr>
        <w:t>or</w:t>
      </w:r>
      <w:r w:rsidRPr="004B3F30">
        <w:rPr>
          <w:sz w:val="24"/>
          <w:szCs w:val="24"/>
        </w:rPr>
        <w:t xml:space="preserve"> slow correct responses and </w:t>
      </w:r>
      <w:r w:rsidR="00054A84" w:rsidRPr="004B3F30">
        <w:rPr>
          <w:sz w:val="24"/>
          <w:szCs w:val="24"/>
        </w:rPr>
        <w:t xml:space="preserve">for </w:t>
      </w:r>
      <w:r w:rsidRPr="004B3F30">
        <w:rPr>
          <w:sz w:val="24"/>
          <w:szCs w:val="24"/>
        </w:rPr>
        <w:t xml:space="preserve">trials with incorrect responses. </w:t>
      </w:r>
      <w:r w:rsidR="004B3F30" w:rsidRPr="004B3F30">
        <w:rPr>
          <w:sz w:val="24"/>
          <w:szCs w:val="24"/>
        </w:rPr>
        <w:t xml:space="preserve">N170 adaptation effects reflected which of the two faces in the S1 displays was selectively attended. </w:t>
      </w:r>
      <w:r w:rsidRPr="004B3F30">
        <w:rPr>
          <w:sz w:val="24"/>
          <w:szCs w:val="24"/>
        </w:rPr>
        <w:t xml:space="preserve">On trials where participants failed to detect a face identity repetition, the N170 component to test faces was attenuated at electrodes contralateral to the non-repeated S1 face, F(1,15) = 21.66, p &lt; .001,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4B3F30">
        <w:rPr>
          <w:rFonts w:eastAsiaTheme="minorEastAsia"/>
          <w:sz w:val="24"/>
          <w:szCs w:val="24"/>
        </w:rPr>
        <w:t>= .61</w:t>
      </w:r>
      <w:r w:rsidRPr="004B3F30">
        <w:rPr>
          <w:sz w:val="24"/>
          <w:szCs w:val="24"/>
        </w:rPr>
        <w:t xml:space="preserve">, which was the face that was selectively maintained in working memory on these trials (see above). </w:t>
      </w:r>
      <w:r w:rsidR="004B3F30" w:rsidRPr="004B3F30">
        <w:rPr>
          <w:sz w:val="24"/>
          <w:szCs w:val="24"/>
        </w:rPr>
        <w:t>For</w:t>
      </w:r>
      <w:r w:rsidRPr="004B3F30">
        <w:rPr>
          <w:sz w:val="24"/>
          <w:szCs w:val="24"/>
        </w:rPr>
        <w:t xml:space="preserve"> trials where an identity repetition was correctly reported, </w:t>
      </w:r>
      <w:r w:rsidR="00CA24B7">
        <w:rPr>
          <w:sz w:val="24"/>
          <w:szCs w:val="24"/>
        </w:rPr>
        <w:t>an ANOVA was conducted for the factors laterality and response speed. T</w:t>
      </w:r>
      <w:r w:rsidRPr="004B3F30">
        <w:rPr>
          <w:sz w:val="24"/>
          <w:szCs w:val="24"/>
        </w:rPr>
        <w:t>here was a</w:t>
      </w:r>
      <w:r w:rsidR="004B3F30" w:rsidRPr="004B3F30">
        <w:rPr>
          <w:sz w:val="24"/>
          <w:szCs w:val="24"/>
        </w:rPr>
        <w:t xml:space="preserve"> main effect of </w:t>
      </w:r>
      <w:r w:rsidRPr="004B3F30">
        <w:rPr>
          <w:sz w:val="24"/>
          <w:szCs w:val="24"/>
        </w:rPr>
        <w:t xml:space="preserve">laterality, </w:t>
      </w:r>
      <w:proofErr w:type="gramStart"/>
      <w:r w:rsidRPr="004B3F30">
        <w:rPr>
          <w:sz w:val="24"/>
          <w:szCs w:val="24"/>
        </w:rPr>
        <w:t>F(</w:t>
      </w:r>
      <w:proofErr w:type="gramEnd"/>
      <w:r w:rsidRPr="004B3F30">
        <w:rPr>
          <w:sz w:val="24"/>
          <w:szCs w:val="24"/>
        </w:rPr>
        <w:t xml:space="preserve">1,15) = 9.52, p &lt; .01,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4B3F30">
        <w:rPr>
          <w:rFonts w:eastAsiaTheme="minorEastAsia"/>
          <w:sz w:val="24"/>
          <w:szCs w:val="24"/>
        </w:rPr>
        <w:t xml:space="preserve">= </w:t>
      </w:r>
      <w:r w:rsidRPr="004B3F30">
        <w:rPr>
          <w:sz w:val="24"/>
          <w:szCs w:val="24"/>
        </w:rPr>
        <w:t xml:space="preserve">.39, and a significant interaction between laterality and response speed, F(1,15) = 11.67, p &lt; .004,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Pr="004B3F30">
        <w:rPr>
          <w:rFonts w:eastAsiaTheme="minorEastAsia"/>
          <w:sz w:val="24"/>
          <w:szCs w:val="24"/>
        </w:rPr>
        <w:t xml:space="preserve">= </w:t>
      </w:r>
      <w:r w:rsidRPr="004B3F30">
        <w:rPr>
          <w:sz w:val="24"/>
          <w:szCs w:val="24"/>
        </w:rPr>
        <w:t>.44</w:t>
      </w:r>
      <w:r w:rsidR="004B3F30" w:rsidRPr="004B3F30">
        <w:rPr>
          <w:sz w:val="24"/>
          <w:szCs w:val="24"/>
        </w:rPr>
        <w:t>. On trials with fast correct response</w:t>
      </w:r>
      <w:r w:rsidRPr="004B3F30">
        <w:rPr>
          <w:sz w:val="24"/>
          <w:szCs w:val="24"/>
        </w:rPr>
        <w:t xml:space="preserve">s, N170 amplitude was reliably reduced at electrodes contralateral to the repeated S1 face, </w:t>
      </w:r>
      <w:proofErr w:type="gramStart"/>
      <w:r w:rsidRPr="004B3F30">
        <w:rPr>
          <w:sz w:val="24"/>
          <w:szCs w:val="24"/>
        </w:rPr>
        <w:t>t(</w:t>
      </w:r>
      <w:proofErr w:type="gramEnd"/>
      <w:r w:rsidRPr="004B3F30">
        <w:rPr>
          <w:sz w:val="24"/>
          <w:szCs w:val="24"/>
        </w:rPr>
        <w:t xml:space="preserve">15) = 3.82, p = .002, which was </w:t>
      </w:r>
      <w:r w:rsidR="004B3F30" w:rsidRPr="004B3F30">
        <w:rPr>
          <w:sz w:val="24"/>
          <w:szCs w:val="24"/>
        </w:rPr>
        <w:t xml:space="preserve">the face that was </w:t>
      </w:r>
      <w:r w:rsidRPr="004B3F30">
        <w:rPr>
          <w:sz w:val="24"/>
          <w:szCs w:val="24"/>
        </w:rPr>
        <w:t xml:space="preserve">selectively retained on these trials (see above). In contrast, there was no lateralised N170 adaptation effect on trials with slow </w:t>
      </w:r>
      <w:r w:rsidR="004B3F30" w:rsidRPr="004B3F30">
        <w:rPr>
          <w:sz w:val="24"/>
          <w:szCs w:val="24"/>
        </w:rPr>
        <w:t>correct responses</w:t>
      </w:r>
      <w:r w:rsidRPr="004B3F30">
        <w:rPr>
          <w:sz w:val="24"/>
          <w:szCs w:val="24"/>
        </w:rPr>
        <w:t>, t&lt;1.</w:t>
      </w:r>
      <w:r w:rsidR="003A621F">
        <w:rPr>
          <w:sz w:val="24"/>
          <w:szCs w:val="24"/>
        </w:rPr>
        <w:t xml:space="preserve"> </w:t>
      </w:r>
    </w:p>
    <w:p w14:paraId="064F1F87" w14:textId="77777777" w:rsidR="00091ECA" w:rsidRDefault="00262447" w:rsidP="00091ECA">
      <w:pPr>
        <w:spacing w:after="0" w:line="360" w:lineRule="auto"/>
        <w:ind w:firstLine="720"/>
        <w:jc w:val="both"/>
        <w:rPr>
          <w:sz w:val="24"/>
          <w:szCs w:val="24"/>
        </w:rPr>
      </w:pPr>
      <w:r>
        <w:rPr>
          <w:sz w:val="24"/>
          <w:szCs w:val="24"/>
        </w:rPr>
        <w:t xml:space="preserve">Figure 4 shows N250r components </w:t>
      </w:r>
      <w:r w:rsidR="00377E6F">
        <w:rPr>
          <w:sz w:val="24"/>
          <w:szCs w:val="24"/>
        </w:rPr>
        <w:t>triggered by test faces on identity repe</w:t>
      </w:r>
      <w:r>
        <w:rPr>
          <w:sz w:val="24"/>
          <w:szCs w:val="24"/>
        </w:rPr>
        <w:t>tition as compared to</w:t>
      </w:r>
      <w:r w:rsidR="00377E6F" w:rsidRPr="009B3FF4">
        <w:rPr>
          <w:sz w:val="24"/>
          <w:szCs w:val="24"/>
        </w:rPr>
        <w:t xml:space="preserve"> identity change trials</w:t>
      </w:r>
      <w:r>
        <w:rPr>
          <w:sz w:val="24"/>
          <w:szCs w:val="24"/>
        </w:rPr>
        <w:t xml:space="preserve"> in the Load One and Load Two conditions. Face identity matching processes, as reflected by the N250r, </w:t>
      </w:r>
      <w:r w:rsidR="00377E6F">
        <w:rPr>
          <w:sz w:val="24"/>
          <w:szCs w:val="24"/>
        </w:rPr>
        <w:t xml:space="preserve">were affected by the </w:t>
      </w:r>
      <w:r>
        <w:rPr>
          <w:sz w:val="24"/>
          <w:szCs w:val="24"/>
        </w:rPr>
        <w:t xml:space="preserve">side where </w:t>
      </w:r>
      <w:r w:rsidR="00377E6F">
        <w:rPr>
          <w:sz w:val="24"/>
          <w:szCs w:val="24"/>
        </w:rPr>
        <w:t xml:space="preserve">a repeated face was encountered in the </w:t>
      </w:r>
      <w:r>
        <w:rPr>
          <w:sz w:val="24"/>
          <w:szCs w:val="24"/>
        </w:rPr>
        <w:t>S1</w:t>
      </w:r>
      <w:r w:rsidR="00377E6F">
        <w:rPr>
          <w:sz w:val="24"/>
          <w:szCs w:val="24"/>
        </w:rPr>
        <w:t xml:space="preserve"> memory display</w:t>
      </w:r>
      <w:r>
        <w:rPr>
          <w:sz w:val="24"/>
          <w:szCs w:val="24"/>
        </w:rPr>
        <w:t>, with larger N250r amplitudes over the contralateral hemisphere</w:t>
      </w:r>
      <w:r w:rsidR="00377E6F">
        <w:rPr>
          <w:sz w:val="24"/>
          <w:szCs w:val="24"/>
        </w:rPr>
        <w:t xml:space="preserve">. For </w:t>
      </w:r>
      <w:r>
        <w:rPr>
          <w:sz w:val="24"/>
          <w:szCs w:val="24"/>
        </w:rPr>
        <w:t xml:space="preserve">the </w:t>
      </w:r>
      <w:r w:rsidR="00377E6F">
        <w:rPr>
          <w:sz w:val="24"/>
          <w:szCs w:val="24"/>
        </w:rPr>
        <w:t>Load One</w:t>
      </w:r>
      <w:r>
        <w:rPr>
          <w:sz w:val="24"/>
          <w:szCs w:val="24"/>
        </w:rPr>
        <w:t xml:space="preserve"> condition</w:t>
      </w:r>
      <w:r w:rsidR="00377E6F">
        <w:rPr>
          <w:sz w:val="24"/>
          <w:szCs w:val="24"/>
        </w:rPr>
        <w:t xml:space="preserve">, an analysis of N250r mean amplitudes (measured in the 250-320 </w:t>
      </w:r>
      <w:proofErr w:type="spellStart"/>
      <w:r w:rsidR="00377E6F">
        <w:rPr>
          <w:sz w:val="24"/>
          <w:szCs w:val="24"/>
        </w:rPr>
        <w:t>ms</w:t>
      </w:r>
      <w:proofErr w:type="spellEnd"/>
      <w:r w:rsidR="00377E6F">
        <w:rPr>
          <w:sz w:val="24"/>
          <w:szCs w:val="24"/>
        </w:rPr>
        <w:t xml:space="preserve"> post-stimulus time window) revealed a main effect </w:t>
      </w:r>
      <w:r w:rsidR="00377E6F">
        <w:rPr>
          <w:sz w:val="24"/>
          <w:szCs w:val="24"/>
        </w:rPr>
        <w:lastRenderedPageBreak/>
        <w:t xml:space="preserve">of trial type (identity repetition versus identity change), </w:t>
      </w:r>
      <w:proofErr w:type="gramStart"/>
      <w:r w:rsidR="00377E6F">
        <w:rPr>
          <w:sz w:val="24"/>
          <w:szCs w:val="24"/>
        </w:rPr>
        <w:t>F(</w:t>
      </w:r>
      <w:proofErr w:type="gramEnd"/>
      <w:r w:rsidR="00377E6F">
        <w:rPr>
          <w:sz w:val="24"/>
          <w:szCs w:val="24"/>
        </w:rPr>
        <w:t>1,15) = 21.94</w:t>
      </w:r>
      <w:r w:rsidR="00377E6F" w:rsidRPr="00A75525">
        <w:rPr>
          <w:sz w:val="24"/>
          <w:szCs w:val="24"/>
        </w:rPr>
        <w:t xml:space="preserve">, </w:t>
      </w:r>
      <w:r w:rsidR="00377E6F">
        <w:rPr>
          <w:sz w:val="24"/>
          <w:szCs w:val="24"/>
        </w:rPr>
        <w:t>p &lt; .001,</w:t>
      </w:r>
      <w:r w:rsidR="00377E6F" w:rsidRPr="00A75525">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η</m:t>
            </m:r>
          </m:e>
          <m:sub>
            <m:r>
              <w:rPr>
                <w:rFonts w:ascii="Cambria Math" w:hAnsi="Cambria Math"/>
                <w:sz w:val="24"/>
                <w:szCs w:val="24"/>
              </w:rPr>
              <m:t>ρ</m:t>
            </m:r>
          </m:sub>
          <m:sup>
            <m:r>
              <w:rPr>
                <w:rFonts w:ascii="Cambria Math" w:hAnsi="Cambria Math"/>
                <w:sz w:val="24"/>
                <w:szCs w:val="24"/>
              </w:rPr>
              <m:t>2</m:t>
            </m:r>
          </m:sup>
        </m:sSubSup>
        <m:r>
          <w:rPr>
            <w:rFonts w:ascii="Cambria Math" w:hAnsi="Cambria Math"/>
            <w:sz w:val="24"/>
            <w:szCs w:val="24"/>
          </w:rPr>
          <m:t xml:space="preserve"> </m:t>
        </m:r>
      </m:oMath>
      <w:r w:rsidR="00377E6F" w:rsidRPr="00A75525">
        <w:rPr>
          <w:rFonts w:eastAsiaTheme="minorEastAsia"/>
          <w:sz w:val="24"/>
          <w:szCs w:val="24"/>
        </w:rPr>
        <w:t>= .59</w:t>
      </w:r>
      <w:r w:rsidR="00377E6F" w:rsidRPr="00A75525">
        <w:rPr>
          <w:sz w:val="24"/>
          <w:szCs w:val="24"/>
        </w:rPr>
        <w:t>,</w:t>
      </w:r>
      <w:r w:rsidR="00377E6F">
        <w:rPr>
          <w:sz w:val="24"/>
          <w:szCs w:val="24"/>
        </w:rPr>
        <w:t xml:space="preserve"> confirming the presence of a reliable N250r component. Critically, a significant interaction between trial type and laterality, </w:t>
      </w:r>
      <w:proofErr w:type="gramStart"/>
      <w:r w:rsidR="00377E6F">
        <w:rPr>
          <w:sz w:val="24"/>
          <w:szCs w:val="24"/>
        </w:rPr>
        <w:t>F(</w:t>
      </w:r>
      <w:proofErr w:type="gramEnd"/>
      <w:r w:rsidR="00377E6F">
        <w:rPr>
          <w:sz w:val="24"/>
          <w:szCs w:val="24"/>
        </w:rPr>
        <w:t xml:space="preserve">1,15) = 7.43, p &lt; .02,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377E6F">
        <w:rPr>
          <w:rFonts w:eastAsiaTheme="minorEastAsia"/>
        </w:rPr>
        <w:t xml:space="preserve">= </w:t>
      </w:r>
      <w:r w:rsidR="00377E6F">
        <w:rPr>
          <w:sz w:val="24"/>
          <w:szCs w:val="24"/>
        </w:rPr>
        <w:t xml:space="preserve">.33, </w:t>
      </w:r>
      <w:r>
        <w:rPr>
          <w:sz w:val="24"/>
          <w:szCs w:val="24"/>
        </w:rPr>
        <w:t>confirmed</w:t>
      </w:r>
      <w:r w:rsidR="00377E6F">
        <w:rPr>
          <w:sz w:val="24"/>
          <w:szCs w:val="24"/>
        </w:rPr>
        <w:t xml:space="preserve"> that this N250r was larger at electrodes contralateral to the visual field of the S1 face. Follow-up analyses showed that an N250r was reliably present not only at contralateral electrodes, </w:t>
      </w:r>
      <w:proofErr w:type="gramStart"/>
      <w:r w:rsidR="00377E6F">
        <w:rPr>
          <w:sz w:val="24"/>
          <w:szCs w:val="24"/>
        </w:rPr>
        <w:t>F(</w:t>
      </w:r>
      <w:proofErr w:type="gramEnd"/>
      <w:r w:rsidR="00377E6F">
        <w:rPr>
          <w:sz w:val="24"/>
          <w:szCs w:val="24"/>
        </w:rPr>
        <w:t xml:space="preserve">1,15) = 24.40, p &lt; .001,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377E6F">
        <w:rPr>
          <w:rFonts w:eastAsiaTheme="minorEastAsia"/>
        </w:rPr>
        <w:t xml:space="preserve">= </w:t>
      </w:r>
      <w:r w:rsidR="00377E6F">
        <w:rPr>
          <w:sz w:val="24"/>
          <w:szCs w:val="24"/>
        </w:rPr>
        <w:t xml:space="preserve">.61, but also </w:t>
      </w:r>
      <w:proofErr w:type="spellStart"/>
      <w:r w:rsidR="00377E6F">
        <w:rPr>
          <w:sz w:val="24"/>
          <w:szCs w:val="24"/>
        </w:rPr>
        <w:t>ipsilaterally</w:t>
      </w:r>
      <w:proofErr w:type="spellEnd"/>
      <w:r w:rsidR="00377E6F">
        <w:rPr>
          <w:sz w:val="24"/>
          <w:szCs w:val="24"/>
        </w:rPr>
        <w:t xml:space="preserve">, F(1,15) = 19.17, p &lt; .001,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377E6F">
        <w:rPr>
          <w:rFonts w:eastAsiaTheme="minorEastAsia"/>
        </w:rPr>
        <w:t xml:space="preserve">= </w:t>
      </w:r>
      <w:r w:rsidR="00377E6F">
        <w:rPr>
          <w:sz w:val="24"/>
          <w:szCs w:val="24"/>
        </w:rPr>
        <w:t xml:space="preserve">.56. </w:t>
      </w:r>
    </w:p>
    <w:p w14:paraId="24793438" w14:textId="77777777" w:rsidR="00091ECA" w:rsidRDefault="00377E6F" w:rsidP="00091ECA">
      <w:pPr>
        <w:spacing w:after="0" w:line="360" w:lineRule="auto"/>
        <w:ind w:firstLine="720"/>
        <w:jc w:val="both"/>
        <w:rPr>
          <w:sz w:val="24"/>
          <w:szCs w:val="24"/>
        </w:rPr>
      </w:pPr>
      <w:r w:rsidRPr="00091ECA">
        <w:rPr>
          <w:sz w:val="24"/>
          <w:szCs w:val="24"/>
        </w:rPr>
        <w:t xml:space="preserve">Figure 4 (middle panel) shows Load Two ERPs on identity repetition trials contralateral and </w:t>
      </w:r>
      <w:proofErr w:type="spellStart"/>
      <w:r w:rsidRPr="00091ECA">
        <w:rPr>
          <w:sz w:val="24"/>
          <w:szCs w:val="24"/>
        </w:rPr>
        <w:t>ipsilateral</w:t>
      </w:r>
      <w:proofErr w:type="spellEnd"/>
      <w:r w:rsidRPr="00091ECA">
        <w:rPr>
          <w:sz w:val="24"/>
          <w:szCs w:val="24"/>
        </w:rPr>
        <w:t xml:space="preserve"> to the repeated S1 face and on identity change trials</w:t>
      </w:r>
      <w:r w:rsidR="00262447" w:rsidRPr="00091ECA">
        <w:rPr>
          <w:sz w:val="24"/>
          <w:szCs w:val="24"/>
        </w:rPr>
        <w:t>, separately for trials with fast and slow correct responses</w:t>
      </w:r>
      <w:r w:rsidRPr="00091ECA">
        <w:rPr>
          <w:sz w:val="24"/>
          <w:szCs w:val="24"/>
        </w:rPr>
        <w:t xml:space="preserve">. Because both S1 faces differed from the S2 face on identity change trials, test face ERPs for these trials cannot be </w:t>
      </w:r>
      <w:r w:rsidR="00262447" w:rsidRPr="00091ECA">
        <w:rPr>
          <w:sz w:val="24"/>
          <w:szCs w:val="24"/>
        </w:rPr>
        <w:t xml:space="preserve">classified as </w:t>
      </w:r>
      <w:proofErr w:type="spellStart"/>
      <w:r w:rsidR="00262447" w:rsidRPr="00091ECA">
        <w:rPr>
          <w:sz w:val="24"/>
          <w:szCs w:val="24"/>
        </w:rPr>
        <w:t>ipsilateral</w:t>
      </w:r>
      <w:proofErr w:type="spellEnd"/>
      <w:r w:rsidR="00262447" w:rsidRPr="00091ECA">
        <w:rPr>
          <w:sz w:val="24"/>
          <w:szCs w:val="24"/>
        </w:rPr>
        <w:t xml:space="preserve"> versus contralateral</w:t>
      </w:r>
      <w:r w:rsidRPr="00091ECA">
        <w:rPr>
          <w:sz w:val="24"/>
          <w:szCs w:val="24"/>
        </w:rPr>
        <w:t xml:space="preserve">. The same identity change ERP waveforms were therefore compared to contralateral and </w:t>
      </w:r>
      <w:proofErr w:type="spellStart"/>
      <w:r w:rsidRPr="00091ECA">
        <w:rPr>
          <w:sz w:val="24"/>
          <w:szCs w:val="24"/>
        </w:rPr>
        <w:t>ipsilateral</w:t>
      </w:r>
      <w:proofErr w:type="spellEnd"/>
      <w:r w:rsidRPr="00091ECA">
        <w:rPr>
          <w:sz w:val="24"/>
          <w:szCs w:val="24"/>
        </w:rPr>
        <w:t xml:space="preserve"> ERPs on identity repetition trials for Load Two. </w:t>
      </w:r>
      <w:r w:rsidR="00C20182" w:rsidRPr="00091ECA">
        <w:rPr>
          <w:rFonts w:ascii="Calibri" w:hAnsi="Calibri"/>
          <w:sz w:val="24"/>
          <w:szCs w:val="24"/>
          <w:shd w:val="clear" w:color="auto" w:fill="FFFFFF"/>
        </w:rPr>
        <w:t xml:space="preserve">Contralateral and </w:t>
      </w:r>
      <w:proofErr w:type="spellStart"/>
      <w:r w:rsidR="00C20182" w:rsidRPr="00091ECA">
        <w:rPr>
          <w:rFonts w:ascii="Calibri" w:hAnsi="Calibri"/>
          <w:sz w:val="24"/>
          <w:szCs w:val="24"/>
          <w:shd w:val="clear" w:color="auto" w:fill="FFFFFF"/>
        </w:rPr>
        <w:t>ipsilateral</w:t>
      </w:r>
      <w:proofErr w:type="spellEnd"/>
      <w:r w:rsidR="00C20182" w:rsidRPr="00091ECA">
        <w:rPr>
          <w:rFonts w:ascii="Calibri" w:hAnsi="Calibri"/>
          <w:sz w:val="24"/>
          <w:szCs w:val="24"/>
          <w:shd w:val="clear" w:color="auto" w:fill="FFFFFF"/>
        </w:rPr>
        <w:t xml:space="preserve"> N250r components were assessed statistically in two separate ANOVAs with the factors trial type (identity repetition versus identity change) and response speed (fast versus slow). There were main effects of trial type at contralateral electrodes, </w:t>
      </w:r>
      <w:proofErr w:type="gramStart"/>
      <w:r w:rsidR="00C20182" w:rsidRPr="00091ECA">
        <w:rPr>
          <w:rFonts w:ascii="Calibri" w:hAnsi="Calibri"/>
          <w:sz w:val="24"/>
          <w:szCs w:val="24"/>
          <w:shd w:val="clear" w:color="auto" w:fill="FFFFFF"/>
        </w:rPr>
        <w:t>F(</w:t>
      </w:r>
      <w:proofErr w:type="gramEnd"/>
      <w:r w:rsidR="00C20182" w:rsidRPr="00091ECA">
        <w:rPr>
          <w:rFonts w:ascii="Calibri" w:hAnsi="Calibri"/>
          <w:sz w:val="24"/>
          <w:szCs w:val="24"/>
          <w:shd w:val="clear" w:color="auto" w:fill="FFFFFF"/>
        </w:rPr>
        <w:t>1,15) = 36.50, p &lt; .001,</w:t>
      </w:r>
      <w:r w:rsidR="00C20182" w:rsidRPr="00091ECA">
        <w:rPr>
          <w:sz w:val="24"/>
          <w:szCs w:val="24"/>
        </w:rPr>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 xml:space="preserve">= </w:t>
      </w:r>
      <w:r w:rsidR="00C20182" w:rsidRPr="00091ECA">
        <w:rPr>
          <w:rFonts w:ascii="Calibri" w:hAnsi="Calibri"/>
          <w:sz w:val="24"/>
          <w:szCs w:val="24"/>
          <w:shd w:val="clear" w:color="auto" w:fill="FFFFFF"/>
        </w:rPr>
        <w:t xml:space="preserve">.71, as well as </w:t>
      </w:r>
      <w:proofErr w:type="spellStart"/>
      <w:r w:rsidR="00C20182" w:rsidRPr="00091ECA">
        <w:rPr>
          <w:rFonts w:ascii="Calibri" w:hAnsi="Calibri"/>
          <w:sz w:val="24"/>
          <w:szCs w:val="24"/>
          <w:shd w:val="clear" w:color="auto" w:fill="FFFFFF"/>
        </w:rPr>
        <w:t>ipsilateral</w:t>
      </w:r>
      <w:proofErr w:type="spellEnd"/>
      <w:r w:rsidR="00C20182" w:rsidRPr="00091ECA">
        <w:rPr>
          <w:rFonts w:ascii="Calibri" w:hAnsi="Calibri"/>
          <w:sz w:val="24"/>
          <w:szCs w:val="24"/>
          <w:shd w:val="clear" w:color="auto" w:fill="FFFFFF"/>
        </w:rPr>
        <w:t xml:space="preserve"> electrodes, F(1,15) = 12.83, p &lt; .01,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w:t>
      </w:r>
      <w:r w:rsidR="00C20182" w:rsidRPr="00091ECA">
        <w:rPr>
          <w:rFonts w:ascii="Calibri" w:hAnsi="Calibri"/>
          <w:sz w:val="24"/>
          <w:szCs w:val="24"/>
          <w:shd w:val="clear" w:color="auto" w:fill="FFFFFF"/>
        </w:rPr>
        <w:t xml:space="preserve"> .46, confirming that N250r components were present both </w:t>
      </w:r>
      <w:proofErr w:type="spellStart"/>
      <w:r w:rsidR="00C20182" w:rsidRPr="00091ECA">
        <w:rPr>
          <w:rFonts w:ascii="Calibri" w:hAnsi="Calibri"/>
          <w:sz w:val="24"/>
          <w:szCs w:val="24"/>
          <w:shd w:val="clear" w:color="auto" w:fill="FFFFFF"/>
        </w:rPr>
        <w:t>contralaterally</w:t>
      </w:r>
      <w:proofErr w:type="spellEnd"/>
      <w:r w:rsidR="00C20182" w:rsidRPr="00091ECA">
        <w:rPr>
          <w:rFonts w:ascii="Calibri" w:hAnsi="Calibri"/>
          <w:sz w:val="24"/>
          <w:szCs w:val="24"/>
          <w:shd w:val="clear" w:color="auto" w:fill="FFFFFF"/>
        </w:rPr>
        <w:t xml:space="preserve"> and </w:t>
      </w:r>
      <w:proofErr w:type="spellStart"/>
      <w:r w:rsidR="00C20182" w:rsidRPr="00091ECA">
        <w:rPr>
          <w:rFonts w:ascii="Calibri" w:hAnsi="Calibri"/>
          <w:sz w:val="24"/>
          <w:szCs w:val="24"/>
          <w:shd w:val="clear" w:color="auto" w:fill="FFFFFF"/>
        </w:rPr>
        <w:t>ipsilaterally</w:t>
      </w:r>
      <w:proofErr w:type="spellEnd"/>
      <w:r w:rsidR="00C20182" w:rsidRPr="00091ECA">
        <w:rPr>
          <w:rFonts w:ascii="Calibri" w:hAnsi="Calibri"/>
          <w:sz w:val="24"/>
          <w:szCs w:val="24"/>
          <w:shd w:val="clear" w:color="auto" w:fill="FFFFFF"/>
        </w:rPr>
        <w:t xml:space="preserve">. </w:t>
      </w:r>
      <w:r w:rsidR="00262447" w:rsidRPr="00091ECA">
        <w:rPr>
          <w:rFonts w:ascii="Calibri" w:hAnsi="Calibri"/>
          <w:sz w:val="24"/>
          <w:szCs w:val="24"/>
          <w:shd w:val="clear" w:color="auto" w:fill="FFFFFF"/>
        </w:rPr>
        <w:t>I</w:t>
      </w:r>
      <w:r w:rsidR="00C20182" w:rsidRPr="00091ECA">
        <w:rPr>
          <w:rFonts w:ascii="Calibri" w:hAnsi="Calibri"/>
          <w:sz w:val="24"/>
          <w:szCs w:val="24"/>
          <w:shd w:val="clear" w:color="auto" w:fill="FFFFFF"/>
        </w:rPr>
        <w:t xml:space="preserve">nteractions between trial type and response speed at both contralateral and </w:t>
      </w:r>
      <w:proofErr w:type="spellStart"/>
      <w:r w:rsidR="00C20182" w:rsidRPr="00091ECA">
        <w:rPr>
          <w:rFonts w:ascii="Calibri" w:hAnsi="Calibri"/>
          <w:sz w:val="24"/>
          <w:szCs w:val="24"/>
          <w:shd w:val="clear" w:color="auto" w:fill="FFFFFF"/>
        </w:rPr>
        <w:t>ipsilateral</w:t>
      </w:r>
      <w:proofErr w:type="spellEnd"/>
      <w:r w:rsidR="00C20182" w:rsidRPr="00091ECA">
        <w:rPr>
          <w:rFonts w:ascii="Calibri" w:hAnsi="Calibri"/>
          <w:sz w:val="24"/>
          <w:szCs w:val="24"/>
          <w:shd w:val="clear" w:color="auto" w:fill="FFFFFF"/>
        </w:rPr>
        <w:t xml:space="preserve"> electrodes, </w:t>
      </w:r>
      <w:proofErr w:type="gramStart"/>
      <w:r w:rsidR="00C20182" w:rsidRPr="00091ECA">
        <w:rPr>
          <w:rFonts w:ascii="Calibri" w:hAnsi="Calibri"/>
          <w:sz w:val="24"/>
          <w:szCs w:val="24"/>
          <w:shd w:val="clear" w:color="auto" w:fill="FFFFFF"/>
        </w:rPr>
        <w:t>F(</w:t>
      </w:r>
      <w:proofErr w:type="gramEnd"/>
      <w:r w:rsidR="00C20182" w:rsidRPr="00091ECA">
        <w:rPr>
          <w:rFonts w:ascii="Calibri" w:hAnsi="Calibri"/>
          <w:sz w:val="24"/>
          <w:szCs w:val="24"/>
          <w:shd w:val="clear" w:color="auto" w:fill="FFFFFF"/>
        </w:rPr>
        <w:t>1,15) = 4.77, p &lt; .05,</w:t>
      </w:r>
      <w:r w:rsidR="00C20182" w:rsidRPr="00091ECA">
        <w:rPr>
          <w:rStyle w:val="apple-converted-space"/>
          <w:rFonts w:ascii="Calibri" w:hAnsi="Calibri"/>
          <w:sz w:val="24"/>
          <w:szCs w:val="24"/>
          <w:shd w:val="clear" w:color="auto" w:fill="FFFFFF"/>
        </w:rPr>
        <w:t>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w:t>
      </w:r>
      <w:r w:rsidR="00C20182" w:rsidRPr="00091ECA">
        <w:rPr>
          <w:rFonts w:ascii="Calibri" w:hAnsi="Calibri"/>
          <w:sz w:val="24"/>
          <w:szCs w:val="24"/>
          <w:shd w:val="clear" w:color="auto" w:fill="FFFFFF"/>
        </w:rPr>
        <w:t xml:space="preserve"> .24, and, F(1,15) = 6.61, p &lt; .05,</w:t>
      </w:r>
      <w:r w:rsidR="00C20182" w:rsidRPr="00091ECA">
        <w:rPr>
          <w:sz w:val="24"/>
          <w:szCs w:val="24"/>
        </w:rPr>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w:t>
      </w:r>
      <w:r w:rsidR="00C20182" w:rsidRPr="00091ECA">
        <w:rPr>
          <w:rFonts w:ascii="Calibri" w:hAnsi="Calibri"/>
          <w:sz w:val="24"/>
          <w:szCs w:val="24"/>
          <w:shd w:val="clear" w:color="auto" w:fill="FFFFFF"/>
        </w:rPr>
        <w:t xml:space="preserve"> .31, </w:t>
      </w:r>
      <w:r w:rsidR="00262447" w:rsidRPr="00091ECA">
        <w:rPr>
          <w:rFonts w:ascii="Calibri" w:hAnsi="Calibri"/>
          <w:sz w:val="24"/>
          <w:szCs w:val="24"/>
          <w:shd w:val="clear" w:color="auto" w:fill="FFFFFF"/>
        </w:rPr>
        <w:t xml:space="preserve">reflected the fact </w:t>
      </w:r>
      <w:r w:rsidR="00C20182" w:rsidRPr="00091ECA">
        <w:rPr>
          <w:rFonts w:ascii="Calibri" w:hAnsi="Calibri"/>
          <w:sz w:val="24"/>
          <w:szCs w:val="24"/>
          <w:shd w:val="clear" w:color="auto" w:fill="FFFFFF"/>
        </w:rPr>
        <w:t xml:space="preserve">that N250r amplitudes were larger on trials with fast RTs. To confirm that N250r components </w:t>
      </w:r>
      <w:r w:rsidR="00262447" w:rsidRPr="00091ECA">
        <w:rPr>
          <w:rFonts w:ascii="Calibri" w:hAnsi="Calibri"/>
          <w:sz w:val="24"/>
          <w:szCs w:val="24"/>
          <w:shd w:val="clear" w:color="auto" w:fill="FFFFFF"/>
        </w:rPr>
        <w:t xml:space="preserve">in the Load Two condition </w:t>
      </w:r>
      <w:r w:rsidR="00C20182" w:rsidRPr="00091ECA">
        <w:rPr>
          <w:rFonts w:ascii="Calibri" w:hAnsi="Calibri"/>
          <w:sz w:val="24"/>
          <w:szCs w:val="24"/>
          <w:shd w:val="clear" w:color="auto" w:fill="FFFFFF"/>
        </w:rPr>
        <w:t>were larger over the hemisphere c</w:t>
      </w:r>
      <w:r w:rsidR="00262447" w:rsidRPr="00091ECA">
        <w:rPr>
          <w:rFonts w:ascii="Calibri" w:hAnsi="Calibri"/>
          <w:sz w:val="24"/>
          <w:szCs w:val="24"/>
          <w:shd w:val="clear" w:color="auto" w:fill="FFFFFF"/>
        </w:rPr>
        <w:t>ontralateral to the side where the</w:t>
      </w:r>
      <w:r w:rsidR="00C20182" w:rsidRPr="00091ECA">
        <w:rPr>
          <w:rFonts w:ascii="Calibri" w:hAnsi="Calibri"/>
          <w:sz w:val="24"/>
          <w:szCs w:val="24"/>
          <w:shd w:val="clear" w:color="auto" w:fill="FFFFFF"/>
        </w:rPr>
        <w:t xml:space="preserve"> matching face had appeared in the memory display, N250r mean amplitudes measured on identity repetition trials only were analysed with the factors laterality (contralateral versus </w:t>
      </w:r>
      <w:proofErr w:type="spellStart"/>
      <w:r w:rsidR="00C20182" w:rsidRPr="00091ECA">
        <w:rPr>
          <w:rFonts w:ascii="Calibri" w:hAnsi="Calibri"/>
          <w:sz w:val="24"/>
          <w:szCs w:val="24"/>
          <w:shd w:val="clear" w:color="auto" w:fill="FFFFFF"/>
        </w:rPr>
        <w:t>ipsilateral</w:t>
      </w:r>
      <w:proofErr w:type="spellEnd"/>
      <w:r w:rsidR="00C20182" w:rsidRPr="00091ECA">
        <w:rPr>
          <w:rFonts w:ascii="Calibri" w:hAnsi="Calibri"/>
          <w:sz w:val="24"/>
          <w:szCs w:val="24"/>
          <w:shd w:val="clear" w:color="auto" w:fill="FFFFFF"/>
        </w:rPr>
        <w:t xml:space="preserve"> to the repeated memory display face) and response speed. There was a main effect of response speed, </w:t>
      </w:r>
      <w:proofErr w:type="gramStart"/>
      <w:r w:rsidR="00C20182" w:rsidRPr="00091ECA">
        <w:rPr>
          <w:rFonts w:ascii="Calibri" w:hAnsi="Calibri"/>
          <w:sz w:val="24"/>
          <w:szCs w:val="24"/>
          <w:shd w:val="clear" w:color="auto" w:fill="FFFFFF"/>
        </w:rPr>
        <w:t>F(</w:t>
      </w:r>
      <w:proofErr w:type="gramEnd"/>
      <w:r w:rsidR="00C20182" w:rsidRPr="00091ECA">
        <w:rPr>
          <w:rFonts w:ascii="Calibri" w:hAnsi="Calibri"/>
          <w:sz w:val="24"/>
          <w:szCs w:val="24"/>
          <w:shd w:val="clear" w:color="auto" w:fill="FFFFFF"/>
        </w:rPr>
        <w:t>1,15) = 9.68, p &lt; .01,</w:t>
      </w:r>
      <w:r w:rsidR="00C20182" w:rsidRPr="00091ECA">
        <w:rPr>
          <w:sz w:val="24"/>
          <w:szCs w:val="24"/>
        </w:rPr>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w:t>
      </w:r>
      <w:r w:rsidR="00C20182" w:rsidRPr="00091ECA">
        <w:rPr>
          <w:rFonts w:ascii="Calibri" w:hAnsi="Calibri"/>
          <w:sz w:val="24"/>
          <w:szCs w:val="24"/>
          <w:shd w:val="clear" w:color="auto" w:fill="FFFFFF"/>
        </w:rPr>
        <w:t xml:space="preserve"> .39, </w:t>
      </w:r>
      <w:r w:rsidR="00F178C1" w:rsidRPr="00091ECA">
        <w:rPr>
          <w:rFonts w:ascii="Calibri" w:hAnsi="Calibri"/>
          <w:sz w:val="24"/>
          <w:szCs w:val="24"/>
          <w:shd w:val="clear" w:color="auto" w:fill="FFFFFF"/>
        </w:rPr>
        <w:t xml:space="preserve">again demonstrating that </w:t>
      </w:r>
      <w:r w:rsidR="00C20182" w:rsidRPr="00091ECA">
        <w:rPr>
          <w:rFonts w:ascii="Calibri" w:hAnsi="Calibri"/>
          <w:sz w:val="24"/>
          <w:szCs w:val="24"/>
          <w:shd w:val="clear" w:color="auto" w:fill="FFFFFF"/>
        </w:rPr>
        <w:t>N250r ampli</w:t>
      </w:r>
      <w:r w:rsidR="00F178C1" w:rsidRPr="00091ECA">
        <w:rPr>
          <w:rFonts w:ascii="Calibri" w:hAnsi="Calibri"/>
          <w:sz w:val="24"/>
          <w:szCs w:val="24"/>
          <w:shd w:val="clear" w:color="auto" w:fill="FFFFFF"/>
        </w:rPr>
        <w:t>tudes were larger on trials with fast identity matching responses. I</w:t>
      </w:r>
      <w:r w:rsidR="00C20182" w:rsidRPr="00091ECA">
        <w:rPr>
          <w:rFonts w:ascii="Calibri" w:hAnsi="Calibri"/>
          <w:sz w:val="24"/>
          <w:szCs w:val="24"/>
          <w:shd w:val="clear" w:color="auto" w:fill="FFFFFF"/>
        </w:rPr>
        <w:t xml:space="preserve">mportantly, a main effect of laterality, </w:t>
      </w:r>
      <w:proofErr w:type="gramStart"/>
      <w:r w:rsidR="00C20182" w:rsidRPr="00091ECA">
        <w:rPr>
          <w:rFonts w:ascii="Calibri" w:hAnsi="Calibri"/>
          <w:sz w:val="24"/>
          <w:szCs w:val="24"/>
          <w:shd w:val="clear" w:color="auto" w:fill="FFFFFF"/>
        </w:rPr>
        <w:t>F(</w:t>
      </w:r>
      <w:proofErr w:type="gramEnd"/>
      <w:r w:rsidR="00C20182" w:rsidRPr="00091ECA">
        <w:rPr>
          <w:rFonts w:ascii="Calibri" w:hAnsi="Calibri"/>
          <w:sz w:val="24"/>
          <w:szCs w:val="24"/>
          <w:shd w:val="clear" w:color="auto" w:fill="FFFFFF"/>
        </w:rPr>
        <w:t>1,15) = 7.24, p &lt; .02,</w:t>
      </w:r>
      <w:r w:rsidR="00C20182" w:rsidRPr="00091ECA">
        <w:rPr>
          <w:sz w:val="24"/>
          <w:szCs w:val="24"/>
        </w:rPr>
        <w:t xml:space="preserve"> </w:t>
      </w:r>
      <m:oMath>
        <m:sSubSup>
          <m:sSubSupPr>
            <m:ctrlPr>
              <w:rPr>
                <w:rFonts w:ascii="Cambria Math" w:hAnsi="Cambria Math"/>
                <w:i/>
              </w:rPr>
            </m:ctrlPr>
          </m:sSubSupPr>
          <m:e>
            <m:r>
              <w:rPr>
                <w:rFonts w:ascii="Cambria Math" w:hAnsi="Cambria Math"/>
              </w:rPr>
              <m:t>η</m:t>
            </m:r>
          </m:e>
          <m:sub>
            <m:r>
              <w:rPr>
                <w:rFonts w:ascii="Cambria Math" w:hAnsi="Cambria Math"/>
              </w:rPr>
              <m:t>ρ</m:t>
            </m:r>
          </m:sub>
          <m:sup>
            <m:r>
              <w:rPr>
                <w:rFonts w:ascii="Cambria Math" w:hAnsi="Cambria Math"/>
              </w:rPr>
              <m:t>2</m:t>
            </m:r>
          </m:sup>
        </m:sSubSup>
        <m:r>
          <w:rPr>
            <w:rFonts w:ascii="Cambria Math" w:hAnsi="Cambria Math"/>
          </w:rPr>
          <m:t xml:space="preserve"> </m:t>
        </m:r>
      </m:oMath>
      <w:r w:rsidR="00C20182" w:rsidRPr="00091ECA">
        <w:rPr>
          <w:rFonts w:eastAsiaTheme="minorEastAsia"/>
        </w:rPr>
        <w:t>=</w:t>
      </w:r>
      <w:r w:rsidR="00C20182" w:rsidRPr="00091ECA">
        <w:rPr>
          <w:rFonts w:ascii="Calibri" w:hAnsi="Calibri"/>
          <w:sz w:val="24"/>
          <w:szCs w:val="24"/>
          <w:shd w:val="clear" w:color="auto" w:fill="FFFFFF"/>
        </w:rPr>
        <w:t xml:space="preserve"> .33, </w:t>
      </w:r>
      <w:r w:rsidR="00F178C1" w:rsidRPr="00091ECA">
        <w:rPr>
          <w:rFonts w:ascii="Calibri" w:hAnsi="Calibri"/>
          <w:sz w:val="24"/>
          <w:szCs w:val="24"/>
          <w:shd w:val="clear" w:color="auto" w:fill="FFFFFF"/>
        </w:rPr>
        <w:t xml:space="preserve">confirmed </w:t>
      </w:r>
      <w:r w:rsidR="00C20182" w:rsidRPr="00091ECA">
        <w:rPr>
          <w:rFonts w:ascii="Calibri" w:hAnsi="Calibri"/>
          <w:sz w:val="24"/>
          <w:szCs w:val="24"/>
          <w:shd w:val="clear" w:color="auto" w:fill="FFFFFF"/>
        </w:rPr>
        <w:t xml:space="preserve">that the N250r </w:t>
      </w:r>
      <w:r w:rsidR="00F178C1" w:rsidRPr="00091ECA">
        <w:rPr>
          <w:rFonts w:ascii="Calibri" w:hAnsi="Calibri"/>
          <w:sz w:val="24"/>
          <w:szCs w:val="24"/>
          <w:shd w:val="clear" w:color="auto" w:fill="FFFFFF"/>
        </w:rPr>
        <w:t xml:space="preserve">component </w:t>
      </w:r>
      <w:r w:rsidR="00C20182" w:rsidRPr="00091ECA">
        <w:rPr>
          <w:rFonts w:ascii="Calibri" w:hAnsi="Calibri"/>
          <w:sz w:val="24"/>
          <w:szCs w:val="24"/>
          <w:shd w:val="clear" w:color="auto" w:fill="FFFFFF"/>
        </w:rPr>
        <w:t xml:space="preserve">was larger </w:t>
      </w:r>
      <w:proofErr w:type="spellStart"/>
      <w:r w:rsidR="00C20182" w:rsidRPr="00091ECA">
        <w:rPr>
          <w:rFonts w:ascii="Calibri" w:hAnsi="Calibri"/>
          <w:sz w:val="24"/>
          <w:szCs w:val="24"/>
          <w:shd w:val="clear" w:color="auto" w:fill="FFFFFF"/>
        </w:rPr>
        <w:t>contralaterally</w:t>
      </w:r>
      <w:proofErr w:type="spellEnd"/>
      <w:r w:rsidR="00C20182" w:rsidRPr="00091ECA">
        <w:rPr>
          <w:rFonts w:ascii="Calibri" w:hAnsi="Calibri"/>
          <w:sz w:val="24"/>
          <w:szCs w:val="24"/>
          <w:shd w:val="clear" w:color="auto" w:fill="FFFFFF"/>
        </w:rPr>
        <w:t>.</w:t>
      </w:r>
      <w:r w:rsidR="00C20182" w:rsidRPr="00091ECA">
        <w:rPr>
          <w:rStyle w:val="apple-converted-space"/>
          <w:rFonts w:ascii="Calibri" w:hAnsi="Calibri"/>
          <w:sz w:val="24"/>
          <w:szCs w:val="24"/>
          <w:shd w:val="clear" w:color="auto" w:fill="FFFFFF"/>
        </w:rPr>
        <w:t> </w:t>
      </w:r>
      <w:r w:rsidR="00091ECA">
        <w:rPr>
          <w:rStyle w:val="apple-converted-space"/>
          <w:rFonts w:ascii="Calibri" w:hAnsi="Calibri"/>
          <w:sz w:val="24"/>
          <w:szCs w:val="24"/>
          <w:shd w:val="clear" w:color="auto" w:fill="FFFFFF"/>
        </w:rPr>
        <w:t xml:space="preserve">There was no interaction between laterality and response speed, F&lt;1.5. </w:t>
      </w:r>
      <w:r w:rsidR="00091ECA" w:rsidRPr="00091ECA">
        <w:rPr>
          <w:sz w:val="24"/>
          <w:szCs w:val="24"/>
        </w:rPr>
        <w:t>The contralateral dominance of the N250r component in both Load conditions (as illustrated in the contra</w:t>
      </w:r>
      <w:r w:rsidR="00091ECA">
        <w:rPr>
          <w:sz w:val="24"/>
          <w:szCs w:val="24"/>
        </w:rPr>
        <w:t>lateral-</w:t>
      </w:r>
      <w:proofErr w:type="spellStart"/>
      <w:r w:rsidR="00091ECA">
        <w:rPr>
          <w:sz w:val="24"/>
          <w:szCs w:val="24"/>
        </w:rPr>
        <w:t>ipsilateral</w:t>
      </w:r>
      <w:proofErr w:type="spellEnd"/>
      <w:r w:rsidR="00091ECA">
        <w:rPr>
          <w:sz w:val="24"/>
          <w:szCs w:val="24"/>
        </w:rPr>
        <w:t xml:space="preserve"> difference waveforms </w:t>
      </w:r>
      <w:r w:rsidR="00091ECA">
        <w:rPr>
          <w:sz w:val="24"/>
          <w:szCs w:val="24"/>
        </w:rPr>
        <w:lastRenderedPageBreak/>
        <w:t>in Figure 4, bottom panel) demonstrates that face identity matching processes are sensitive to the represented location of an individual face in visual working memory.</w:t>
      </w:r>
    </w:p>
    <w:p w14:paraId="45A6780B" w14:textId="77777777" w:rsidR="00604059" w:rsidRDefault="00604059" w:rsidP="00377E6F">
      <w:pPr>
        <w:spacing w:after="0" w:line="360" w:lineRule="auto"/>
        <w:ind w:firstLine="720"/>
        <w:jc w:val="both"/>
        <w:rPr>
          <w:sz w:val="24"/>
          <w:szCs w:val="24"/>
          <w:highlight w:val="yellow"/>
        </w:rPr>
      </w:pPr>
    </w:p>
    <w:p w14:paraId="3E95627F" w14:textId="77777777" w:rsidR="00C22C31" w:rsidRDefault="00E17959" w:rsidP="00E760B1">
      <w:pPr>
        <w:autoSpaceDE w:val="0"/>
        <w:autoSpaceDN w:val="0"/>
        <w:adjustRightInd w:val="0"/>
        <w:spacing w:after="0" w:line="360" w:lineRule="auto"/>
        <w:jc w:val="both"/>
        <w:rPr>
          <w:b/>
          <w:sz w:val="24"/>
          <w:szCs w:val="24"/>
        </w:rPr>
      </w:pPr>
      <w:r w:rsidRPr="00E17959">
        <w:rPr>
          <w:b/>
          <w:sz w:val="24"/>
          <w:szCs w:val="24"/>
        </w:rPr>
        <w:t>Discussion</w:t>
      </w:r>
    </w:p>
    <w:p w14:paraId="03F08891" w14:textId="77777777" w:rsidR="00E17959" w:rsidRDefault="00E17959" w:rsidP="00E760B1">
      <w:pPr>
        <w:autoSpaceDE w:val="0"/>
        <w:autoSpaceDN w:val="0"/>
        <w:adjustRightInd w:val="0"/>
        <w:spacing w:after="0" w:line="360" w:lineRule="auto"/>
        <w:jc w:val="both"/>
        <w:rPr>
          <w:b/>
          <w:sz w:val="24"/>
          <w:szCs w:val="24"/>
        </w:rPr>
      </w:pPr>
    </w:p>
    <w:p w14:paraId="3DB3E1C4" w14:textId="50064C25" w:rsidR="00C41D46" w:rsidRDefault="005865C3" w:rsidP="007D7F22">
      <w:pPr>
        <w:autoSpaceDE w:val="0"/>
        <w:autoSpaceDN w:val="0"/>
        <w:adjustRightInd w:val="0"/>
        <w:spacing w:after="0" w:line="360" w:lineRule="auto"/>
        <w:jc w:val="both"/>
        <w:rPr>
          <w:sz w:val="24"/>
          <w:szCs w:val="24"/>
        </w:rPr>
      </w:pPr>
      <w:r>
        <w:rPr>
          <w:sz w:val="24"/>
          <w:szCs w:val="24"/>
        </w:rPr>
        <w:tab/>
        <w:t xml:space="preserve">The current study </w:t>
      </w:r>
      <w:r w:rsidR="00C41D46">
        <w:rPr>
          <w:sz w:val="24"/>
          <w:szCs w:val="24"/>
        </w:rPr>
        <w:t xml:space="preserve">has </w:t>
      </w:r>
      <w:r w:rsidR="00495A79">
        <w:rPr>
          <w:sz w:val="24"/>
          <w:szCs w:val="24"/>
        </w:rPr>
        <w:t xml:space="preserve">provided real-time electrophysiological evidence </w:t>
      </w:r>
      <w:r>
        <w:rPr>
          <w:sz w:val="24"/>
          <w:szCs w:val="24"/>
        </w:rPr>
        <w:t xml:space="preserve">that the </w:t>
      </w:r>
      <w:r w:rsidR="00091ECA">
        <w:rPr>
          <w:sz w:val="24"/>
          <w:szCs w:val="24"/>
        </w:rPr>
        <w:t xml:space="preserve">limited </w:t>
      </w:r>
      <w:r>
        <w:rPr>
          <w:sz w:val="24"/>
          <w:szCs w:val="24"/>
        </w:rPr>
        <w:t xml:space="preserve">capacity of visual memory </w:t>
      </w:r>
      <w:r w:rsidR="00091ECA">
        <w:rPr>
          <w:sz w:val="24"/>
          <w:szCs w:val="24"/>
        </w:rPr>
        <w:t xml:space="preserve">for individual faces </w:t>
      </w:r>
      <w:r>
        <w:rPr>
          <w:sz w:val="24"/>
          <w:szCs w:val="24"/>
        </w:rPr>
        <w:t xml:space="preserve">directly </w:t>
      </w:r>
      <w:r w:rsidR="00091ECA">
        <w:rPr>
          <w:sz w:val="24"/>
          <w:szCs w:val="24"/>
        </w:rPr>
        <w:t>reflects the capacity limitations</w:t>
      </w:r>
      <w:r>
        <w:rPr>
          <w:sz w:val="24"/>
          <w:szCs w:val="24"/>
        </w:rPr>
        <w:t xml:space="preserve"> of focal spatial attention. </w:t>
      </w:r>
      <w:r w:rsidR="00495A79">
        <w:rPr>
          <w:sz w:val="24"/>
          <w:szCs w:val="24"/>
        </w:rPr>
        <w:t>Our results show that f</w:t>
      </w:r>
      <w:r w:rsidR="003B0DFC">
        <w:rPr>
          <w:sz w:val="24"/>
          <w:szCs w:val="24"/>
        </w:rPr>
        <w:t>ocal</w:t>
      </w:r>
      <w:r w:rsidR="009F366C">
        <w:rPr>
          <w:sz w:val="24"/>
          <w:szCs w:val="24"/>
        </w:rPr>
        <w:t xml:space="preserve"> attention is critical for the successful </w:t>
      </w:r>
      <w:r w:rsidR="00E17959">
        <w:rPr>
          <w:sz w:val="24"/>
          <w:szCs w:val="24"/>
        </w:rPr>
        <w:t xml:space="preserve">encoding and maintenance of </w:t>
      </w:r>
      <w:r w:rsidR="009F366C">
        <w:rPr>
          <w:sz w:val="24"/>
          <w:szCs w:val="24"/>
        </w:rPr>
        <w:t xml:space="preserve">individual </w:t>
      </w:r>
      <w:r w:rsidR="00E17959">
        <w:rPr>
          <w:sz w:val="24"/>
          <w:szCs w:val="24"/>
        </w:rPr>
        <w:t>faces</w:t>
      </w:r>
      <w:r>
        <w:rPr>
          <w:sz w:val="24"/>
          <w:szCs w:val="24"/>
        </w:rPr>
        <w:t xml:space="preserve">, and </w:t>
      </w:r>
      <w:r w:rsidR="00495A79">
        <w:rPr>
          <w:sz w:val="24"/>
          <w:szCs w:val="24"/>
        </w:rPr>
        <w:t xml:space="preserve">that </w:t>
      </w:r>
      <w:r>
        <w:rPr>
          <w:sz w:val="24"/>
          <w:szCs w:val="24"/>
        </w:rPr>
        <w:t xml:space="preserve">attention can only be allocated to one face at a time. </w:t>
      </w:r>
      <w:r w:rsidR="003B0DFC">
        <w:rPr>
          <w:sz w:val="24"/>
          <w:szCs w:val="24"/>
        </w:rPr>
        <w:t>I</w:t>
      </w:r>
      <w:r w:rsidR="009F366C">
        <w:rPr>
          <w:sz w:val="24"/>
          <w:szCs w:val="24"/>
        </w:rPr>
        <w:t xml:space="preserve">n </w:t>
      </w:r>
      <w:r w:rsidR="003B0DFC">
        <w:rPr>
          <w:sz w:val="24"/>
          <w:szCs w:val="24"/>
        </w:rPr>
        <w:t xml:space="preserve">the </w:t>
      </w:r>
      <w:r w:rsidR="009F366C">
        <w:rPr>
          <w:sz w:val="24"/>
          <w:szCs w:val="24"/>
        </w:rPr>
        <w:t>Load One</w:t>
      </w:r>
      <w:r w:rsidR="003B0DFC">
        <w:rPr>
          <w:sz w:val="24"/>
          <w:szCs w:val="24"/>
        </w:rPr>
        <w:t xml:space="preserve"> condition</w:t>
      </w:r>
      <w:r w:rsidR="009F366C">
        <w:rPr>
          <w:sz w:val="24"/>
          <w:szCs w:val="24"/>
        </w:rPr>
        <w:t xml:space="preserve">, </w:t>
      </w:r>
      <w:r w:rsidR="008C2CED">
        <w:rPr>
          <w:sz w:val="24"/>
          <w:szCs w:val="24"/>
        </w:rPr>
        <w:t>N2pc and CDA components were elicited contralateral to the side of the face in</w:t>
      </w:r>
      <w:r w:rsidR="00C41D46">
        <w:rPr>
          <w:sz w:val="24"/>
          <w:szCs w:val="24"/>
        </w:rPr>
        <w:t xml:space="preserve"> the face/house memory displays, indicating t</w:t>
      </w:r>
      <w:r w:rsidR="008C2CED">
        <w:rPr>
          <w:sz w:val="24"/>
          <w:szCs w:val="24"/>
        </w:rPr>
        <w:t xml:space="preserve">hat </w:t>
      </w:r>
      <w:r w:rsidR="009F366C">
        <w:rPr>
          <w:sz w:val="24"/>
          <w:szCs w:val="24"/>
        </w:rPr>
        <w:t>attent</w:t>
      </w:r>
      <w:r w:rsidR="00C41D46">
        <w:rPr>
          <w:sz w:val="24"/>
          <w:szCs w:val="24"/>
        </w:rPr>
        <w:t>ion was rapidly allocated to this</w:t>
      </w:r>
      <w:r w:rsidR="009F366C">
        <w:rPr>
          <w:sz w:val="24"/>
          <w:szCs w:val="24"/>
        </w:rPr>
        <w:t xml:space="preserve"> face</w:t>
      </w:r>
      <w:r w:rsidR="008C2CED">
        <w:rPr>
          <w:sz w:val="24"/>
          <w:szCs w:val="24"/>
        </w:rPr>
        <w:t xml:space="preserve">, which </w:t>
      </w:r>
      <w:r w:rsidR="009F366C">
        <w:rPr>
          <w:sz w:val="24"/>
          <w:szCs w:val="24"/>
        </w:rPr>
        <w:t>was then encoded in working memory</w:t>
      </w:r>
      <w:r w:rsidR="00C41D46">
        <w:rPr>
          <w:sz w:val="24"/>
          <w:szCs w:val="24"/>
        </w:rPr>
        <w:t xml:space="preserve">. As a result, this face </w:t>
      </w:r>
      <w:r w:rsidR="00293473">
        <w:rPr>
          <w:sz w:val="24"/>
          <w:szCs w:val="24"/>
        </w:rPr>
        <w:t xml:space="preserve">was </w:t>
      </w:r>
      <w:r w:rsidR="008C2CED">
        <w:rPr>
          <w:sz w:val="24"/>
          <w:szCs w:val="24"/>
        </w:rPr>
        <w:t>successfully matched to the</w:t>
      </w:r>
      <w:r w:rsidR="009F366C">
        <w:rPr>
          <w:sz w:val="24"/>
          <w:szCs w:val="24"/>
        </w:rPr>
        <w:t xml:space="preserve"> centrally presented test face on </w:t>
      </w:r>
      <w:r w:rsidR="00C41D46">
        <w:rPr>
          <w:sz w:val="24"/>
          <w:szCs w:val="24"/>
        </w:rPr>
        <w:t xml:space="preserve">almost </w:t>
      </w:r>
      <w:r w:rsidR="003B0DFC">
        <w:rPr>
          <w:sz w:val="24"/>
          <w:szCs w:val="24"/>
        </w:rPr>
        <w:t xml:space="preserve">all </w:t>
      </w:r>
      <w:r w:rsidR="008C2CED">
        <w:rPr>
          <w:sz w:val="24"/>
          <w:szCs w:val="24"/>
        </w:rPr>
        <w:t xml:space="preserve">Load One </w:t>
      </w:r>
      <w:r w:rsidR="009F366C">
        <w:rPr>
          <w:sz w:val="24"/>
          <w:szCs w:val="24"/>
        </w:rPr>
        <w:t xml:space="preserve">trials. </w:t>
      </w:r>
      <w:r w:rsidR="00293473">
        <w:rPr>
          <w:sz w:val="24"/>
          <w:szCs w:val="24"/>
        </w:rPr>
        <w:t>In the Load Two condition, where t</w:t>
      </w:r>
      <w:r w:rsidR="009F366C">
        <w:rPr>
          <w:sz w:val="24"/>
          <w:szCs w:val="24"/>
        </w:rPr>
        <w:t xml:space="preserve">wo different faces had to be simultaneously encoded </w:t>
      </w:r>
      <w:r w:rsidR="00293473">
        <w:rPr>
          <w:sz w:val="24"/>
          <w:szCs w:val="24"/>
        </w:rPr>
        <w:t>and retained</w:t>
      </w:r>
      <w:r w:rsidR="009F366C">
        <w:rPr>
          <w:sz w:val="24"/>
          <w:szCs w:val="24"/>
        </w:rPr>
        <w:t xml:space="preserve">, </w:t>
      </w:r>
      <w:r w:rsidR="00C41D46">
        <w:rPr>
          <w:sz w:val="24"/>
          <w:szCs w:val="24"/>
        </w:rPr>
        <w:t xml:space="preserve">face </w:t>
      </w:r>
      <w:r w:rsidR="009F366C">
        <w:rPr>
          <w:sz w:val="24"/>
          <w:szCs w:val="24"/>
        </w:rPr>
        <w:t xml:space="preserve">identity matching performance </w:t>
      </w:r>
      <w:r w:rsidR="001C319B">
        <w:rPr>
          <w:sz w:val="24"/>
          <w:szCs w:val="24"/>
        </w:rPr>
        <w:t xml:space="preserve">was </w:t>
      </w:r>
      <w:r w:rsidR="00293473">
        <w:rPr>
          <w:sz w:val="24"/>
          <w:szCs w:val="24"/>
        </w:rPr>
        <w:t>strongly impaired</w:t>
      </w:r>
      <w:r w:rsidR="001C319B">
        <w:rPr>
          <w:sz w:val="24"/>
          <w:szCs w:val="24"/>
        </w:rPr>
        <w:t xml:space="preserve">, </w:t>
      </w:r>
      <w:r w:rsidR="00837C45">
        <w:rPr>
          <w:sz w:val="24"/>
          <w:szCs w:val="24"/>
        </w:rPr>
        <w:t>in spite of the fact that the interval between memory and test d</w:t>
      </w:r>
      <w:r w:rsidR="00293473">
        <w:rPr>
          <w:sz w:val="24"/>
          <w:szCs w:val="24"/>
        </w:rPr>
        <w:t xml:space="preserve">isplays was very brief (200 </w:t>
      </w:r>
      <w:proofErr w:type="spellStart"/>
      <w:r w:rsidR="00293473">
        <w:rPr>
          <w:sz w:val="24"/>
          <w:szCs w:val="24"/>
        </w:rPr>
        <w:t>ms</w:t>
      </w:r>
      <w:proofErr w:type="spellEnd"/>
      <w:r w:rsidR="00293473">
        <w:rPr>
          <w:sz w:val="24"/>
          <w:szCs w:val="24"/>
        </w:rPr>
        <w:t xml:space="preserve">). </w:t>
      </w:r>
      <w:r w:rsidR="00C41D46">
        <w:rPr>
          <w:sz w:val="24"/>
          <w:szCs w:val="24"/>
        </w:rPr>
        <w:t>The estimated w</w:t>
      </w:r>
      <w:r w:rsidR="00293473">
        <w:rPr>
          <w:sz w:val="24"/>
          <w:szCs w:val="24"/>
        </w:rPr>
        <w:t xml:space="preserve">orking memory capacity </w:t>
      </w:r>
      <w:r w:rsidR="00C41D46">
        <w:rPr>
          <w:sz w:val="24"/>
          <w:szCs w:val="24"/>
        </w:rPr>
        <w:t xml:space="preserve">in Load Two was close to 1, </w:t>
      </w:r>
      <w:r w:rsidR="00495A79">
        <w:rPr>
          <w:sz w:val="24"/>
          <w:szCs w:val="24"/>
        </w:rPr>
        <w:t xml:space="preserve">which implies </w:t>
      </w:r>
      <w:r w:rsidR="00C41D46">
        <w:rPr>
          <w:sz w:val="24"/>
          <w:szCs w:val="24"/>
        </w:rPr>
        <w:t xml:space="preserve">that </w:t>
      </w:r>
      <w:r w:rsidR="009F366C">
        <w:rPr>
          <w:sz w:val="24"/>
          <w:szCs w:val="24"/>
        </w:rPr>
        <w:t xml:space="preserve">only one </w:t>
      </w:r>
      <w:r w:rsidR="00C41D46">
        <w:rPr>
          <w:sz w:val="24"/>
          <w:szCs w:val="24"/>
        </w:rPr>
        <w:t xml:space="preserve">of the two memory display </w:t>
      </w:r>
      <w:r w:rsidR="009F366C">
        <w:rPr>
          <w:sz w:val="24"/>
          <w:szCs w:val="24"/>
        </w:rPr>
        <w:t>face</w:t>
      </w:r>
      <w:r w:rsidR="00C41D46">
        <w:rPr>
          <w:sz w:val="24"/>
          <w:szCs w:val="24"/>
        </w:rPr>
        <w:t>s</w:t>
      </w:r>
      <w:r w:rsidR="009F366C">
        <w:rPr>
          <w:sz w:val="24"/>
          <w:szCs w:val="24"/>
        </w:rPr>
        <w:t xml:space="preserve"> </w:t>
      </w:r>
      <w:r w:rsidR="001C319B">
        <w:rPr>
          <w:sz w:val="24"/>
          <w:szCs w:val="24"/>
        </w:rPr>
        <w:t>could be</w:t>
      </w:r>
      <w:r w:rsidR="009F366C">
        <w:rPr>
          <w:sz w:val="24"/>
          <w:szCs w:val="24"/>
        </w:rPr>
        <w:t xml:space="preserve"> </w:t>
      </w:r>
      <w:r w:rsidR="00C41D46">
        <w:rPr>
          <w:sz w:val="24"/>
          <w:szCs w:val="24"/>
        </w:rPr>
        <w:t xml:space="preserve">selectively </w:t>
      </w:r>
      <w:r w:rsidR="009F366C">
        <w:rPr>
          <w:sz w:val="24"/>
          <w:szCs w:val="24"/>
        </w:rPr>
        <w:t xml:space="preserve">maintained </w:t>
      </w:r>
      <w:r w:rsidR="00740E45">
        <w:rPr>
          <w:sz w:val="24"/>
          <w:szCs w:val="24"/>
        </w:rPr>
        <w:t>on most trials</w:t>
      </w:r>
      <w:r w:rsidR="00837C45">
        <w:rPr>
          <w:sz w:val="24"/>
          <w:szCs w:val="24"/>
        </w:rPr>
        <w:t>.</w:t>
      </w:r>
      <w:r w:rsidR="009F366C">
        <w:rPr>
          <w:sz w:val="24"/>
          <w:szCs w:val="24"/>
        </w:rPr>
        <w:t xml:space="preserve"> </w:t>
      </w:r>
      <w:r w:rsidR="00C41D46">
        <w:rPr>
          <w:sz w:val="24"/>
          <w:szCs w:val="24"/>
        </w:rPr>
        <w:t xml:space="preserve">This is in line with an </w:t>
      </w:r>
      <w:proofErr w:type="spellStart"/>
      <w:r w:rsidR="00293473">
        <w:rPr>
          <w:sz w:val="24"/>
          <w:szCs w:val="24"/>
        </w:rPr>
        <w:t>attentional</w:t>
      </w:r>
      <w:proofErr w:type="spellEnd"/>
      <w:r w:rsidR="00293473">
        <w:rPr>
          <w:sz w:val="24"/>
          <w:szCs w:val="24"/>
        </w:rPr>
        <w:t xml:space="preserve"> competition </w:t>
      </w:r>
      <w:r w:rsidR="00C41D46">
        <w:rPr>
          <w:sz w:val="24"/>
          <w:szCs w:val="24"/>
        </w:rPr>
        <w:t xml:space="preserve">scenario, where these two faces </w:t>
      </w:r>
      <w:r w:rsidR="008C2CED">
        <w:rPr>
          <w:sz w:val="24"/>
          <w:szCs w:val="24"/>
        </w:rPr>
        <w:t xml:space="preserve">compete for focal attention, and only the winner of this competition </w:t>
      </w:r>
      <w:r w:rsidR="00C41D46">
        <w:rPr>
          <w:sz w:val="24"/>
          <w:szCs w:val="24"/>
        </w:rPr>
        <w:t xml:space="preserve">is </w:t>
      </w:r>
      <w:r w:rsidR="008C2CED">
        <w:rPr>
          <w:sz w:val="24"/>
          <w:szCs w:val="24"/>
        </w:rPr>
        <w:t xml:space="preserve">successfully encoded and </w:t>
      </w:r>
      <w:r w:rsidR="00C41D46">
        <w:rPr>
          <w:sz w:val="24"/>
          <w:szCs w:val="24"/>
        </w:rPr>
        <w:t>re</w:t>
      </w:r>
      <w:r w:rsidR="008C2CED">
        <w:rPr>
          <w:sz w:val="24"/>
          <w:szCs w:val="24"/>
        </w:rPr>
        <w:t>tained in working memory.</w:t>
      </w:r>
    </w:p>
    <w:p w14:paraId="38E8F3CC" w14:textId="7444AD90" w:rsidR="007B730B" w:rsidRDefault="00C41D46" w:rsidP="007D7F22">
      <w:pPr>
        <w:autoSpaceDE w:val="0"/>
        <w:autoSpaceDN w:val="0"/>
        <w:adjustRightInd w:val="0"/>
        <w:spacing w:after="0" w:line="360" w:lineRule="auto"/>
        <w:jc w:val="both"/>
        <w:rPr>
          <w:sz w:val="24"/>
          <w:szCs w:val="24"/>
        </w:rPr>
      </w:pPr>
      <w:r>
        <w:rPr>
          <w:sz w:val="24"/>
          <w:szCs w:val="24"/>
        </w:rPr>
        <w:tab/>
      </w:r>
      <w:r w:rsidR="003F2523">
        <w:rPr>
          <w:sz w:val="24"/>
          <w:szCs w:val="24"/>
        </w:rPr>
        <w:t xml:space="preserve">The ERP results observed for Load Two memory displays </w:t>
      </w:r>
      <w:r>
        <w:rPr>
          <w:sz w:val="24"/>
          <w:szCs w:val="24"/>
        </w:rPr>
        <w:t xml:space="preserve">provide strong support for this </w:t>
      </w:r>
      <w:proofErr w:type="spellStart"/>
      <w:r w:rsidR="007B730B">
        <w:rPr>
          <w:sz w:val="24"/>
          <w:szCs w:val="24"/>
        </w:rPr>
        <w:t>attentional</w:t>
      </w:r>
      <w:proofErr w:type="spellEnd"/>
      <w:r w:rsidR="007B730B">
        <w:rPr>
          <w:sz w:val="24"/>
          <w:szCs w:val="24"/>
        </w:rPr>
        <w:t xml:space="preserve"> </w:t>
      </w:r>
      <w:r>
        <w:rPr>
          <w:sz w:val="24"/>
          <w:szCs w:val="24"/>
        </w:rPr>
        <w:t xml:space="preserve">competition account. They </w:t>
      </w:r>
      <w:r w:rsidR="00203896">
        <w:rPr>
          <w:sz w:val="24"/>
          <w:szCs w:val="24"/>
        </w:rPr>
        <w:t>demonstrate</w:t>
      </w:r>
      <w:r w:rsidR="003F2523">
        <w:rPr>
          <w:sz w:val="24"/>
          <w:szCs w:val="24"/>
        </w:rPr>
        <w:t xml:space="preserve"> that the</w:t>
      </w:r>
      <w:r w:rsidR="009F366C">
        <w:rPr>
          <w:sz w:val="24"/>
          <w:szCs w:val="24"/>
        </w:rPr>
        <w:t xml:space="preserve"> success or failure of detecting identity repetitions was deter</w:t>
      </w:r>
      <w:r w:rsidR="00740E45">
        <w:rPr>
          <w:sz w:val="24"/>
          <w:szCs w:val="24"/>
        </w:rPr>
        <w:t xml:space="preserve">mined by the allocation of </w:t>
      </w:r>
      <w:r w:rsidR="003B0DFC">
        <w:rPr>
          <w:sz w:val="24"/>
          <w:szCs w:val="24"/>
        </w:rPr>
        <w:t xml:space="preserve">spatial </w:t>
      </w:r>
      <w:r w:rsidR="00740E45">
        <w:rPr>
          <w:sz w:val="24"/>
          <w:szCs w:val="24"/>
        </w:rPr>
        <w:t xml:space="preserve">attention to one of the </w:t>
      </w:r>
      <w:r w:rsidR="001C319B">
        <w:rPr>
          <w:sz w:val="24"/>
          <w:szCs w:val="24"/>
        </w:rPr>
        <w:t xml:space="preserve">two </w:t>
      </w:r>
      <w:r w:rsidR="00740E45">
        <w:rPr>
          <w:sz w:val="24"/>
          <w:szCs w:val="24"/>
        </w:rPr>
        <w:t>faces in the memory display</w:t>
      </w:r>
      <w:r w:rsidR="00F4744C">
        <w:rPr>
          <w:sz w:val="24"/>
          <w:szCs w:val="24"/>
        </w:rPr>
        <w:t>.</w:t>
      </w:r>
      <w:r w:rsidR="00740E45">
        <w:rPr>
          <w:sz w:val="24"/>
          <w:szCs w:val="24"/>
        </w:rPr>
        <w:t xml:space="preserve"> On trials where a face repetition</w:t>
      </w:r>
      <w:r w:rsidR="003B149C">
        <w:rPr>
          <w:sz w:val="24"/>
          <w:szCs w:val="24"/>
        </w:rPr>
        <w:t xml:space="preserve"> went undetected</w:t>
      </w:r>
      <w:r w:rsidR="00740E45">
        <w:rPr>
          <w:sz w:val="24"/>
          <w:szCs w:val="24"/>
        </w:rPr>
        <w:t xml:space="preserve">, ERP markers of </w:t>
      </w:r>
      <w:proofErr w:type="spellStart"/>
      <w:r w:rsidR="00740E45">
        <w:rPr>
          <w:sz w:val="24"/>
          <w:szCs w:val="24"/>
        </w:rPr>
        <w:t>attentional</w:t>
      </w:r>
      <w:proofErr w:type="spellEnd"/>
      <w:r w:rsidR="00740E45">
        <w:rPr>
          <w:sz w:val="24"/>
          <w:szCs w:val="24"/>
        </w:rPr>
        <w:t xml:space="preserve"> object selection (N2pc) and w</w:t>
      </w:r>
      <w:r w:rsidR="003B0DFC">
        <w:rPr>
          <w:sz w:val="24"/>
          <w:szCs w:val="24"/>
        </w:rPr>
        <w:t>orking memory maintenance (CDA)</w:t>
      </w:r>
      <w:r w:rsidR="00740E45">
        <w:rPr>
          <w:sz w:val="24"/>
          <w:szCs w:val="24"/>
        </w:rPr>
        <w:t xml:space="preserve"> revealed that the </w:t>
      </w:r>
      <w:r w:rsidR="003B0DFC">
        <w:rPr>
          <w:sz w:val="24"/>
          <w:szCs w:val="24"/>
        </w:rPr>
        <w:t xml:space="preserve">“wrong” </w:t>
      </w:r>
      <w:r w:rsidR="00740E45">
        <w:rPr>
          <w:sz w:val="24"/>
          <w:szCs w:val="24"/>
        </w:rPr>
        <w:t xml:space="preserve">non-repeated face was selectively attended and encoded into working memory. In other words, participants </w:t>
      </w:r>
      <w:r w:rsidR="00203896">
        <w:rPr>
          <w:sz w:val="24"/>
          <w:szCs w:val="24"/>
        </w:rPr>
        <w:t xml:space="preserve">were unable </w:t>
      </w:r>
      <w:r w:rsidR="00740E45">
        <w:rPr>
          <w:sz w:val="24"/>
          <w:szCs w:val="24"/>
        </w:rPr>
        <w:t xml:space="preserve">to </w:t>
      </w:r>
      <w:r w:rsidR="003B149C">
        <w:rPr>
          <w:sz w:val="24"/>
          <w:szCs w:val="24"/>
        </w:rPr>
        <w:t>repor</w:t>
      </w:r>
      <w:r w:rsidR="00740E45">
        <w:rPr>
          <w:sz w:val="24"/>
          <w:szCs w:val="24"/>
        </w:rPr>
        <w:t xml:space="preserve">t </w:t>
      </w:r>
      <w:r w:rsidR="00203896">
        <w:rPr>
          <w:sz w:val="24"/>
          <w:szCs w:val="24"/>
        </w:rPr>
        <w:t xml:space="preserve">that an S1 face reappeared as S2 when this face </w:t>
      </w:r>
      <w:r w:rsidR="00495A79">
        <w:rPr>
          <w:sz w:val="24"/>
          <w:szCs w:val="24"/>
        </w:rPr>
        <w:t xml:space="preserve">had </w:t>
      </w:r>
      <w:r w:rsidR="00203896">
        <w:rPr>
          <w:sz w:val="24"/>
          <w:szCs w:val="24"/>
        </w:rPr>
        <w:t>failed to attract focal</w:t>
      </w:r>
      <w:r w:rsidR="00495A79">
        <w:rPr>
          <w:sz w:val="24"/>
          <w:szCs w:val="24"/>
        </w:rPr>
        <w:t xml:space="preserve"> attention during encoding, and no </w:t>
      </w:r>
      <w:r w:rsidR="003B0DFC">
        <w:rPr>
          <w:sz w:val="24"/>
          <w:szCs w:val="24"/>
        </w:rPr>
        <w:t>m</w:t>
      </w:r>
      <w:r w:rsidR="00740E45">
        <w:rPr>
          <w:sz w:val="24"/>
          <w:szCs w:val="24"/>
        </w:rPr>
        <w:t xml:space="preserve">emory representation of this face was </w:t>
      </w:r>
      <w:r w:rsidR="003B0DFC">
        <w:rPr>
          <w:sz w:val="24"/>
          <w:szCs w:val="24"/>
        </w:rPr>
        <w:t>available for a</w:t>
      </w:r>
      <w:r w:rsidR="00495A79">
        <w:rPr>
          <w:sz w:val="24"/>
          <w:szCs w:val="24"/>
        </w:rPr>
        <w:t>n identity match with the</w:t>
      </w:r>
      <w:r w:rsidR="00740E45">
        <w:rPr>
          <w:sz w:val="24"/>
          <w:szCs w:val="24"/>
        </w:rPr>
        <w:t xml:space="preserve"> subsequent test face. On Load Two trials where an identity re</w:t>
      </w:r>
      <w:r w:rsidR="00E214F8">
        <w:rPr>
          <w:sz w:val="24"/>
          <w:szCs w:val="24"/>
        </w:rPr>
        <w:t xml:space="preserve">petition </w:t>
      </w:r>
      <w:r w:rsidR="00740E45">
        <w:rPr>
          <w:sz w:val="24"/>
          <w:szCs w:val="24"/>
        </w:rPr>
        <w:t xml:space="preserve">was </w:t>
      </w:r>
      <w:r w:rsidR="003B149C">
        <w:rPr>
          <w:sz w:val="24"/>
          <w:szCs w:val="24"/>
        </w:rPr>
        <w:t xml:space="preserve">rapidly </w:t>
      </w:r>
      <w:r w:rsidR="00740E45">
        <w:rPr>
          <w:sz w:val="24"/>
          <w:szCs w:val="24"/>
        </w:rPr>
        <w:t>detected</w:t>
      </w:r>
      <w:r w:rsidR="003B149C">
        <w:rPr>
          <w:sz w:val="24"/>
          <w:szCs w:val="24"/>
        </w:rPr>
        <w:t xml:space="preserve"> (i.e., trials with fast </w:t>
      </w:r>
      <w:r w:rsidR="00203896">
        <w:rPr>
          <w:sz w:val="24"/>
          <w:szCs w:val="24"/>
        </w:rPr>
        <w:t>correct responses</w:t>
      </w:r>
      <w:r w:rsidR="003B149C">
        <w:rPr>
          <w:sz w:val="24"/>
          <w:szCs w:val="24"/>
        </w:rPr>
        <w:t>),</w:t>
      </w:r>
      <w:r w:rsidR="00E214F8">
        <w:rPr>
          <w:sz w:val="24"/>
          <w:szCs w:val="24"/>
        </w:rPr>
        <w:t xml:space="preserve"> </w:t>
      </w:r>
      <w:r w:rsidR="003B149C">
        <w:rPr>
          <w:sz w:val="24"/>
          <w:szCs w:val="24"/>
        </w:rPr>
        <w:t xml:space="preserve">N2pc and CDA components were elicited </w:t>
      </w:r>
      <w:r w:rsidR="00E214F8">
        <w:rPr>
          <w:sz w:val="24"/>
          <w:szCs w:val="24"/>
        </w:rPr>
        <w:lastRenderedPageBreak/>
        <w:t xml:space="preserve">contralateral to </w:t>
      </w:r>
      <w:r w:rsidR="00D05D5D">
        <w:rPr>
          <w:sz w:val="24"/>
          <w:szCs w:val="24"/>
        </w:rPr>
        <w:t xml:space="preserve">the </w:t>
      </w:r>
      <w:r w:rsidR="00B03007">
        <w:rPr>
          <w:sz w:val="24"/>
          <w:szCs w:val="24"/>
        </w:rPr>
        <w:t>repeated</w:t>
      </w:r>
      <w:r w:rsidR="00E214F8">
        <w:rPr>
          <w:sz w:val="24"/>
          <w:szCs w:val="24"/>
        </w:rPr>
        <w:t xml:space="preserve"> face, demonstrating </w:t>
      </w:r>
      <w:r w:rsidR="001C319B">
        <w:rPr>
          <w:sz w:val="24"/>
          <w:szCs w:val="24"/>
        </w:rPr>
        <w:t xml:space="preserve">that the “correct” face had been </w:t>
      </w:r>
      <w:proofErr w:type="spellStart"/>
      <w:r w:rsidR="003B149C">
        <w:rPr>
          <w:sz w:val="24"/>
          <w:szCs w:val="24"/>
        </w:rPr>
        <w:t>attentionally</w:t>
      </w:r>
      <w:proofErr w:type="spellEnd"/>
      <w:r w:rsidR="003B149C">
        <w:rPr>
          <w:sz w:val="24"/>
          <w:szCs w:val="24"/>
        </w:rPr>
        <w:t xml:space="preserve"> selected and </w:t>
      </w:r>
      <w:r w:rsidR="001C319B">
        <w:rPr>
          <w:sz w:val="24"/>
          <w:szCs w:val="24"/>
        </w:rPr>
        <w:t>encoded</w:t>
      </w:r>
      <w:r w:rsidR="00E214F8">
        <w:rPr>
          <w:sz w:val="24"/>
          <w:szCs w:val="24"/>
        </w:rPr>
        <w:t xml:space="preserve"> in</w:t>
      </w:r>
      <w:r w:rsidR="001C319B">
        <w:rPr>
          <w:sz w:val="24"/>
          <w:szCs w:val="24"/>
        </w:rPr>
        <w:t>to</w:t>
      </w:r>
      <w:r w:rsidR="00E214F8">
        <w:rPr>
          <w:sz w:val="24"/>
          <w:szCs w:val="24"/>
        </w:rPr>
        <w:t xml:space="preserve"> working memory. </w:t>
      </w:r>
      <w:r w:rsidR="00DC2FC7">
        <w:rPr>
          <w:sz w:val="24"/>
          <w:szCs w:val="24"/>
        </w:rPr>
        <w:tab/>
      </w:r>
      <w:r w:rsidR="008836B8" w:rsidRPr="0049209F">
        <w:rPr>
          <w:sz w:val="24"/>
          <w:szCs w:val="24"/>
        </w:rPr>
        <w:t xml:space="preserve">These results are incompatible with </w:t>
      </w:r>
      <w:r w:rsidR="00FB2045" w:rsidRPr="0049209F">
        <w:rPr>
          <w:sz w:val="24"/>
          <w:szCs w:val="24"/>
        </w:rPr>
        <w:t xml:space="preserve">the hypothesis that performance costs in working memory tasks observed for complex objects such as faces do not reflect limitations in the number of objects that can be simultaneously retained, but </w:t>
      </w:r>
      <w:r w:rsidR="0049209F" w:rsidRPr="0049209F">
        <w:rPr>
          <w:sz w:val="24"/>
          <w:szCs w:val="24"/>
        </w:rPr>
        <w:t>on</w:t>
      </w:r>
      <w:r w:rsidR="00FB2045" w:rsidRPr="0049209F">
        <w:rPr>
          <w:sz w:val="24"/>
          <w:szCs w:val="24"/>
        </w:rPr>
        <w:t>ly arise during the comparison between sample and test items (</w:t>
      </w:r>
      <w:proofErr w:type="spellStart"/>
      <w:r w:rsidR="00FB2045" w:rsidRPr="0049209F">
        <w:rPr>
          <w:sz w:val="24"/>
          <w:szCs w:val="24"/>
        </w:rPr>
        <w:t>Awh</w:t>
      </w:r>
      <w:proofErr w:type="spellEnd"/>
      <w:r w:rsidR="00FB2045" w:rsidRPr="0049209F">
        <w:rPr>
          <w:sz w:val="24"/>
          <w:szCs w:val="24"/>
        </w:rPr>
        <w:t xml:space="preserve"> et al. 2007).</w:t>
      </w:r>
      <w:r w:rsidR="0049209F" w:rsidRPr="0049209F">
        <w:rPr>
          <w:sz w:val="24"/>
          <w:szCs w:val="24"/>
        </w:rPr>
        <w:t xml:space="preserve"> </w:t>
      </w:r>
      <w:r w:rsidR="00FB2045" w:rsidRPr="0049209F">
        <w:rPr>
          <w:sz w:val="24"/>
          <w:szCs w:val="24"/>
        </w:rPr>
        <w:t xml:space="preserve">If </w:t>
      </w:r>
      <w:r w:rsidR="008836B8" w:rsidRPr="0049209F">
        <w:rPr>
          <w:sz w:val="24"/>
          <w:szCs w:val="24"/>
        </w:rPr>
        <w:t>this were the case</w:t>
      </w:r>
      <w:r w:rsidR="007B730B" w:rsidRPr="0049209F">
        <w:rPr>
          <w:sz w:val="24"/>
          <w:szCs w:val="24"/>
        </w:rPr>
        <w:t>,</w:t>
      </w:r>
      <w:r w:rsidR="008836B8" w:rsidRPr="0049209F">
        <w:rPr>
          <w:sz w:val="24"/>
          <w:szCs w:val="24"/>
        </w:rPr>
        <w:t xml:space="preserve"> </w:t>
      </w:r>
      <w:r w:rsidR="0049209F" w:rsidRPr="0049209F">
        <w:rPr>
          <w:sz w:val="24"/>
          <w:szCs w:val="24"/>
        </w:rPr>
        <w:t xml:space="preserve">participants should have been able to simultaneously select and maintain both faces in Load Two memory displays, and </w:t>
      </w:r>
      <w:r w:rsidR="008836B8" w:rsidRPr="0049209F">
        <w:rPr>
          <w:sz w:val="24"/>
          <w:szCs w:val="24"/>
        </w:rPr>
        <w:t xml:space="preserve">no lateralised </w:t>
      </w:r>
      <w:r w:rsidR="007B730B" w:rsidRPr="0049209F">
        <w:rPr>
          <w:sz w:val="24"/>
          <w:szCs w:val="24"/>
        </w:rPr>
        <w:t xml:space="preserve">N2pc and CDA components </w:t>
      </w:r>
      <w:r w:rsidR="0049209F" w:rsidRPr="0049209F">
        <w:rPr>
          <w:sz w:val="24"/>
          <w:szCs w:val="24"/>
        </w:rPr>
        <w:t xml:space="preserve">should have been elicited </w:t>
      </w:r>
      <w:r w:rsidR="007B730B" w:rsidRPr="0049209F">
        <w:rPr>
          <w:sz w:val="24"/>
          <w:szCs w:val="24"/>
        </w:rPr>
        <w:t xml:space="preserve">in response to </w:t>
      </w:r>
      <w:r w:rsidR="0049209F" w:rsidRPr="0049209F">
        <w:rPr>
          <w:sz w:val="24"/>
          <w:szCs w:val="24"/>
        </w:rPr>
        <w:t>these displays</w:t>
      </w:r>
      <w:r w:rsidR="007B730B" w:rsidRPr="0049209F">
        <w:rPr>
          <w:sz w:val="24"/>
          <w:szCs w:val="24"/>
        </w:rPr>
        <w:t>.</w:t>
      </w:r>
    </w:p>
    <w:p w14:paraId="5BDD998C" w14:textId="42FA7EF6" w:rsidR="00D13AF6" w:rsidRDefault="003B149C" w:rsidP="007D7F22">
      <w:pPr>
        <w:autoSpaceDE w:val="0"/>
        <w:autoSpaceDN w:val="0"/>
        <w:adjustRightInd w:val="0"/>
        <w:spacing w:after="0" w:line="360" w:lineRule="auto"/>
        <w:jc w:val="both"/>
        <w:rPr>
          <w:sz w:val="24"/>
          <w:szCs w:val="24"/>
        </w:rPr>
      </w:pPr>
      <w:r>
        <w:rPr>
          <w:sz w:val="24"/>
          <w:szCs w:val="24"/>
        </w:rPr>
        <w:tab/>
        <w:t xml:space="preserve">Interestingly, there were no reliable N2pc and CDA components </w:t>
      </w:r>
      <w:r w:rsidR="00203896">
        <w:rPr>
          <w:sz w:val="24"/>
          <w:szCs w:val="24"/>
        </w:rPr>
        <w:t xml:space="preserve">in response to </w:t>
      </w:r>
      <w:r>
        <w:rPr>
          <w:sz w:val="24"/>
          <w:szCs w:val="24"/>
        </w:rPr>
        <w:t xml:space="preserve">Load Two </w:t>
      </w:r>
      <w:r w:rsidR="00203896">
        <w:rPr>
          <w:sz w:val="24"/>
          <w:szCs w:val="24"/>
        </w:rPr>
        <w:t xml:space="preserve">memory displays on </w:t>
      </w:r>
      <w:r>
        <w:rPr>
          <w:sz w:val="24"/>
          <w:szCs w:val="24"/>
        </w:rPr>
        <w:t>identity repetition tri</w:t>
      </w:r>
      <w:r w:rsidR="00203896">
        <w:rPr>
          <w:sz w:val="24"/>
          <w:szCs w:val="24"/>
        </w:rPr>
        <w:t>als with slow correct responses. This</w:t>
      </w:r>
      <w:r w:rsidR="006F2DBA">
        <w:rPr>
          <w:sz w:val="24"/>
          <w:szCs w:val="24"/>
        </w:rPr>
        <w:t xml:space="preserve"> </w:t>
      </w:r>
      <w:r w:rsidR="00203896">
        <w:rPr>
          <w:sz w:val="24"/>
          <w:szCs w:val="24"/>
        </w:rPr>
        <w:t xml:space="preserve">suggests </w:t>
      </w:r>
      <w:r w:rsidR="006F2DBA">
        <w:rPr>
          <w:sz w:val="24"/>
          <w:szCs w:val="24"/>
        </w:rPr>
        <w:t xml:space="preserve">that attention was not selectively focused on </w:t>
      </w:r>
      <w:r w:rsidR="00203896">
        <w:rPr>
          <w:sz w:val="24"/>
          <w:szCs w:val="24"/>
        </w:rPr>
        <w:t>either</w:t>
      </w:r>
      <w:r w:rsidR="006F2DBA">
        <w:rPr>
          <w:sz w:val="24"/>
          <w:szCs w:val="24"/>
        </w:rPr>
        <w:t xml:space="preserve"> of the two </w:t>
      </w:r>
      <w:r w:rsidR="00203896">
        <w:rPr>
          <w:sz w:val="24"/>
          <w:szCs w:val="24"/>
        </w:rPr>
        <w:t xml:space="preserve">memory display </w:t>
      </w:r>
      <w:r w:rsidR="00495A79">
        <w:rPr>
          <w:sz w:val="24"/>
          <w:szCs w:val="24"/>
        </w:rPr>
        <w:t xml:space="preserve">faces </w:t>
      </w:r>
      <w:r w:rsidR="00203896">
        <w:rPr>
          <w:sz w:val="24"/>
          <w:szCs w:val="24"/>
        </w:rPr>
        <w:t xml:space="preserve">on these trials, </w:t>
      </w:r>
      <w:r w:rsidR="00F918DF">
        <w:rPr>
          <w:sz w:val="24"/>
          <w:szCs w:val="24"/>
        </w:rPr>
        <w:t>in spite of the fact that</w:t>
      </w:r>
      <w:r w:rsidR="00203896">
        <w:rPr>
          <w:sz w:val="24"/>
          <w:szCs w:val="24"/>
        </w:rPr>
        <w:t xml:space="preserve"> participants were still able to </w:t>
      </w:r>
      <w:r w:rsidR="00E650CB">
        <w:rPr>
          <w:sz w:val="24"/>
          <w:szCs w:val="24"/>
        </w:rPr>
        <w:t xml:space="preserve">detect </w:t>
      </w:r>
      <w:r w:rsidR="00203896">
        <w:rPr>
          <w:sz w:val="24"/>
          <w:szCs w:val="24"/>
        </w:rPr>
        <w:t>an identity repetition.</w:t>
      </w:r>
      <w:r w:rsidR="00F918DF">
        <w:rPr>
          <w:sz w:val="24"/>
          <w:szCs w:val="24"/>
        </w:rPr>
        <w:t xml:space="preserve"> </w:t>
      </w:r>
      <w:r w:rsidR="006A72CC">
        <w:rPr>
          <w:sz w:val="24"/>
          <w:szCs w:val="24"/>
        </w:rPr>
        <w:t xml:space="preserve">While this </w:t>
      </w:r>
      <w:r w:rsidR="00E650CB">
        <w:rPr>
          <w:sz w:val="24"/>
          <w:szCs w:val="24"/>
        </w:rPr>
        <w:t>may seem inconsistent with the hypothesis that focal attention is necessary for the successful short-term retention of an individual face</w:t>
      </w:r>
      <w:r w:rsidR="006A72CC">
        <w:rPr>
          <w:sz w:val="24"/>
          <w:szCs w:val="24"/>
        </w:rPr>
        <w:t xml:space="preserve"> representation, two factors </w:t>
      </w:r>
      <w:r w:rsidR="00495A79">
        <w:rPr>
          <w:sz w:val="24"/>
          <w:szCs w:val="24"/>
        </w:rPr>
        <w:t xml:space="preserve">are likely to be jointly </w:t>
      </w:r>
      <w:r w:rsidR="006A72CC">
        <w:rPr>
          <w:sz w:val="24"/>
          <w:szCs w:val="24"/>
        </w:rPr>
        <w:t xml:space="preserve">responsible for the absence of lateralised ERP components on these trials. The fact that </w:t>
      </w:r>
      <w:r w:rsidR="00673B09">
        <w:rPr>
          <w:sz w:val="24"/>
          <w:szCs w:val="24"/>
        </w:rPr>
        <w:t xml:space="preserve">face memory capacity was slightly </w:t>
      </w:r>
      <w:r w:rsidR="006A72CC">
        <w:rPr>
          <w:sz w:val="24"/>
          <w:szCs w:val="24"/>
        </w:rPr>
        <w:t xml:space="preserve">above </w:t>
      </w:r>
      <w:r w:rsidR="00673B09">
        <w:rPr>
          <w:sz w:val="24"/>
          <w:szCs w:val="24"/>
        </w:rPr>
        <w:t xml:space="preserve">1 in </w:t>
      </w:r>
      <w:r w:rsidR="006F2DBA">
        <w:rPr>
          <w:sz w:val="24"/>
          <w:szCs w:val="24"/>
        </w:rPr>
        <w:t xml:space="preserve">the </w:t>
      </w:r>
      <w:r w:rsidR="00673B09">
        <w:rPr>
          <w:sz w:val="24"/>
          <w:szCs w:val="24"/>
        </w:rPr>
        <w:t>L</w:t>
      </w:r>
      <w:r w:rsidR="006F2DBA">
        <w:rPr>
          <w:sz w:val="24"/>
          <w:szCs w:val="24"/>
        </w:rPr>
        <w:t>oad Two condition</w:t>
      </w:r>
      <w:r w:rsidR="006A72CC">
        <w:rPr>
          <w:sz w:val="24"/>
          <w:szCs w:val="24"/>
        </w:rPr>
        <w:t xml:space="preserve"> </w:t>
      </w:r>
      <w:r w:rsidR="006F2DBA">
        <w:rPr>
          <w:sz w:val="24"/>
          <w:szCs w:val="24"/>
        </w:rPr>
        <w:t>suggests</w:t>
      </w:r>
      <w:r w:rsidR="00B03007">
        <w:rPr>
          <w:sz w:val="24"/>
          <w:szCs w:val="24"/>
        </w:rPr>
        <w:t xml:space="preserve"> </w:t>
      </w:r>
      <w:r w:rsidR="00673B09">
        <w:rPr>
          <w:sz w:val="24"/>
          <w:szCs w:val="24"/>
        </w:rPr>
        <w:t xml:space="preserve">that </w:t>
      </w:r>
      <w:r w:rsidR="006F2DBA">
        <w:rPr>
          <w:sz w:val="24"/>
          <w:szCs w:val="24"/>
        </w:rPr>
        <w:t xml:space="preserve">a face identity repetition </w:t>
      </w:r>
      <w:r w:rsidR="006A72CC">
        <w:rPr>
          <w:sz w:val="24"/>
          <w:szCs w:val="24"/>
        </w:rPr>
        <w:t xml:space="preserve">could sometimes be </w:t>
      </w:r>
      <w:r w:rsidR="00871302">
        <w:rPr>
          <w:sz w:val="24"/>
          <w:szCs w:val="24"/>
        </w:rPr>
        <w:t>reporte</w:t>
      </w:r>
      <w:r w:rsidR="006A72CC">
        <w:rPr>
          <w:sz w:val="24"/>
          <w:szCs w:val="24"/>
        </w:rPr>
        <w:t xml:space="preserve">d </w:t>
      </w:r>
      <w:r w:rsidR="006F2DBA">
        <w:rPr>
          <w:sz w:val="24"/>
          <w:szCs w:val="24"/>
        </w:rPr>
        <w:t xml:space="preserve">when spatial attention was divided between both </w:t>
      </w:r>
      <w:r w:rsidR="006A72CC">
        <w:rPr>
          <w:sz w:val="24"/>
          <w:szCs w:val="24"/>
        </w:rPr>
        <w:t xml:space="preserve">faces in the </w:t>
      </w:r>
      <w:r w:rsidR="006F2DBA">
        <w:rPr>
          <w:sz w:val="24"/>
          <w:szCs w:val="24"/>
        </w:rPr>
        <w:t>memory display, al</w:t>
      </w:r>
      <w:r w:rsidR="006A72CC">
        <w:rPr>
          <w:sz w:val="24"/>
          <w:szCs w:val="24"/>
        </w:rPr>
        <w:t>though not as rapidly as with fully focused at</w:t>
      </w:r>
      <w:r w:rsidR="00D13AF6">
        <w:rPr>
          <w:sz w:val="24"/>
          <w:szCs w:val="24"/>
        </w:rPr>
        <w:t>t</w:t>
      </w:r>
      <w:r w:rsidR="006A72CC">
        <w:rPr>
          <w:sz w:val="24"/>
          <w:szCs w:val="24"/>
        </w:rPr>
        <w:t>ention</w:t>
      </w:r>
      <w:r w:rsidR="00D13AF6">
        <w:rPr>
          <w:sz w:val="24"/>
          <w:szCs w:val="24"/>
        </w:rPr>
        <w:t xml:space="preserve">. In addition, </w:t>
      </w:r>
      <w:r w:rsidR="00B03007">
        <w:rPr>
          <w:sz w:val="24"/>
          <w:szCs w:val="24"/>
        </w:rPr>
        <w:t xml:space="preserve">the </w:t>
      </w:r>
      <w:r w:rsidR="00D13AF6">
        <w:rPr>
          <w:sz w:val="24"/>
          <w:szCs w:val="24"/>
        </w:rPr>
        <w:t xml:space="preserve">relatively high </w:t>
      </w:r>
      <w:r w:rsidR="00673B09">
        <w:rPr>
          <w:sz w:val="24"/>
          <w:szCs w:val="24"/>
        </w:rPr>
        <w:t xml:space="preserve">False Alarm </w:t>
      </w:r>
      <w:r w:rsidR="00BC6C52">
        <w:rPr>
          <w:sz w:val="24"/>
          <w:szCs w:val="24"/>
        </w:rPr>
        <w:t xml:space="preserve">rate </w:t>
      </w:r>
      <w:r w:rsidR="00871302">
        <w:rPr>
          <w:sz w:val="24"/>
          <w:szCs w:val="24"/>
        </w:rPr>
        <w:t xml:space="preserve">on identity change trials in the </w:t>
      </w:r>
      <w:r w:rsidR="00B03007">
        <w:rPr>
          <w:sz w:val="24"/>
          <w:szCs w:val="24"/>
        </w:rPr>
        <w:t>Load Two</w:t>
      </w:r>
      <w:r w:rsidR="00673B09">
        <w:rPr>
          <w:sz w:val="24"/>
          <w:szCs w:val="24"/>
        </w:rPr>
        <w:t xml:space="preserve"> </w:t>
      </w:r>
      <w:r w:rsidR="00871302">
        <w:rPr>
          <w:sz w:val="24"/>
          <w:szCs w:val="24"/>
        </w:rPr>
        <w:t xml:space="preserve">condition </w:t>
      </w:r>
      <w:r w:rsidR="00673B09">
        <w:rPr>
          <w:sz w:val="24"/>
          <w:szCs w:val="24"/>
        </w:rPr>
        <w:t xml:space="preserve">(14%) </w:t>
      </w:r>
      <w:r w:rsidR="00BC6C52">
        <w:rPr>
          <w:sz w:val="24"/>
          <w:szCs w:val="24"/>
        </w:rPr>
        <w:t>s</w:t>
      </w:r>
      <w:r w:rsidR="00837C45">
        <w:rPr>
          <w:sz w:val="24"/>
          <w:szCs w:val="24"/>
        </w:rPr>
        <w:t xml:space="preserve">hows </w:t>
      </w:r>
      <w:r w:rsidR="00B03007">
        <w:rPr>
          <w:sz w:val="24"/>
          <w:szCs w:val="24"/>
        </w:rPr>
        <w:t xml:space="preserve">that </w:t>
      </w:r>
      <w:r w:rsidR="0028064D">
        <w:rPr>
          <w:sz w:val="24"/>
          <w:szCs w:val="24"/>
        </w:rPr>
        <w:t xml:space="preserve">a considerable number of all </w:t>
      </w:r>
      <w:r w:rsidR="00D13AF6">
        <w:rPr>
          <w:sz w:val="24"/>
          <w:szCs w:val="24"/>
        </w:rPr>
        <w:t>face repetition re</w:t>
      </w:r>
      <w:r w:rsidR="0028064D">
        <w:rPr>
          <w:sz w:val="24"/>
          <w:szCs w:val="24"/>
        </w:rPr>
        <w:t>sponses</w:t>
      </w:r>
      <w:r w:rsidR="00D13AF6">
        <w:rPr>
          <w:sz w:val="24"/>
          <w:szCs w:val="24"/>
        </w:rPr>
        <w:t xml:space="preserve"> </w:t>
      </w:r>
      <w:r w:rsidR="00B33776">
        <w:rPr>
          <w:sz w:val="24"/>
          <w:szCs w:val="24"/>
        </w:rPr>
        <w:t xml:space="preserve">were </w:t>
      </w:r>
      <w:r w:rsidR="0028064D">
        <w:rPr>
          <w:sz w:val="24"/>
          <w:szCs w:val="24"/>
        </w:rPr>
        <w:t xml:space="preserve">merely </w:t>
      </w:r>
      <w:r w:rsidR="00B33776">
        <w:rPr>
          <w:sz w:val="24"/>
          <w:szCs w:val="24"/>
        </w:rPr>
        <w:t>guesses</w:t>
      </w:r>
      <w:r w:rsidR="0028064D">
        <w:rPr>
          <w:sz w:val="24"/>
          <w:szCs w:val="24"/>
        </w:rPr>
        <w:t xml:space="preserve"> that were made when no</w:t>
      </w:r>
      <w:r w:rsidR="00D13AF6">
        <w:rPr>
          <w:sz w:val="24"/>
          <w:szCs w:val="24"/>
        </w:rPr>
        <w:t xml:space="preserve"> </w:t>
      </w:r>
      <w:r w:rsidR="0028064D">
        <w:rPr>
          <w:sz w:val="24"/>
          <w:szCs w:val="24"/>
        </w:rPr>
        <w:t xml:space="preserve">matching </w:t>
      </w:r>
      <w:r w:rsidR="00BC6C52">
        <w:rPr>
          <w:sz w:val="24"/>
          <w:szCs w:val="24"/>
        </w:rPr>
        <w:t xml:space="preserve">spatially </w:t>
      </w:r>
      <w:r w:rsidR="001C319B">
        <w:rPr>
          <w:sz w:val="24"/>
          <w:szCs w:val="24"/>
        </w:rPr>
        <w:t xml:space="preserve">focused </w:t>
      </w:r>
      <w:r w:rsidR="0028064D">
        <w:rPr>
          <w:sz w:val="24"/>
          <w:szCs w:val="24"/>
        </w:rPr>
        <w:t>visual face memory representation was available.</w:t>
      </w:r>
    </w:p>
    <w:p w14:paraId="1CA3FD89" w14:textId="0D454B6A" w:rsidR="00EC2434" w:rsidRDefault="00EC2434" w:rsidP="00EC2434">
      <w:pPr>
        <w:autoSpaceDE w:val="0"/>
        <w:autoSpaceDN w:val="0"/>
        <w:adjustRightInd w:val="0"/>
        <w:spacing w:after="0" w:line="360" w:lineRule="auto"/>
        <w:jc w:val="both"/>
        <w:rPr>
          <w:sz w:val="24"/>
          <w:szCs w:val="24"/>
        </w:rPr>
      </w:pPr>
      <w:r>
        <w:rPr>
          <w:sz w:val="24"/>
          <w:szCs w:val="24"/>
        </w:rPr>
        <w:tab/>
        <w:t>There was no evidence for</w:t>
      </w:r>
      <w:r w:rsidRPr="00EC2434">
        <w:rPr>
          <w:sz w:val="24"/>
          <w:szCs w:val="24"/>
        </w:rPr>
        <w:t xml:space="preserve"> </w:t>
      </w:r>
      <w:r>
        <w:rPr>
          <w:sz w:val="24"/>
          <w:szCs w:val="24"/>
        </w:rPr>
        <w:t xml:space="preserve">any hemispheric asymmetries in the </w:t>
      </w:r>
      <w:proofErr w:type="spellStart"/>
      <w:r>
        <w:rPr>
          <w:sz w:val="24"/>
          <w:szCs w:val="24"/>
        </w:rPr>
        <w:t>attentional</w:t>
      </w:r>
      <w:proofErr w:type="spellEnd"/>
      <w:r>
        <w:rPr>
          <w:sz w:val="24"/>
          <w:szCs w:val="24"/>
        </w:rPr>
        <w:t xml:space="preserve"> selection and subsequent encoding of faces in the Load One and Load Two conditions. Identity matching performance did not differ between trials where the repeated face appeared on the left or right side of a memory display</w:t>
      </w:r>
      <w:r w:rsidR="00436E7D">
        <w:rPr>
          <w:sz w:val="24"/>
          <w:szCs w:val="24"/>
        </w:rPr>
        <w:t>. N2pc and</w:t>
      </w:r>
      <w:r>
        <w:rPr>
          <w:sz w:val="24"/>
          <w:szCs w:val="24"/>
        </w:rPr>
        <w:t xml:space="preserve"> CDA </w:t>
      </w:r>
      <w:r w:rsidR="00436E7D">
        <w:rPr>
          <w:sz w:val="24"/>
          <w:szCs w:val="24"/>
        </w:rPr>
        <w:t>components</w:t>
      </w:r>
      <w:r>
        <w:rPr>
          <w:sz w:val="24"/>
          <w:szCs w:val="24"/>
        </w:rPr>
        <w:t xml:space="preserve"> to these memory displays </w:t>
      </w:r>
      <w:r w:rsidR="00436E7D">
        <w:rPr>
          <w:sz w:val="24"/>
          <w:szCs w:val="24"/>
        </w:rPr>
        <w:t xml:space="preserve">were equally large over </w:t>
      </w:r>
      <w:r>
        <w:rPr>
          <w:sz w:val="24"/>
          <w:szCs w:val="24"/>
        </w:rPr>
        <w:t>the lef</w:t>
      </w:r>
      <w:r w:rsidR="00436E7D">
        <w:rPr>
          <w:sz w:val="24"/>
          <w:szCs w:val="24"/>
        </w:rPr>
        <w:t>t and right hemisphere</w:t>
      </w:r>
      <w:r w:rsidR="000E3D24">
        <w:rPr>
          <w:sz w:val="24"/>
          <w:szCs w:val="24"/>
        </w:rPr>
        <w:t xml:space="preserve"> in both Load conditions</w:t>
      </w:r>
      <w:r w:rsidR="00436E7D">
        <w:rPr>
          <w:sz w:val="24"/>
          <w:szCs w:val="24"/>
        </w:rPr>
        <w:t xml:space="preserve">, suggesting that there was no bias towards one hemisphere </w:t>
      </w:r>
      <w:r w:rsidR="00531343">
        <w:rPr>
          <w:sz w:val="24"/>
          <w:szCs w:val="24"/>
        </w:rPr>
        <w:t xml:space="preserve">during the attention-based maintenance of a particular face </w:t>
      </w:r>
      <w:r w:rsidR="000E3D24">
        <w:rPr>
          <w:sz w:val="24"/>
          <w:szCs w:val="24"/>
        </w:rPr>
        <w:t xml:space="preserve">for a subsequent </w:t>
      </w:r>
      <w:r w:rsidR="00531343">
        <w:rPr>
          <w:sz w:val="24"/>
          <w:szCs w:val="24"/>
        </w:rPr>
        <w:t xml:space="preserve">memory match. </w:t>
      </w:r>
      <w:r w:rsidR="00436E7D">
        <w:rPr>
          <w:sz w:val="24"/>
          <w:szCs w:val="24"/>
        </w:rPr>
        <w:t xml:space="preserve">  </w:t>
      </w:r>
    </w:p>
    <w:p w14:paraId="5F5871CA" w14:textId="77777777" w:rsidR="004D12F6" w:rsidRDefault="006F2DBA" w:rsidP="00E760B1">
      <w:pPr>
        <w:autoSpaceDE w:val="0"/>
        <w:autoSpaceDN w:val="0"/>
        <w:adjustRightInd w:val="0"/>
        <w:spacing w:after="0" w:line="360" w:lineRule="auto"/>
        <w:jc w:val="both"/>
        <w:rPr>
          <w:sz w:val="24"/>
          <w:szCs w:val="24"/>
        </w:rPr>
      </w:pPr>
      <w:r>
        <w:rPr>
          <w:sz w:val="24"/>
          <w:szCs w:val="24"/>
        </w:rPr>
        <w:tab/>
      </w:r>
      <w:r w:rsidR="007D7F22">
        <w:rPr>
          <w:sz w:val="24"/>
          <w:szCs w:val="24"/>
        </w:rPr>
        <w:t>The allocation of spatial attention to one face in the memory display</w:t>
      </w:r>
      <w:r>
        <w:rPr>
          <w:sz w:val="24"/>
          <w:szCs w:val="24"/>
        </w:rPr>
        <w:t xml:space="preserve">, and the resulting </w:t>
      </w:r>
      <w:r w:rsidR="007D7F22">
        <w:rPr>
          <w:sz w:val="24"/>
          <w:szCs w:val="24"/>
        </w:rPr>
        <w:t xml:space="preserve">activation of </w:t>
      </w:r>
      <w:r w:rsidR="004434AE">
        <w:rPr>
          <w:sz w:val="24"/>
          <w:szCs w:val="24"/>
        </w:rPr>
        <w:t xml:space="preserve">a </w:t>
      </w:r>
      <w:r w:rsidR="007D7F22">
        <w:rPr>
          <w:sz w:val="24"/>
          <w:szCs w:val="24"/>
        </w:rPr>
        <w:t>position-dependen</w:t>
      </w:r>
      <w:r w:rsidR="004434AE">
        <w:rPr>
          <w:sz w:val="24"/>
          <w:szCs w:val="24"/>
        </w:rPr>
        <w:t>t working memory representation</w:t>
      </w:r>
      <w:r w:rsidR="007D7F22">
        <w:rPr>
          <w:sz w:val="24"/>
          <w:szCs w:val="24"/>
        </w:rPr>
        <w:t xml:space="preserve"> in the </w:t>
      </w:r>
      <w:r>
        <w:rPr>
          <w:sz w:val="24"/>
          <w:szCs w:val="24"/>
        </w:rPr>
        <w:lastRenderedPageBreak/>
        <w:t xml:space="preserve">contralateral </w:t>
      </w:r>
      <w:r w:rsidR="007D7F22">
        <w:rPr>
          <w:sz w:val="24"/>
          <w:szCs w:val="24"/>
        </w:rPr>
        <w:t xml:space="preserve">hemisphere </w:t>
      </w:r>
      <w:r w:rsidR="00BC6C52">
        <w:rPr>
          <w:sz w:val="24"/>
          <w:szCs w:val="24"/>
        </w:rPr>
        <w:t xml:space="preserve">also </w:t>
      </w:r>
      <w:r w:rsidR="00D50314">
        <w:rPr>
          <w:sz w:val="24"/>
          <w:szCs w:val="24"/>
        </w:rPr>
        <w:t xml:space="preserve">affected </w:t>
      </w:r>
      <w:r w:rsidR="005C1204">
        <w:rPr>
          <w:sz w:val="24"/>
          <w:szCs w:val="24"/>
        </w:rPr>
        <w:t xml:space="preserve">the </w:t>
      </w:r>
      <w:r w:rsidR="00BC6C52">
        <w:rPr>
          <w:sz w:val="24"/>
          <w:szCs w:val="24"/>
        </w:rPr>
        <w:t xml:space="preserve">subsequent </w:t>
      </w:r>
      <w:r w:rsidR="00D50314">
        <w:rPr>
          <w:sz w:val="24"/>
          <w:szCs w:val="24"/>
        </w:rPr>
        <w:t xml:space="preserve">perceptual and identity-related </w:t>
      </w:r>
      <w:r w:rsidR="005C1204">
        <w:rPr>
          <w:sz w:val="24"/>
          <w:szCs w:val="24"/>
        </w:rPr>
        <w:t xml:space="preserve">processing of test faces, </w:t>
      </w:r>
      <w:r w:rsidR="003A1048">
        <w:rPr>
          <w:sz w:val="24"/>
          <w:szCs w:val="24"/>
        </w:rPr>
        <w:t xml:space="preserve">in spite of the fact that these </w:t>
      </w:r>
      <w:r w:rsidR="00BC6C52">
        <w:rPr>
          <w:sz w:val="24"/>
          <w:szCs w:val="24"/>
        </w:rPr>
        <w:t xml:space="preserve">faces </w:t>
      </w:r>
      <w:r w:rsidR="003A1048">
        <w:rPr>
          <w:sz w:val="24"/>
          <w:szCs w:val="24"/>
        </w:rPr>
        <w:t xml:space="preserve">always </w:t>
      </w:r>
      <w:r w:rsidR="005C1204">
        <w:rPr>
          <w:sz w:val="24"/>
          <w:szCs w:val="24"/>
        </w:rPr>
        <w:t xml:space="preserve">appeared </w:t>
      </w:r>
      <w:r w:rsidR="003A1048">
        <w:rPr>
          <w:sz w:val="24"/>
          <w:szCs w:val="24"/>
        </w:rPr>
        <w:t>at central fixation.</w:t>
      </w:r>
      <w:r w:rsidR="005C1204">
        <w:rPr>
          <w:sz w:val="24"/>
          <w:szCs w:val="24"/>
        </w:rPr>
        <w:t xml:space="preserve"> Face-</w:t>
      </w:r>
      <w:r w:rsidR="008E26BA">
        <w:rPr>
          <w:sz w:val="24"/>
          <w:szCs w:val="24"/>
        </w:rPr>
        <w:t xml:space="preserve">sensitive </w:t>
      </w:r>
      <w:r w:rsidR="005C1204">
        <w:rPr>
          <w:sz w:val="24"/>
          <w:szCs w:val="24"/>
        </w:rPr>
        <w:t xml:space="preserve">N170 components </w:t>
      </w:r>
      <w:r w:rsidR="00837C45">
        <w:rPr>
          <w:sz w:val="24"/>
          <w:szCs w:val="24"/>
        </w:rPr>
        <w:t xml:space="preserve">to </w:t>
      </w:r>
      <w:r w:rsidR="005C1204">
        <w:rPr>
          <w:sz w:val="24"/>
          <w:szCs w:val="24"/>
        </w:rPr>
        <w:t xml:space="preserve">test faces </w:t>
      </w:r>
      <w:r w:rsidR="00837C45">
        <w:rPr>
          <w:sz w:val="24"/>
          <w:szCs w:val="24"/>
        </w:rPr>
        <w:t xml:space="preserve">were </w:t>
      </w:r>
      <w:r w:rsidR="008938F2">
        <w:rPr>
          <w:sz w:val="24"/>
          <w:szCs w:val="24"/>
        </w:rPr>
        <w:t xml:space="preserve">attenuated </w:t>
      </w:r>
      <w:r w:rsidR="00837C45">
        <w:rPr>
          <w:sz w:val="24"/>
          <w:szCs w:val="24"/>
        </w:rPr>
        <w:t xml:space="preserve">contralateral to the </w:t>
      </w:r>
      <w:r w:rsidR="00D50314">
        <w:rPr>
          <w:sz w:val="24"/>
          <w:szCs w:val="24"/>
        </w:rPr>
        <w:t xml:space="preserve">side of the </w:t>
      </w:r>
      <w:r w:rsidR="00837C45">
        <w:rPr>
          <w:sz w:val="24"/>
          <w:szCs w:val="24"/>
        </w:rPr>
        <w:t xml:space="preserve">attended </w:t>
      </w:r>
      <w:r w:rsidR="00D50314">
        <w:rPr>
          <w:sz w:val="24"/>
          <w:szCs w:val="24"/>
        </w:rPr>
        <w:t xml:space="preserve">face in the </w:t>
      </w:r>
      <w:r w:rsidR="00837C45">
        <w:rPr>
          <w:sz w:val="24"/>
          <w:szCs w:val="24"/>
        </w:rPr>
        <w:t>memory display</w:t>
      </w:r>
      <w:r w:rsidR="00D50314">
        <w:rPr>
          <w:sz w:val="24"/>
          <w:szCs w:val="24"/>
        </w:rPr>
        <w:t xml:space="preserve">. </w:t>
      </w:r>
      <w:r w:rsidR="004D12F6">
        <w:rPr>
          <w:sz w:val="24"/>
          <w:szCs w:val="24"/>
        </w:rPr>
        <w:t xml:space="preserve">In the Load One condition, </w:t>
      </w:r>
      <w:r w:rsidR="008938F2">
        <w:rPr>
          <w:sz w:val="24"/>
          <w:szCs w:val="24"/>
        </w:rPr>
        <w:t xml:space="preserve">such </w:t>
      </w:r>
      <w:r w:rsidR="004D12F6">
        <w:rPr>
          <w:sz w:val="24"/>
          <w:szCs w:val="24"/>
        </w:rPr>
        <w:t xml:space="preserve">N170 adaptation </w:t>
      </w:r>
      <w:r w:rsidR="008938F2">
        <w:rPr>
          <w:sz w:val="24"/>
          <w:szCs w:val="24"/>
        </w:rPr>
        <w:t xml:space="preserve">effects were </w:t>
      </w:r>
      <w:r w:rsidR="004D12F6">
        <w:rPr>
          <w:sz w:val="24"/>
          <w:szCs w:val="24"/>
        </w:rPr>
        <w:t xml:space="preserve">observed contralateral to the face in the face/house memory displays. In the Load Two condition, N170 adaptation effects reflected the focus of attention on one of the two faces in the </w:t>
      </w:r>
      <w:r w:rsidR="008938F2">
        <w:rPr>
          <w:sz w:val="24"/>
          <w:szCs w:val="24"/>
        </w:rPr>
        <w:t xml:space="preserve">preceding </w:t>
      </w:r>
      <w:r w:rsidR="004D12F6">
        <w:rPr>
          <w:sz w:val="24"/>
          <w:szCs w:val="24"/>
        </w:rPr>
        <w:t>memory display</w:t>
      </w:r>
      <w:r w:rsidR="008938F2">
        <w:rPr>
          <w:sz w:val="24"/>
          <w:szCs w:val="24"/>
        </w:rPr>
        <w:t>s</w:t>
      </w:r>
      <w:r w:rsidR="004D12F6">
        <w:rPr>
          <w:sz w:val="24"/>
          <w:szCs w:val="24"/>
        </w:rPr>
        <w:t xml:space="preserve">. On Load Two identity repetition trials with fast correct responses, N170 amplitude was reduced contralateral to the face that was then repeated as S2. On </w:t>
      </w:r>
      <w:r w:rsidR="005C1204">
        <w:rPr>
          <w:sz w:val="24"/>
          <w:szCs w:val="24"/>
        </w:rPr>
        <w:t>Load Two trials where an identity repet</w:t>
      </w:r>
      <w:r w:rsidR="004D12F6">
        <w:rPr>
          <w:sz w:val="24"/>
          <w:szCs w:val="24"/>
        </w:rPr>
        <w:t>ition was missed, N170 adaptation was observed contralateral to the other non-repeated face. On identity repetition trials with slow correct RTs, where spatial attention was</w:t>
      </w:r>
      <w:r w:rsidR="008938F2">
        <w:rPr>
          <w:sz w:val="24"/>
          <w:szCs w:val="24"/>
        </w:rPr>
        <w:t xml:space="preserve"> not selectively focused </w:t>
      </w:r>
      <w:r w:rsidR="004D12F6">
        <w:rPr>
          <w:sz w:val="24"/>
          <w:szCs w:val="24"/>
        </w:rPr>
        <w:t>(see above), no lateralised N170 adaptation was found.</w:t>
      </w:r>
      <w:r w:rsidR="008912AF" w:rsidRPr="008912AF">
        <w:rPr>
          <w:sz w:val="24"/>
          <w:szCs w:val="24"/>
        </w:rPr>
        <w:t xml:space="preserve"> </w:t>
      </w:r>
      <w:r w:rsidR="008912AF">
        <w:rPr>
          <w:sz w:val="24"/>
          <w:szCs w:val="24"/>
        </w:rPr>
        <w:t>This very systematic pattern of position-specific N170 adaptation effects demonstrates that working memory represe</w:t>
      </w:r>
      <w:r w:rsidR="008938F2">
        <w:rPr>
          <w:sz w:val="24"/>
          <w:szCs w:val="24"/>
        </w:rPr>
        <w:t>ntations of an attended face were</w:t>
      </w:r>
      <w:r w:rsidR="008912AF">
        <w:rPr>
          <w:sz w:val="24"/>
          <w:szCs w:val="24"/>
        </w:rPr>
        <w:t xml:space="preserve"> maintained in the hemisphere contralateral to the side where this face was encountered during encoding, and that the presence of an active face memory representati</w:t>
      </w:r>
      <w:r w:rsidR="008938F2">
        <w:rPr>
          <w:sz w:val="24"/>
          <w:szCs w:val="24"/>
        </w:rPr>
        <w:t>on in this hemisphere attenuated</w:t>
      </w:r>
      <w:r w:rsidR="008912AF">
        <w:rPr>
          <w:sz w:val="24"/>
          <w:szCs w:val="24"/>
        </w:rPr>
        <w:t xml:space="preserve"> the sensory response to a subsequent centrally presented face in the same hemisphere.</w:t>
      </w:r>
    </w:p>
    <w:p w14:paraId="5F123BBB" w14:textId="14FF839B" w:rsidR="0019300C" w:rsidRDefault="002E3FB5" w:rsidP="00E760B1">
      <w:pPr>
        <w:autoSpaceDE w:val="0"/>
        <w:autoSpaceDN w:val="0"/>
        <w:adjustRightInd w:val="0"/>
        <w:spacing w:after="0" w:line="360" w:lineRule="auto"/>
        <w:jc w:val="both"/>
        <w:rPr>
          <w:sz w:val="24"/>
          <w:szCs w:val="24"/>
        </w:rPr>
      </w:pPr>
      <w:r>
        <w:rPr>
          <w:sz w:val="24"/>
          <w:szCs w:val="24"/>
        </w:rPr>
        <w:tab/>
      </w:r>
      <w:r w:rsidR="00FD4E4C">
        <w:rPr>
          <w:sz w:val="24"/>
          <w:szCs w:val="24"/>
        </w:rPr>
        <w:t>In addition to modulating perceptual face processing, as reflected by N170 adaptation effects, t</w:t>
      </w:r>
      <w:r w:rsidR="009A3F4B">
        <w:rPr>
          <w:sz w:val="24"/>
          <w:szCs w:val="24"/>
        </w:rPr>
        <w:t xml:space="preserve">he </w:t>
      </w:r>
      <w:proofErr w:type="spellStart"/>
      <w:r w:rsidR="00FD4E4C">
        <w:rPr>
          <w:sz w:val="24"/>
          <w:szCs w:val="24"/>
        </w:rPr>
        <w:t>attentional</w:t>
      </w:r>
      <w:proofErr w:type="spellEnd"/>
      <w:r w:rsidR="00FD4E4C">
        <w:rPr>
          <w:sz w:val="24"/>
          <w:szCs w:val="24"/>
        </w:rPr>
        <w:t xml:space="preserve"> </w:t>
      </w:r>
      <w:r w:rsidR="009A3F4B">
        <w:rPr>
          <w:sz w:val="24"/>
          <w:szCs w:val="24"/>
        </w:rPr>
        <w:t xml:space="preserve">activation of face </w:t>
      </w:r>
      <w:r w:rsidR="00202123">
        <w:rPr>
          <w:sz w:val="24"/>
          <w:szCs w:val="24"/>
        </w:rPr>
        <w:t xml:space="preserve">memory </w:t>
      </w:r>
      <w:r w:rsidR="009A3F4B">
        <w:rPr>
          <w:sz w:val="24"/>
          <w:szCs w:val="24"/>
        </w:rPr>
        <w:t xml:space="preserve">representations </w:t>
      </w:r>
      <w:r w:rsidR="00FD4E4C">
        <w:rPr>
          <w:sz w:val="24"/>
          <w:szCs w:val="24"/>
        </w:rPr>
        <w:t xml:space="preserve">in the contralateral hemisphere also </w:t>
      </w:r>
      <w:r w:rsidR="00202123">
        <w:rPr>
          <w:sz w:val="24"/>
          <w:szCs w:val="24"/>
        </w:rPr>
        <w:t xml:space="preserve">affected subsequent face </w:t>
      </w:r>
      <w:r w:rsidR="009A3F4B">
        <w:rPr>
          <w:sz w:val="24"/>
          <w:szCs w:val="24"/>
        </w:rPr>
        <w:t>identity matching process</w:t>
      </w:r>
      <w:r w:rsidR="001C319B">
        <w:rPr>
          <w:sz w:val="24"/>
          <w:szCs w:val="24"/>
        </w:rPr>
        <w:t>es</w:t>
      </w:r>
      <w:r w:rsidR="00202123">
        <w:rPr>
          <w:sz w:val="24"/>
          <w:szCs w:val="24"/>
        </w:rPr>
        <w:t xml:space="preserve">. </w:t>
      </w:r>
      <w:r w:rsidR="00C015C6">
        <w:rPr>
          <w:sz w:val="24"/>
          <w:szCs w:val="24"/>
        </w:rPr>
        <w:t xml:space="preserve">In both Load conditions, </w:t>
      </w:r>
      <w:r w:rsidR="009A3F4B">
        <w:rPr>
          <w:sz w:val="24"/>
          <w:szCs w:val="24"/>
        </w:rPr>
        <w:t xml:space="preserve">N250r components </w:t>
      </w:r>
      <w:r w:rsidR="00202123">
        <w:rPr>
          <w:sz w:val="24"/>
          <w:szCs w:val="24"/>
        </w:rPr>
        <w:t xml:space="preserve">triggered by face repetitions </w:t>
      </w:r>
      <w:r w:rsidR="009A3F4B">
        <w:rPr>
          <w:sz w:val="24"/>
          <w:szCs w:val="24"/>
        </w:rPr>
        <w:t xml:space="preserve">were larger over the hemisphere contralateral to </w:t>
      </w:r>
      <w:r w:rsidR="00202123">
        <w:rPr>
          <w:sz w:val="24"/>
          <w:szCs w:val="24"/>
        </w:rPr>
        <w:t xml:space="preserve">the side of the repeated face </w:t>
      </w:r>
      <w:r w:rsidR="00B25758">
        <w:rPr>
          <w:sz w:val="24"/>
          <w:szCs w:val="24"/>
        </w:rPr>
        <w:t>in the preceding memory display.</w:t>
      </w:r>
      <w:r w:rsidR="009A3F4B">
        <w:rPr>
          <w:sz w:val="24"/>
          <w:szCs w:val="24"/>
        </w:rPr>
        <w:t xml:space="preserve"> </w:t>
      </w:r>
      <w:r w:rsidR="00B77916">
        <w:rPr>
          <w:sz w:val="24"/>
          <w:szCs w:val="24"/>
        </w:rPr>
        <w:t xml:space="preserve">The N250r </w:t>
      </w:r>
      <w:r w:rsidR="00B25758">
        <w:rPr>
          <w:sz w:val="24"/>
          <w:szCs w:val="24"/>
        </w:rPr>
        <w:t xml:space="preserve">reflects </w:t>
      </w:r>
      <w:r w:rsidR="00BC6C52">
        <w:rPr>
          <w:sz w:val="24"/>
          <w:szCs w:val="24"/>
        </w:rPr>
        <w:t xml:space="preserve">a match </w:t>
      </w:r>
      <w:r w:rsidR="00B77916">
        <w:rPr>
          <w:sz w:val="24"/>
          <w:szCs w:val="24"/>
        </w:rPr>
        <w:t xml:space="preserve">between a </w:t>
      </w:r>
      <w:r w:rsidR="00202123">
        <w:rPr>
          <w:sz w:val="24"/>
          <w:szCs w:val="24"/>
        </w:rPr>
        <w:t xml:space="preserve">seen face and </w:t>
      </w:r>
      <w:r w:rsidR="00F747D1">
        <w:rPr>
          <w:sz w:val="24"/>
          <w:szCs w:val="24"/>
        </w:rPr>
        <w:t xml:space="preserve">a </w:t>
      </w:r>
      <w:r w:rsidR="00202123">
        <w:rPr>
          <w:sz w:val="24"/>
          <w:szCs w:val="24"/>
        </w:rPr>
        <w:t xml:space="preserve">stored visual </w:t>
      </w:r>
      <w:r w:rsidR="00B77916">
        <w:rPr>
          <w:sz w:val="24"/>
          <w:szCs w:val="24"/>
        </w:rPr>
        <w:t xml:space="preserve">representation </w:t>
      </w:r>
      <w:r w:rsidR="00202123">
        <w:rPr>
          <w:sz w:val="24"/>
          <w:szCs w:val="24"/>
        </w:rPr>
        <w:t xml:space="preserve">of this </w:t>
      </w:r>
      <w:r w:rsidR="00B77916">
        <w:rPr>
          <w:sz w:val="24"/>
          <w:szCs w:val="24"/>
        </w:rPr>
        <w:t xml:space="preserve">face </w:t>
      </w:r>
      <w:r w:rsidR="002E0F23">
        <w:rPr>
          <w:sz w:val="24"/>
          <w:szCs w:val="24"/>
        </w:rPr>
        <w:t>(e.g.</w:t>
      </w:r>
      <w:r w:rsidR="00202123">
        <w:rPr>
          <w:sz w:val="24"/>
          <w:szCs w:val="24"/>
        </w:rPr>
        <w:t xml:space="preserve">, </w:t>
      </w:r>
      <w:proofErr w:type="spellStart"/>
      <w:r w:rsidR="00202123">
        <w:rPr>
          <w:sz w:val="24"/>
          <w:szCs w:val="24"/>
        </w:rPr>
        <w:t>Schweinberger</w:t>
      </w:r>
      <w:proofErr w:type="spellEnd"/>
      <w:r w:rsidR="00202123">
        <w:rPr>
          <w:sz w:val="24"/>
          <w:szCs w:val="24"/>
        </w:rPr>
        <w:t xml:space="preserve"> </w:t>
      </w:r>
      <w:r w:rsidR="0028064D">
        <w:rPr>
          <w:sz w:val="24"/>
          <w:szCs w:val="24"/>
        </w:rPr>
        <w:t>et al.</w:t>
      </w:r>
      <w:r w:rsidR="00316D25">
        <w:rPr>
          <w:sz w:val="24"/>
          <w:szCs w:val="24"/>
        </w:rPr>
        <w:t xml:space="preserve"> 2002</w:t>
      </w:r>
      <w:r w:rsidR="004B39F9">
        <w:rPr>
          <w:sz w:val="24"/>
          <w:szCs w:val="24"/>
        </w:rPr>
        <w:t xml:space="preserve">). This </w:t>
      </w:r>
      <w:r w:rsidR="007B3E44">
        <w:rPr>
          <w:sz w:val="24"/>
          <w:szCs w:val="24"/>
        </w:rPr>
        <w:t xml:space="preserve">match could result in an </w:t>
      </w:r>
      <w:r w:rsidR="00D11DC5">
        <w:rPr>
          <w:sz w:val="24"/>
          <w:szCs w:val="24"/>
        </w:rPr>
        <w:t xml:space="preserve">enhanced activation </w:t>
      </w:r>
      <w:r w:rsidR="007B3E44">
        <w:rPr>
          <w:sz w:val="24"/>
          <w:szCs w:val="24"/>
        </w:rPr>
        <w:t xml:space="preserve">of </w:t>
      </w:r>
      <w:r w:rsidR="00D11DC5">
        <w:rPr>
          <w:sz w:val="24"/>
          <w:szCs w:val="24"/>
        </w:rPr>
        <w:t>on-line perceptual representation</w:t>
      </w:r>
      <w:r w:rsidR="007B3E44">
        <w:rPr>
          <w:sz w:val="24"/>
          <w:szCs w:val="24"/>
        </w:rPr>
        <w:t xml:space="preserve">s, of working memory representations, or both. </w:t>
      </w:r>
      <w:r w:rsidR="00202123">
        <w:rPr>
          <w:sz w:val="24"/>
          <w:szCs w:val="24"/>
        </w:rPr>
        <w:t xml:space="preserve">The </w:t>
      </w:r>
      <w:r w:rsidR="00BC6C52">
        <w:rPr>
          <w:sz w:val="24"/>
          <w:szCs w:val="24"/>
        </w:rPr>
        <w:t xml:space="preserve">contralateral </w:t>
      </w:r>
      <w:r w:rsidR="007B3E44">
        <w:rPr>
          <w:sz w:val="24"/>
          <w:szCs w:val="24"/>
        </w:rPr>
        <w:t xml:space="preserve">dominance </w:t>
      </w:r>
      <w:r w:rsidR="00BC6C52">
        <w:rPr>
          <w:sz w:val="24"/>
          <w:szCs w:val="24"/>
        </w:rPr>
        <w:t xml:space="preserve">of N250r components shows that </w:t>
      </w:r>
      <w:r w:rsidR="004F2A64">
        <w:rPr>
          <w:sz w:val="24"/>
          <w:szCs w:val="24"/>
        </w:rPr>
        <w:t xml:space="preserve">position-dependent </w:t>
      </w:r>
      <w:r w:rsidR="00FE3F89">
        <w:rPr>
          <w:sz w:val="24"/>
          <w:szCs w:val="24"/>
        </w:rPr>
        <w:t xml:space="preserve">visual face memory </w:t>
      </w:r>
      <w:r w:rsidR="004F2A64">
        <w:rPr>
          <w:sz w:val="24"/>
          <w:szCs w:val="24"/>
        </w:rPr>
        <w:t xml:space="preserve">representations </w:t>
      </w:r>
      <w:r w:rsidR="00FE3F89">
        <w:rPr>
          <w:sz w:val="24"/>
          <w:szCs w:val="24"/>
        </w:rPr>
        <w:t xml:space="preserve">were </w:t>
      </w:r>
      <w:r w:rsidR="00B25758">
        <w:rPr>
          <w:sz w:val="24"/>
          <w:szCs w:val="24"/>
        </w:rPr>
        <w:t xml:space="preserve">selectively </w:t>
      </w:r>
      <w:r w:rsidR="004F2A64">
        <w:rPr>
          <w:sz w:val="24"/>
          <w:szCs w:val="24"/>
        </w:rPr>
        <w:t xml:space="preserve">activated </w:t>
      </w:r>
      <w:r w:rsidR="00A2240C">
        <w:rPr>
          <w:sz w:val="24"/>
          <w:szCs w:val="24"/>
        </w:rPr>
        <w:t>by a face</w:t>
      </w:r>
      <w:r w:rsidR="00D11DC5">
        <w:rPr>
          <w:sz w:val="24"/>
          <w:szCs w:val="24"/>
        </w:rPr>
        <w:t xml:space="preserve"> </w:t>
      </w:r>
      <w:r w:rsidR="004F2A64">
        <w:rPr>
          <w:sz w:val="24"/>
          <w:szCs w:val="24"/>
        </w:rPr>
        <w:t>identity match</w:t>
      </w:r>
      <w:r w:rsidR="00B25758">
        <w:rPr>
          <w:sz w:val="24"/>
          <w:szCs w:val="24"/>
        </w:rPr>
        <w:t xml:space="preserve">. The </w:t>
      </w:r>
      <w:r w:rsidR="00A2240C">
        <w:rPr>
          <w:sz w:val="24"/>
          <w:szCs w:val="24"/>
        </w:rPr>
        <w:t xml:space="preserve">presence of a reliable </w:t>
      </w:r>
      <w:r w:rsidR="004F2A64">
        <w:rPr>
          <w:sz w:val="24"/>
          <w:szCs w:val="24"/>
        </w:rPr>
        <w:t>N250r</w:t>
      </w:r>
      <w:r w:rsidR="00C015C6">
        <w:rPr>
          <w:sz w:val="24"/>
          <w:szCs w:val="24"/>
        </w:rPr>
        <w:t xml:space="preserve"> </w:t>
      </w:r>
      <w:r w:rsidR="004F2A64">
        <w:rPr>
          <w:sz w:val="24"/>
          <w:szCs w:val="24"/>
        </w:rPr>
        <w:t xml:space="preserve">over the </w:t>
      </w:r>
      <w:proofErr w:type="spellStart"/>
      <w:r w:rsidR="00C015C6">
        <w:rPr>
          <w:sz w:val="24"/>
          <w:szCs w:val="24"/>
        </w:rPr>
        <w:t>ipsilateral</w:t>
      </w:r>
      <w:proofErr w:type="spellEnd"/>
      <w:r w:rsidR="004F2A64">
        <w:rPr>
          <w:sz w:val="24"/>
          <w:szCs w:val="24"/>
        </w:rPr>
        <w:t xml:space="preserve"> hemisphere</w:t>
      </w:r>
      <w:r w:rsidR="00BC6C52">
        <w:rPr>
          <w:sz w:val="24"/>
          <w:szCs w:val="24"/>
        </w:rPr>
        <w:t xml:space="preserve"> </w:t>
      </w:r>
      <w:r w:rsidR="00FE3F89">
        <w:rPr>
          <w:sz w:val="24"/>
          <w:szCs w:val="24"/>
        </w:rPr>
        <w:t>is likely to reflect the additional match-induced activation of perceptual representations of test faces</w:t>
      </w:r>
      <w:r w:rsidR="00B25758">
        <w:rPr>
          <w:sz w:val="24"/>
          <w:szCs w:val="24"/>
        </w:rPr>
        <w:t>.</w:t>
      </w:r>
      <w:r w:rsidR="00A56CD6">
        <w:rPr>
          <w:sz w:val="24"/>
          <w:szCs w:val="24"/>
        </w:rPr>
        <w:t xml:space="preserve"> </w:t>
      </w:r>
      <w:r w:rsidR="004B39F9">
        <w:rPr>
          <w:sz w:val="24"/>
          <w:szCs w:val="24"/>
        </w:rPr>
        <w:t>Interestingly,</w:t>
      </w:r>
      <w:r w:rsidR="00FC22A8">
        <w:rPr>
          <w:sz w:val="24"/>
          <w:szCs w:val="24"/>
        </w:rPr>
        <w:t xml:space="preserve"> N250r components to face repetitions in the Load Two condition were larger on trials where these repetitions were detected rapidly (and a working memory representation o</w:t>
      </w:r>
      <w:r>
        <w:rPr>
          <w:sz w:val="24"/>
          <w:szCs w:val="24"/>
        </w:rPr>
        <w:t>f the repeated face was selectively</w:t>
      </w:r>
      <w:r w:rsidR="00FC22A8">
        <w:rPr>
          <w:sz w:val="24"/>
          <w:szCs w:val="24"/>
        </w:rPr>
        <w:t xml:space="preserve"> activated, see above) re</w:t>
      </w:r>
      <w:r>
        <w:rPr>
          <w:sz w:val="24"/>
          <w:szCs w:val="24"/>
        </w:rPr>
        <w:t xml:space="preserve">lative to trials with slow </w:t>
      </w:r>
      <w:r w:rsidR="004B39F9">
        <w:rPr>
          <w:sz w:val="24"/>
          <w:szCs w:val="24"/>
        </w:rPr>
        <w:t>responses</w:t>
      </w:r>
      <w:r>
        <w:rPr>
          <w:sz w:val="24"/>
          <w:szCs w:val="24"/>
        </w:rPr>
        <w:t xml:space="preserve"> (and spatial </w:t>
      </w:r>
      <w:r>
        <w:rPr>
          <w:sz w:val="24"/>
          <w:szCs w:val="24"/>
        </w:rPr>
        <w:lastRenderedPageBreak/>
        <w:t xml:space="preserve">attention was divided across both memory display faces). </w:t>
      </w:r>
      <w:r w:rsidR="00FC22A8">
        <w:rPr>
          <w:sz w:val="24"/>
          <w:szCs w:val="24"/>
        </w:rPr>
        <w:t xml:space="preserve">This </w:t>
      </w:r>
      <w:r w:rsidR="004B39F9">
        <w:rPr>
          <w:sz w:val="24"/>
          <w:szCs w:val="24"/>
        </w:rPr>
        <w:t xml:space="preserve">observation </w:t>
      </w:r>
      <w:r w:rsidR="0019300C">
        <w:rPr>
          <w:sz w:val="24"/>
          <w:szCs w:val="24"/>
        </w:rPr>
        <w:t xml:space="preserve">supports </w:t>
      </w:r>
      <w:r w:rsidR="00FC22A8">
        <w:rPr>
          <w:sz w:val="24"/>
          <w:szCs w:val="24"/>
        </w:rPr>
        <w:t xml:space="preserve">the hypothesis that focal attention </w:t>
      </w:r>
      <w:r>
        <w:rPr>
          <w:sz w:val="24"/>
          <w:szCs w:val="24"/>
        </w:rPr>
        <w:t>determines the activation level of individual face representations</w:t>
      </w:r>
      <w:r w:rsidR="00CA15B4">
        <w:rPr>
          <w:sz w:val="24"/>
          <w:szCs w:val="24"/>
        </w:rPr>
        <w:t xml:space="preserve">. </w:t>
      </w:r>
      <w:r w:rsidR="004B39F9">
        <w:rPr>
          <w:sz w:val="24"/>
          <w:szCs w:val="24"/>
        </w:rPr>
        <w:t xml:space="preserve">The neural response triggered by a </w:t>
      </w:r>
      <w:r w:rsidR="00CA15B4">
        <w:rPr>
          <w:sz w:val="24"/>
          <w:szCs w:val="24"/>
        </w:rPr>
        <w:t xml:space="preserve">match between a stored </w:t>
      </w:r>
      <w:r w:rsidR="004B39F9">
        <w:rPr>
          <w:sz w:val="24"/>
          <w:szCs w:val="24"/>
        </w:rPr>
        <w:t xml:space="preserve">face </w:t>
      </w:r>
      <w:r w:rsidR="00CA15B4">
        <w:rPr>
          <w:sz w:val="24"/>
          <w:szCs w:val="24"/>
        </w:rPr>
        <w:t xml:space="preserve">representation and </w:t>
      </w:r>
      <w:r w:rsidR="004B39F9">
        <w:rPr>
          <w:sz w:val="24"/>
          <w:szCs w:val="24"/>
        </w:rPr>
        <w:t xml:space="preserve">a </w:t>
      </w:r>
      <w:r w:rsidR="00CA15B4">
        <w:rPr>
          <w:sz w:val="24"/>
          <w:szCs w:val="24"/>
        </w:rPr>
        <w:t xml:space="preserve">perceptual representation of the same face, as reflected by N250r amplitudes, </w:t>
      </w:r>
      <w:r w:rsidR="00362509">
        <w:rPr>
          <w:sz w:val="24"/>
          <w:szCs w:val="24"/>
        </w:rPr>
        <w:t xml:space="preserve">is likely to be </w:t>
      </w:r>
      <w:r w:rsidR="004B39F9">
        <w:rPr>
          <w:sz w:val="24"/>
          <w:szCs w:val="24"/>
        </w:rPr>
        <w:t xml:space="preserve">modulated by the degree to which </w:t>
      </w:r>
      <w:r w:rsidR="00CA15B4">
        <w:rPr>
          <w:sz w:val="24"/>
          <w:szCs w:val="24"/>
        </w:rPr>
        <w:t xml:space="preserve">the </w:t>
      </w:r>
      <w:r w:rsidR="004B39F9">
        <w:rPr>
          <w:sz w:val="24"/>
          <w:szCs w:val="24"/>
        </w:rPr>
        <w:t xml:space="preserve">matching </w:t>
      </w:r>
      <w:r w:rsidR="00CA15B4">
        <w:rPr>
          <w:sz w:val="24"/>
          <w:szCs w:val="24"/>
        </w:rPr>
        <w:t xml:space="preserve">face memory representation is </w:t>
      </w:r>
      <w:r w:rsidR="0019300C">
        <w:rPr>
          <w:sz w:val="24"/>
          <w:szCs w:val="24"/>
        </w:rPr>
        <w:t xml:space="preserve">selectively </w:t>
      </w:r>
      <w:r w:rsidR="00CA15B4">
        <w:rPr>
          <w:sz w:val="24"/>
          <w:szCs w:val="24"/>
        </w:rPr>
        <w:t>activated</w:t>
      </w:r>
      <w:r w:rsidR="00362509">
        <w:rPr>
          <w:sz w:val="24"/>
          <w:szCs w:val="24"/>
        </w:rPr>
        <w:t xml:space="preserve"> through the allocation of spatial attention. </w:t>
      </w:r>
      <w:r w:rsidR="00D721F9">
        <w:rPr>
          <w:sz w:val="24"/>
          <w:szCs w:val="24"/>
        </w:rPr>
        <w:t xml:space="preserve">When </w:t>
      </w:r>
      <w:r w:rsidR="0019300C">
        <w:rPr>
          <w:sz w:val="24"/>
          <w:szCs w:val="24"/>
        </w:rPr>
        <w:t>two face representations are activated in parallel, the process of matching one of them to a test face is impaired, resulting in smaller N250r components and delayed identity matching responses.</w:t>
      </w:r>
      <w:r w:rsidR="0019300C" w:rsidRPr="0019300C">
        <w:rPr>
          <w:sz w:val="24"/>
          <w:szCs w:val="24"/>
        </w:rPr>
        <w:t xml:space="preserve"> </w:t>
      </w:r>
      <w:r w:rsidR="0019300C" w:rsidRPr="0003492D">
        <w:rPr>
          <w:sz w:val="24"/>
          <w:szCs w:val="24"/>
        </w:rPr>
        <w:t xml:space="preserve">In line with </w:t>
      </w:r>
      <w:r w:rsidR="009B195E" w:rsidRPr="0003492D">
        <w:rPr>
          <w:sz w:val="24"/>
          <w:szCs w:val="24"/>
        </w:rPr>
        <w:t>earlier</w:t>
      </w:r>
      <w:r w:rsidR="0019300C" w:rsidRPr="0003492D">
        <w:rPr>
          <w:sz w:val="24"/>
          <w:szCs w:val="24"/>
        </w:rPr>
        <w:t xml:space="preserve"> </w:t>
      </w:r>
      <w:r w:rsidR="008D001F" w:rsidRPr="0003492D">
        <w:rPr>
          <w:sz w:val="24"/>
          <w:szCs w:val="24"/>
        </w:rPr>
        <w:t xml:space="preserve">findings </w:t>
      </w:r>
      <w:r w:rsidR="0019300C" w:rsidRPr="0003492D">
        <w:rPr>
          <w:sz w:val="24"/>
          <w:szCs w:val="24"/>
        </w:rPr>
        <w:t xml:space="preserve">by </w:t>
      </w:r>
      <w:proofErr w:type="spellStart"/>
      <w:r w:rsidR="0019300C" w:rsidRPr="0003492D">
        <w:rPr>
          <w:sz w:val="24"/>
          <w:szCs w:val="24"/>
        </w:rPr>
        <w:t>Awh</w:t>
      </w:r>
      <w:proofErr w:type="spellEnd"/>
      <w:r w:rsidR="0019300C" w:rsidRPr="0003492D">
        <w:rPr>
          <w:sz w:val="24"/>
          <w:szCs w:val="24"/>
        </w:rPr>
        <w:t xml:space="preserve"> et al. (2007), th</w:t>
      </w:r>
      <w:r w:rsidR="008D001F" w:rsidRPr="0003492D">
        <w:rPr>
          <w:sz w:val="24"/>
          <w:szCs w:val="24"/>
        </w:rPr>
        <w:t>i</w:t>
      </w:r>
      <w:r w:rsidR="0019300C" w:rsidRPr="0003492D">
        <w:rPr>
          <w:sz w:val="24"/>
          <w:szCs w:val="24"/>
        </w:rPr>
        <w:t>s demonstrate</w:t>
      </w:r>
      <w:r w:rsidR="008D001F" w:rsidRPr="0003492D">
        <w:rPr>
          <w:sz w:val="24"/>
          <w:szCs w:val="24"/>
        </w:rPr>
        <w:t>s</w:t>
      </w:r>
      <w:r w:rsidR="0019300C" w:rsidRPr="0003492D">
        <w:rPr>
          <w:sz w:val="24"/>
          <w:szCs w:val="24"/>
        </w:rPr>
        <w:t xml:space="preserve"> that </w:t>
      </w:r>
      <w:proofErr w:type="spellStart"/>
      <w:r w:rsidR="0019300C" w:rsidRPr="0003492D">
        <w:rPr>
          <w:sz w:val="24"/>
          <w:szCs w:val="24"/>
        </w:rPr>
        <w:t>attentional</w:t>
      </w:r>
      <w:proofErr w:type="spellEnd"/>
      <w:r w:rsidR="0019300C" w:rsidRPr="0003492D">
        <w:rPr>
          <w:sz w:val="24"/>
          <w:szCs w:val="24"/>
        </w:rPr>
        <w:t xml:space="preserve"> </w:t>
      </w:r>
      <w:r w:rsidR="008D001F" w:rsidRPr="0003492D">
        <w:rPr>
          <w:sz w:val="24"/>
          <w:szCs w:val="24"/>
        </w:rPr>
        <w:t>capacity limitations during</w:t>
      </w:r>
      <w:r w:rsidR="0019300C" w:rsidRPr="0003492D">
        <w:rPr>
          <w:sz w:val="24"/>
          <w:szCs w:val="24"/>
        </w:rPr>
        <w:t xml:space="preserve"> </w:t>
      </w:r>
      <w:r w:rsidR="008D001F" w:rsidRPr="0003492D">
        <w:rPr>
          <w:sz w:val="24"/>
          <w:szCs w:val="24"/>
        </w:rPr>
        <w:t xml:space="preserve">the encoding and retention of complex objects also </w:t>
      </w:r>
      <w:r w:rsidR="0019300C" w:rsidRPr="0003492D">
        <w:rPr>
          <w:sz w:val="24"/>
          <w:szCs w:val="24"/>
        </w:rPr>
        <w:t xml:space="preserve">affect </w:t>
      </w:r>
      <w:r w:rsidR="008D001F" w:rsidRPr="0003492D">
        <w:rPr>
          <w:sz w:val="24"/>
          <w:szCs w:val="24"/>
        </w:rPr>
        <w:t xml:space="preserve">the </w:t>
      </w:r>
      <w:r w:rsidR="00A04A80" w:rsidRPr="0003492D">
        <w:rPr>
          <w:sz w:val="24"/>
          <w:szCs w:val="24"/>
        </w:rPr>
        <w:t xml:space="preserve">subsequent </w:t>
      </w:r>
      <w:r w:rsidR="0019300C" w:rsidRPr="0003492D">
        <w:rPr>
          <w:sz w:val="24"/>
          <w:szCs w:val="24"/>
        </w:rPr>
        <w:t xml:space="preserve">comparison </w:t>
      </w:r>
      <w:r w:rsidR="008D001F" w:rsidRPr="0003492D">
        <w:rPr>
          <w:sz w:val="24"/>
          <w:szCs w:val="24"/>
        </w:rPr>
        <w:t>between memorized and test objects</w:t>
      </w:r>
      <w:r w:rsidR="0019300C" w:rsidRPr="0003492D">
        <w:rPr>
          <w:sz w:val="24"/>
          <w:szCs w:val="24"/>
        </w:rPr>
        <w:t>.</w:t>
      </w:r>
    </w:p>
    <w:p w14:paraId="598A5D9B" w14:textId="29688DC7" w:rsidR="001860C8" w:rsidRDefault="009B195E" w:rsidP="00F058FC">
      <w:pPr>
        <w:autoSpaceDE w:val="0"/>
        <w:autoSpaceDN w:val="0"/>
        <w:adjustRightInd w:val="0"/>
        <w:spacing w:after="0" w:line="360" w:lineRule="auto"/>
        <w:jc w:val="both"/>
        <w:rPr>
          <w:sz w:val="24"/>
          <w:szCs w:val="24"/>
        </w:rPr>
      </w:pPr>
      <w:r>
        <w:rPr>
          <w:sz w:val="24"/>
          <w:szCs w:val="24"/>
        </w:rPr>
        <w:tab/>
      </w:r>
      <w:r w:rsidR="00B9532A">
        <w:rPr>
          <w:sz w:val="24"/>
          <w:szCs w:val="24"/>
        </w:rPr>
        <w:t xml:space="preserve">In previous ERP </w:t>
      </w:r>
      <w:r w:rsidR="0063743B">
        <w:rPr>
          <w:sz w:val="24"/>
          <w:szCs w:val="24"/>
        </w:rPr>
        <w:t>research</w:t>
      </w:r>
      <w:r w:rsidR="00B9532A">
        <w:rPr>
          <w:sz w:val="24"/>
          <w:szCs w:val="24"/>
        </w:rPr>
        <w:t xml:space="preserve">, identity-sensitive N250r components were found to be </w:t>
      </w:r>
      <w:r w:rsidR="001860C8">
        <w:rPr>
          <w:sz w:val="24"/>
          <w:szCs w:val="24"/>
        </w:rPr>
        <w:t xml:space="preserve">strongly </w:t>
      </w:r>
      <w:r w:rsidR="00B9532A">
        <w:rPr>
          <w:sz w:val="24"/>
          <w:szCs w:val="24"/>
        </w:rPr>
        <w:t>reduced when a competitor face was simultaneously present durin</w:t>
      </w:r>
      <w:r w:rsidR="0028064D">
        <w:rPr>
          <w:sz w:val="24"/>
          <w:szCs w:val="24"/>
        </w:rPr>
        <w:t>g face encoding</w:t>
      </w:r>
      <w:r w:rsidR="00B9532A">
        <w:rPr>
          <w:sz w:val="24"/>
          <w:szCs w:val="24"/>
        </w:rPr>
        <w:t xml:space="preserve">, and this was interpreted as evidence for </w:t>
      </w:r>
      <w:r w:rsidR="00B9532A" w:rsidRPr="00F058FC">
        <w:rPr>
          <w:sz w:val="24"/>
          <w:szCs w:val="24"/>
        </w:rPr>
        <w:t xml:space="preserve">face-specific </w:t>
      </w:r>
      <w:proofErr w:type="spellStart"/>
      <w:r w:rsidR="00B9532A" w:rsidRPr="00F058FC">
        <w:rPr>
          <w:sz w:val="24"/>
          <w:szCs w:val="24"/>
        </w:rPr>
        <w:t>attentional</w:t>
      </w:r>
      <w:proofErr w:type="spellEnd"/>
      <w:r w:rsidR="00B9532A" w:rsidRPr="00F058FC">
        <w:rPr>
          <w:sz w:val="24"/>
          <w:szCs w:val="24"/>
        </w:rPr>
        <w:t xml:space="preserve"> resource</w:t>
      </w:r>
      <w:r w:rsidR="00B9532A">
        <w:rPr>
          <w:sz w:val="24"/>
          <w:szCs w:val="24"/>
        </w:rPr>
        <w:t xml:space="preserve"> limitations that allow </w:t>
      </w:r>
      <w:r w:rsidR="00B9532A" w:rsidRPr="00F058FC">
        <w:rPr>
          <w:sz w:val="24"/>
          <w:szCs w:val="24"/>
        </w:rPr>
        <w:t xml:space="preserve">only one face </w:t>
      </w:r>
      <w:r w:rsidR="00B9532A">
        <w:rPr>
          <w:sz w:val="24"/>
          <w:szCs w:val="24"/>
        </w:rPr>
        <w:t xml:space="preserve">to be processed </w:t>
      </w:r>
      <w:r w:rsidR="00B9532A" w:rsidRPr="00F058FC">
        <w:rPr>
          <w:sz w:val="24"/>
          <w:szCs w:val="24"/>
        </w:rPr>
        <w:t>at a time</w:t>
      </w:r>
      <w:r w:rsidR="0063743B">
        <w:rPr>
          <w:sz w:val="24"/>
          <w:szCs w:val="24"/>
        </w:rPr>
        <w:t xml:space="preserve"> (e.g., Neumann and </w:t>
      </w:r>
      <w:proofErr w:type="spellStart"/>
      <w:r w:rsidR="0063743B">
        <w:rPr>
          <w:sz w:val="24"/>
          <w:szCs w:val="24"/>
        </w:rPr>
        <w:t>Schweinberger</w:t>
      </w:r>
      <w:proofErr w:type="spellEnd"/>
      <w:r w:rsidR="0063743B">
        <w:rPr>
          <w:sz w:val="24"/>
          <w:szCs w:val="24"/>
        </w:rPr>
        <w:t xml:space="preserve"> 2009)</w:t>
      </w:r>
      <w:r w:rsidR="00B9532A" w:rsidRPr="00F058FC">
        <w:rPr>
          <w:sz w:val="24"/>
          <w:szCs w:val="24"/>
        </w:rPr>
        <w:t>.</w:t>
      </w:r>
      <w:r w:rsidR="00B9532A">
        <w:rPr>
          <w:sz w:val="24"/>
          <w:szCs w:val="24"/>
        </w:rPr>
        <w:t xml:space="preserve"> The results from the present stu</w:t>
      </w:r>
      <w:r w:rsidR="001860C8">
        <w:rPr>
          <w:sz w:val="24"/>
          <w:szCs w:val="24"/>
        </w:rPr>
        <w:t>dy confirm and extend these observations</w:t>
      </w:r>
      <w:r w:rsidR="00B9532A">
        <w:rPr>
          <w:sz w:val="24"/>
          <w:szCs w:val="24"/>
        </w:rPr>
        <w:t xml:space="preserve"> by demonstrating that </w:t>
      </w:r>
      <w:r w:rsidR="00F058FC">
        <w:rPr>
          <w:sz w:val="24"/>
          <w:szCs w:val="24"/>
        </w:rPr>
        <w:t xml:space="preserve">the encoding and retention of individual faces </w:t>
      </w:r>
      <w:r w:rsidR="00B9532A">
        <w:rPr>
          <w:sz w:val="24"/>
          <w:szCs w:val="24"/>
        </w:rPr>
        <w:t xml:space="preserve">depends on focal attention, and that </w:t>
      </w:r>
      <w:r w:rsidR="005F18B1">
        <w:rPr>
          <w:sz w:val="24"/>
          <w:szCs w:val="24"/>
        </w:rPr>
        <w:t xml:space="preserve">only a single face representation can be maintained through the selective allocation of spatial attention. In this context, it </w:t>
      </w:r>
      <w:r w:rsidR="001860C8">
        <w:rPr>
          <w:sz w:val="24"/>
          <w:szCs w:val="24"/>
        </w:rPr>
        <w:t>is important to note</w:t>
      </w:r>
      <w:r w:rsidR="005F18B1">
        <w:rPr>
          <w:sz w:val="24"/>
          <w:szCs w:val="24"/>
        </w:rPr>
        <w:t xml:space="preserve"> that </w:t>
      </w:r>
      <w:r w:rsidR="001860C8">
        <w:rPr>
          <w:sz w:val="24"/>
          <w:szCs w:val="24"/>
        </w:rPr>
        <w:t xml:space="preserve">the </w:t>
      </w:r>
      <w:r w:rsidR="005F18B1">
        <w:rPr>
          <w:sz w:val="24"/>
          <w:szCs w:val="24"/>
        </w:rPr>
        <w:t>participants</w:t>
      </w:r>
      <w:r w:rsidR="001860C8">
        <w:rPr>
          <w:sz w:val="24"/>
          <w:szCs w:val="24"/>
        </w:rPr>
        <w:t xml:space="preserve"> in the present study</w:t>
      </w:r>
      <w:r w:rsidR="005F18B1">
        <w:rPr>
          <w:sz w:val="24"/>
          <w:szCs w:val="24"/>
        </w:rPr>
        <w:t xml:space="preserve"> were explicitly instructed to focus their attention on </w:t>
      </w:r>
      <w:r w:rsidR="00A726A2">
        <w:rPr>
          <w:sz w:val="24"/>
          <w:szCs w:val="24"/>
        </w:rPr>
        <w:t xml:space="preserve">both </w:t>
      </w:r>
      <w:r w:rsidR="005F18B1">
        <w:rPr>
          <w:sz w:val="24"/>
          <w:szCs w:val="24"/>
        </w:rPr>
        <w:t>faces</w:t>
      </w:r>
      <w:r w:rsidR="00A726A2">
        <w:rPr>
          <w:sz w:val="24"/>
          <w:szCs w:val="24"/>
        </w:rPr>
        <w:t xml:space="preserve"> in the Load Two memory display, b</w:t>
      </w:r>
      <w:r w:rsidR="005F18B1">
        <w:rPr>
          <w:sz w:val="24"/>
          <w:szCs w:val="24"/>
        </w:rPr>
        <w:t xml:space="preserve">ecause </w:t>
      </w:r>
      <w:r w:rsidR="00A726A2">
        <w:rPr>
          <w:sz w:val="24"/>
          <w:szCs w:val="24"/>
        </w:rPr>
        <w:t>either of them</w:t>
      </w:r>
      <w:r w:rsidR="005F18B1">
        <w:rPr>
          <w:sz w:val="24"/>
          <w:szCs w:val="24"/>
        </w:rPr>
        <w:t xml:space="preserve"> was equa</w:t>
      </w:r>
      <w:r w:rsidR="00A726A2">
        <w:rPr>
          <w:sz w:val="24"/>
          <w:szCs w:val="24"/>
        </w:rPr>
        <w:t xml:space="preserve">lly likely to be repeated as S2. Instead of dividing </w:t>
      </w:r>
      <w:proofErr w:type="spellStart"/>
      <w:r w:rsidR="005F18B1">
        <w:rPr>
          <w:sz w:val="24"/>
          <w:szCs w:val="24"/>
        </w:rPr>
        <w:t>attentional</w:t>
      </w:r>
      <w:proofErr w:type="spellEnd"/>
      <w:r w:rsidR="005F18B1">
        <w:rPr>
          <w:sz w:val="24"/>
          <w:szCs w:val="24"/>
        </w:rPr>
        <w:t xml:space="preserve"> resou</w:t>
      </w:r>
      <w:r w:rsidR="00A726A2">
        <w:rPr>
          <w:sz w:val="24"/>
          <w:szCs w:val="24"/>
        </w:rPr>
        <w:t xml:space="preserve">rces equally between both faces, </w:t>
      </w:r>
      <w:r w:rsidR="005F18B1">
        <w:rPr>
          <w:sz w:val="24"/>
          <w:szCs w:val="24"/>
        </w:rPr>
        <w:t>t</w:t>
      </w:r>
      <w:r w:rsidR="00B9532A">
        <w:rPr>
          <w:sz w:val="24"/>
          <w:szCs w:val="24"/>
        </w:rPr>
        <w:t xml:space="preserve">he pattern of N2pc and CDA components observed in response to </w:t>
      </w:r>
      <w:r w:rsidR="005F18B1">
        <w:rPr>
          <w:sz w:val="24"/>
          <w:szCs w:val="24"/>
        </w:rPr>
        <w:t xml:space="preserve">Load Two </w:t>
      </w:r>
      <w:r w:rsidR="00B9532A">
        <w:rPr>
          <w:sz w:val="24"/>
          <w:szCs w:val="24"/>
        </w:rPr>
        <w:t xml:space="preserve">memory displays </w:t>
      </w:r>
      <w:r w:rsidR="005F18B1">
        <w:rPr>
          <w:sz w:val="24"/>
          <w:szCs w:val="24"/>
        </w:rPr>
        <w:t xml:space="preserve">demonstrated that </w:t>
      </w:r>
      <w:r w:rsidR="001860C8">
        <w:rPr>
          <w:sz w:val="24"/>
          <w:szCs w:val="24"/>
        </w:rPr>
        <w:t xml:space="preserve">participants </w:t>
      </w:r>
      <w:r w:rsidR="005F18B1">
        <w:rPr>
          <w:sz w:val="24"/>
          <w:szCs w:val="24"/>
        </w:rPr>
        <w:t xml:space="preserve">selectively directed </w:t>
      </w:r>
      <w:r w:rsidR="001860C8">
        <w:rPr>
          <w:sz w:val="24"/>
          <w:szCs w:val="24"/>
        </w:rPr>
        <w:t xml:space="preserve">attention </w:t>
      </w:r>
      <w:r w:rsidR="005F18B1">
        <w:rPr>
          <w:sz w:val="24"/>
          <w:szCs w:val="24"/>
        </w:rPr>
        <w:t>to one of these faces on the majority of all trials.</w:t>
      </w:r>
      <w:r w:rsidR="00F76249">
        <w:rPr>
          <w:sz w:val="24"/>
          <w:szCs w:val="24"/>
        </w:rPr>
        <w:t xml:space="preserve"> This choice is likely to directly reflect the </w:t>
      </w:r>
      <w:proofErr w:type="spellStart"/>
      <w:r w:rsidR="00F76249">
        <w:rPr>
          <w:sz w:val="24"/>
          <w:szCs w:val="24"/>
        </w:rPr>
        <w:t>attentional</w:t>
      </w:r>
      <w:proofErr w:type="spellEnd"/>
      <w:r w:rsidR="00F76249">
        <w:rPr>
          <w:sz w:val="24"/>
          <w:szCs w:val="24"/>
        </w:rPr>
        <w:t xml:space="preserve"> capacity limitations of visual face memory: Participants opted to attend to one particular face rat</w:t>
      </w:r>
      <w:r w:rsidR="001860C8">
        <w:rPr>
          <w:sz w:val="24"/>
          <w:szCs w:val="24"/>
        </w:rPr>
        <w:t xml:space="preserve">her than both faces because focal attention was necessary to successfully encode and retain at least one of the two faces in the memory display. </w:t>
      </w:r>
    </w:p>
    <w:p w14:paraId="1579DE50" w14:textId="4061A330" w:rsidR="00E25E53" w:rsidRPr="00E25E53" w:rsidRDefault="001B7926" w:rsidP="00E25E53">
      <w:pPr>
        <w:autoSpaceDE w:val="0"/>
        <w:autoSpaceDN w:val="0"/>
        <w:adjustRightInd w:val="0"/>
        <w:spacing w:after="0" w:line="360" w:lineRule="auto"/>
        <w:ind w:firstLine="720"/>
        <w:jc w:val="both"/>
        <w:rPr>
          <w:sz w:val="24"/>
          <w:szCs w:val="24"/>
        </w:rPr>
      </w:pPr>
      <w:r w:rsidRPr="00E25E53">
        <w:rPr>
          <w:sz w:val="24"/>
          <w:szCs w:val="24"/>
        </w:rPr>
        <w:t>The current findings also have implications for whether working memory should be conceptualised as being composed of discrete fixed slots or as a flexible dynamic resource where precision of stored items is variable (e.g.</w:t>
      </w:r>
      <w:r w:rsidR="00E25E53" w:rsidRPr="00E25E53">
        <w:rPr>
          <w:sz w:val="24"/>
          <w:szCs w:val="24"/>
        </w:rPr>
        <w:t>,</w:t>
      </w:r>
      <w:r w:rsidRPr="00E25E53">
        <w:rPr>
          <w:sz w:val="24"/>
          <w:szCs w:val="24"/>
        </w:rPr>
        <w:t xml:space="preserve"> </w:t>
      </w:r>
      <w:r w:rsidR="00E25E53" w:rsidRPr="00E25E53">
        <w:rPr>
          <w:sz w:val="24"/>
          <w:szCs w:val="24"/>
        </w:rPr>
        <w:t>Luck and Vogel</w:t>
      </w:r>
      <w:r w:rsidRPr="00E25E53">
        <w:rPr>
          <w:sz w:val="24"/>
          <w:szCs w:val="24"/>
        </w:rPr>
        <w:t xml:space="preserve"> 2013; </w:t>
      </w:r>
      <w:r w:rsidR="00E25E53" w:rsidRPr="00E25E53">
        <w:rPr>
          <w:sz w:val="24"/>
          <w:szCs w:val="24"/>
        </w:rPr>
        <w:t xml:space="preserve">Ma et al. </w:t>
      </w:r>
      <w:r w:rsidRPr="00E25E53">
        <w:rPr>
          <w:sz w:val="24"/>
          <w:szCs w:val="24"/>
        </w:rPr>
        <w:t xml:space="preserve">2014). The observation that participants selected and maintained a single face on the majority of </w:t>
      </w:r>
      <w:r w:rsidR="00C4607F" w:rsidRPr="00E25E53">
        <w:rPr>
          <w:sz w:val="24"/>
          <w:szCs w:val="24"/>
        </w:rPr>
        <w:t xml:space="preserve">Load </w:t>
      </w:r>
      <w:r w:rsidR="00C4607F" w:rsidRPr="00E25E53">
        <w:rPr>
          <w:sz w:val="24"/>
          <w:szCs w:val="24"/>
        </w:rPr>
        <w:lastRenderedPageBreak/>
        <w:t xml:space="preserve">Two </w:t>
      </w:r>
      <w:r w:rsidRPr="00E25E53">
        <w:rPr>
          <w:sz w:val="24"/>
          <w:szCs w:val="24"/>
        </w:rPr>
        <w:t>trials is consistent with the idea that face representations occupy discrete slots in working memory</w:t>
      </w:r>
      <w:r w:rsidR="00C4607F" w:rsidRPr="00E25E53">
        <w:rPr>
          <w:sz w:val="24"/>
          <w:szCs w:val="24"/>
        </w:rPr>
        <w:t>, and that only a single slot is available for the retention of individual faces</w:t>
      </w:r>
      <w:r w:rsidRPr="00E25E53">
        <w:rPr>
          <w:sz w:val="24"/>
          <w:szCs w:val="24"/>
        </w:rPr>
        <w:t xml:space="preserve">. </w:t>
      </w:r>
      <w:r w:rsidR="00C4607F" w:rsidRPr="00E25E53">
        <w:rPr>
          <w:sz w:val="24"/>
          <w:szCs w:val="24"/>
        </w:rPr>
        <w:t xml:space="preserve">However, we also found that attention was divided between both memory display faces on some Load Two trials. </w:t>
      </w:r>
      <w:r w:rsidRPr="00E25E53">
        <w:rPr>
          <w:sz w:val="24"/>
          <w:szCs w:val="24"/>
        </w:rPr>
        <w:t xml:space="preserve">Discrete slot-based accounts acknowledge that the number of slots may vary from trial to trial, but also </w:t>
      </w:r>
      <w:r w:rsidR="00C4607F" w:rsidRPr="00E25E53">
        <w:rPr>
          <w:sz w:val="24"/>
          <w:szCs w:val="24"/>
        </w:rPr>
        <w:t>assume that when an object representation occupies one of these slots, its precision will be uniformly high</w:t>
      </w:r>
      <w:r w:rsidRPr="00E25E53">
        <w:rPr>
          <w:sz w:val="24"/>
          <w:szCs w:val="24"/>
        </w:rPr>
        <w:t xml:space="preserve">. </w:t>
      </w:r>
      <w:r w:rsidR="00C4607F" w:rsidRPr="00E25E53">
        <w:rPr>
          <w:sz w:val="24"/>
          <w:szCs w:val="24"/>
        </w:rPr>
        <w:t xml:space="preserve">However, our results </w:t>
      </w:r>
      <w:r w:rsidRPr="00E25E53">
        <w:rPr>
          <w:sz w:val="24"/>
          <w:szCs w:val="24"/>
        </w:rPr>
        <w:t xml:space="preserve">show that encoding two faces simultaneously </w:t>
      </w:r>
      <w:r w:rsidR="00C4607F" w:rsidRPr="00E25E53">
        <w:rPr>
          <w:sz w:val="24"/>
          <w:szCs w:val="24"/>
        </w:rPr>
        <w:t xml:space="preserve">incurs a substantial </w:t>
      </w:r>
      <w:r w:rsidRPr="00E25E53">
        <w:rPr>
          <w:sz w:val="24"/>
          <w:szCs w:val="24"/>
        </w:rPr>
        <w:t xml:space="preserve">cost. </w:t>
      </w:r>
      <w:r w:rsidR="00C4607F" w:rsidRPr="00E25E53">
        <w:rPr>
          <w:sz w:val="24"/>
          <w:szCs w:val="24"/>
        </w:rPr>
        <w:t xml:space="preserve">Identity matching responses were delayed and N250r components were attenuated on trials where attention was divided between two faces, suggesting that the resolution of face memory representations was lower than </w:t>
      </w:r>
      <w:r w:rsidR="00E25E53" w:rsidRPr="00E25E53">
        <w:rPr>
          <w:sz w:val="24"/>
          <w:szCs w:val="24"/>
        </w:rPr>
        <w:t xml:space="preserve">on trials where </w:t>
      </w:r>
      <w:r w:rsidR="00C4607F" w:rsidRPr="00E25E53">
        <w:rPr>
          <w:sz w:val="24"/>
          <w:szCs w:val="24"/>
        </w:rPr>
        <w:t xml:space="preserve">a single face was focally attended. </w:t>
      </w:r>
      <w:r w:rsidR="00E25E53" w:rsidRPr="00E25E53">
        <w:rPr>
          <w:sz w:val="24"/>
          <w:szCs w:val="24"/>
        </w:rPr>
        <w:t>In line with variable precision models of working memory (Ma et al. 2014), this trade-off between the number of items represented and the precision of working memory representations suggests that the distribution of selective spatial attention is a dynamic resource that constrains both the capacity and the resolution of visual working memory.</w:t>
      </w:r>
    </w:p>
    <w:p w14:paraId="2DC47AB0" w14:textId="7CBE40A0" w:rsidR="006A41F7" w:rsidRDefault="00E25E53" w:rsidP="00D7510C">
      <w:pPr>
        <w:autoSpaceDE w:val="0"/>
        <w:autoSpaceDN w:val="0"/>
        <w:adjustRightInd w:val="0"/>
        <w:spacing w:after="0" w:line="360" w:lineRule="auto"/>
        <w:jc w:val="both"/>
        <w:rPr>
          <w:sz w:val="24"/>
          <w:szCs w:val="24"/>
        </w:rPr>
      </w:pPr>
      <w:r>
        <w:rPr>
          <w:sz w:val="24"/>
          <w:szCs w:val="24"/>
        </w:rPr>
        <w:tab/>
      </w:r>
      <w:r w:rsidR="001860C8">
        <w:rPr>
          <w:sz w:val="24"/>
          <w:szCs w:val="24"/>
        </w:rPr>
        <w:t>The limited ca</w:t>
      </w:r>
      <w:r w:rsidR="00FE5010">
        <w:rPr>
          <w:sz w:val="24"/>
          <w:szCs w:val="24"/>
        </w:rPr>
        <w:t xml:space="preserve">pacity of </w:t>
      </w:r>
      <w:r w:rsidR="001860C8">
        <w:rPr>
          <w:sz w:val="24"/>
          <w:szCs w:val="24"/>
        </w:rPr>
        <w:t xml:space="preserve">visual face </w:t>
      </w:r>
      <w:r w:rsidR="00FE5010">
        <w:rPr>
          <w:sz w:val="24"/>
          <w:szCs w:val="24"/>
        </w:rPr>
        <w:t xml:space="preserve">memory </w:t>
      </w:r>
      <w:r w:rsidR="001860C8">
        <w:rPr>
          <w:sz w:val="24"/>
          <w:szCs w:val="24"/>
        </w:rPr>
        <w:t xml:space="preserve">could </w:t>
      </w:r>
      <w:r w:rsidR="00FE5010">
        <w:rPr>
          <w:sz w:val="24"/>
          <w:szCs w:val="24"/>
        </w:rPr>
        <w:t xml:space="preserve">be a direct consequence of the </w:t>
      </w:r>
      <w:r w:rsidR="00B2188E">
        <w:rPr>
          <w:sz w:val="24"/>
          <w:szCs w:val="24"/>
        </w:rPr>
        <w:t>position-dependence of visual face representations</w:t>
      </w:r>
      <w:r w:rsidR="00FE5010">
        <w:rPr>
          <w:sz w:val="24"/>
          <w:szCs w:val="24"/>
        </w:rPr>
        <w:t xml:space="preserve">. According to the sensory recruitment account of working memory, visual objects are maintained in </w:t>
      </w:r>
      <w:r w:rsidR="005D6CCC">
        <w:rPr>
          <w:sz w:val="24"/>
          <w:szCs w:val="24"/>
        </w:rPr>
        <w:t xml:space="preserve">posterior visual areas </w:t>
      </w:r>
      <w:r w:rsidR="00FE5010">
        <w:rPr>
          <w:sz w:val="24"/>
          <w:szCs w:val="24"/>
        </w:rPr>
        <w:t xml:space="preserve">that </w:t>
      </w:r>
      <w:r w:rsidR="005D6CCC">
        <w:rPr>
          <w:sz w:val="24"/>
          <w:szCs w:val="24"/>
        </w:rPr>
        <w:t xml:space="preserve">are </w:t>
      </w:r>
      <w:r w:rsidR="00FE5010">
        <w:rPr>
          <w:sz w:val="24"/>
          <w:szCs w:val="24"/>
        </w:rPr>
        <w:t xml:space="preserve">also </w:t>
      </w:r>
      <w:r w:rsidR="005D6CCC">
        <w:rPr>
          <w:sz w:val="24"/>
          <w:szCs w:val="24"/>
        </w:rPr>
        <w:t xml:space="preserve">responsible for the </w:t>
      </w:r>
      <w:r w:rsidR="00FE5010">
        <w:rPr>
          <w:sz w:val="24"/>
          <w:szCs w:val="24"/>
        </w:rPr>
        <w:t xml:space="preserve">perceptual processing </w:t>
      </w:r>
      <w:r w:rsidR="005D6CCC">
        <w:rPr>
          <w:sz w:val="24"/>
          <w:szCs w:val="24"/>
        </w:rPr>
        <w:t xml:space="preserve">of </w:t>
      </w:r>
      <w:r w:rsidR="00FE5010">
        <w:rPr>
          <w:sz w:val="24"/>
          <w:szCs w:val="24"/>
        </w:rPr>
        <w:t xml:space="preserve">these </w:t>
      </w:r>
      <w:r w:rsidR="00B105AB">
        <w:rPr>
          <w:sz w:val="24"/>
          <w:szCs w:val="24"/>
        </w:rPr>
        <w:t>objects</w:t>
      </w:r>
      <w:r w:rsidR="00FE5010">
        <w:rPr>
          <w:sz w:val="24"/>
          <w:szCs w:val="24"/>
        </w:rPr>
        <w:t xml:space="preserve"> </w:t>
      </w:r>
      <w:r w:rsidR="0063743B">
        <w:rPr>
          <w:sz w:val="24"/>
          <w:szCs w:val="24"/>
        </w:rPr>
        <w:t xml:space="preserve">(e.g., </w:t>
      </w:r>
      <w:proofErr w:type="spellStart"/>
      <w:r w:rsidR="0063743B">
        <w:rPr>
          <w:sz w:val="24"/>
          <w:szCs w:val="24"/>
        </w:rPr>
        <w:t>Postle</w:t>
      </w:r>
      <w:proofErr w:type="spellEnd"/>
      <w:r w:rsidR="00B105AB">
        <w:rPr>
          <w:sz w:val="24"/>
          <w:szCs w:val="24"/>
        </w:rPr>
        <w:t xml:space="preserve"> 2006). </w:t>
      </w:r>
      <w:r w:rsidR="005D6CCC">
        <w:rPr>
          <w:sz w:val="24"/>
          <w:szCs w:val="24"/>
        </w:rPr>
        <w:t>Because o</w:t>
      </w:r>
      <w:r w:rsidR="00E0265A">
        <w:rPr>
          <w:sz w:val="24"/>
          <w:szCs w:val="24"/>
        </w:rPr>
        <w:t xml:space="preserve">bject-selective visual </w:t>
      </w:r>
      <w:r w:rsidR="00FE5010">
        <w:rPr>
          <w:sz w:val="24"/>
          <w:szCs w:val="24"/>
        </w:rPr>
        <w:t>cortex is</w:t>
      </w:r>
      <w:r w:rsidR="00E0265A">
        <w:rPr>
          <w:sz w:val="24"/>
          <w:szCs w:val="24"/>
        </w:rPr>
        <w:t xml:space="preserve"> organised topographic</w:t>
      </w:r>
      <w:r w:rsidR="005D6CCC">
        <w:rPr>
          <w:sz w:val="24"/>
          <w:szCs w:val="24"/>
        </w:rPr>
        <w:t>ally</w:t>
      </w:r>
      <w:r w:rsidR="0063743B">
        <w:rPr>
          <w:sz w:val="24"/>
          <w:szCs w:val="24"/>
        </w:rPr>
        <w:t xml:space="preserve"> (e.g., </w:t>
      </w:r>
      <w:proofErr w:type="spellStart"/>
      <w:r w:rsidR="0063743B">
        <w:rPr>
          <w:sz w:val="24"/>
          <w:szCs w:val="24"/>
        </w:rPr>
        <w:t>Kravitz</w:t>
      </w:r>
      <w:proofErr w:type="spellEnd"/>
      <w:r w:rsidR="0063743B">
        <w:rPr>
          <w:sz w:val="24"/>
          <w:szCs w:val="24"/>
        </w:rPr>
        <w:t xml:space="preserve"> et al.</w:t>
      </w:r>
      <w:r w:rsidR="00E0265A">
        <w:rPr>
          <w:sz w:val="24"/>
          <w:szCs w:val="24"/>
        </w:rPr>
        <w:t xml:space="preserve"> 2013</w:t>
      </w:r>
      <w:r w:rsidR="00E0265A" w:rsidRPr="009B3FF4">
        <w:rPr>
          <w:sz w:val="24"/>
          <w:szCs w:val="24"/>
        </w:rPr>
        <w:t>)</w:t>
      </w:r>
      <w:r w:rsidR="00E0265A">
        <w:rPr>
          <w:sz w:val="24"/>
          <w:szCs w:val="24"/>
        </w:rPr>
        <w:t xml:space="preserve">, working memory representations in these areas should </w:t>
      </w:r>
      <w:r w:rsidR="00DB36BE">
        <w:rPr>
          <w:sz w:val="24"/>
          <w:szCs w:val="24"/>
        </w:rPr>
        <w:t>be position-dependent</w:t>
      </w:r>
      <w:r w:rsidR="00E0265A">
        <w:rPr>
          <w:sz w:val="24"/>
          <w:szCs w:val="24"/>
        </w:rPr>
        <w:t xml:space="preserve">, </w:t>
      </w:r>
      <w:r w:rsidR="009F0C7E">
        <w:rPr>
          <w:sz w:val="24"/>
          <w:szCs w:val="24"/>
        </w:rPr>
        <w:t xml:space="preserve">particularly </w:t>
      </w:r>
      <w:r w:rsidR="00E0265A">
        <w:rPr>
          <w:sz w:val="24"/>
          <w:szCs w:val="24"/>
        </w:rPr>
        <w:t>if their</w:t>
      </w:r>
      <w:r w:rsidR="009F0C7E">
        <w:rPr>
          <w:sz w:val="24"/>
          <w:szCs w:val="24"/>
        </w:rPr>
        <w:t xml:space="preserve"> maintenance is mediated by </w:t>
      </w:r>
      <w:r w:rsidR="007D2AB7">
        <w:rPr>
          <w:sz w:val="24"/>
          <w:szCs w:val="24"/>
        </w:rPr>
        <w:t xml:space="preserve">selective </w:t>
      </w:r>
      <w:r w:rsidR="009F0C7E">
        <w:rPr>
          <w:sz w:val="24"/>
          <w:szCs w:val="24"/>
        </w:rPr>
        <w:t>spatial attention</w:t>
      </w:r>
      <w:r w:rsidR="005D6CCC">
        <w:rPr>
          <w:sz w:val="24"/>
          <w:szCs w:val="24"/>
        </w:rPr>
        <w:t>.</w:t>
      </w:r>
      <w:r w:rsidR="008F5E2B">
        <w:rPr>
          <w:sz w:val="24"/>
          <w:szCs w:val="24"/>
        </w:rPr>
        <w:t xml:space="preserve"> The </w:t>
      </w:r>
      <w:r w:rsidR="005D6CCC">
        <w:rPr>
          <w:sz w:val="24"/>
          <w:szCs w:val="24"/>
        </w:rPr>
        <w:t xml:space="preserve">limited </w:t>
      </w:r>
      <w:r w:rsidR="008F5E2B">
        <w:rPr>
          <w:sz w:val="24"/>
          <w:szCs w:val="24"/>
        </w:rPr>
        <w:t>c</w:t>
      </w:r>
      <w:r w:rsidR="009F0C7E">
        <w:rPr>
          <w:sz w:val="24"/>
          <w:szCs w:val="24"/>
        </w:rPr>
        <w:t xml:space="preserve">apacity </w:t>
      </w:r>
      <w:r w:rsidR="005D6CCC">
        <w:rPr>
          <w:sz w:val="24"/>
          <w:szCs w:val="24"/>
        </w:rPr>
        <w:t>o</w:t>
      </w:r>
      <w:r w:rsidR="009F0C7E">
        <w:rPr>
          <w:sz w:val="24"/>
          <w:szCs w:val="24"/>
        </w:rPr>
        <w:t xml:space="preserve">f working memory </w:t>
      </w:r>
      <w:r w:rsidR="00DB36BE">
        <w:rPr>
          <w:sz w:val="24"/>
          <w:szCs w:val="24"/>
        </w:rPr>
        <w:t>r</w:t>
      </w:r>
      <w:r w:rsidR="00FE5010">
        <w:rPr>
          <w:sz w:val="24"/>
          <w:szCs w:val="24"/>
        </w:rPr>
        <w:t>eflect</w:t>
      </w:r>
      <w:r w:rsidR="00DB36BE">
        <w:rPr>
          <w:sz w:val="24"/>
          <w:szCs w:val="24"/>
        </w:rPr>
        <w:t>s</w:t>
      </w:r>
      <w:r w:rsidR="00FE5010">
        <w:rPr>
          <w:sz w:val="24"/>
          <w:szCs w:val="24"/>
        </w:rPr>
        <w:t xml:space="preserve"> </w:t>
      </w:r>
      <w:r w:rsidR="00DB36BE">
        <w:rPr>
          <w:sz w:val="24"/>
          <w:szCs w:val="24"/>
        </w:rPr>
        <w:t xml:space="preserve">a </w:t>
      </w:r>
      <w:r w:rsidR="00FE5010">
        <w:rPr>
          <w:sz w:val="24"/>
          <w:szCs w:val="24"/>
        </w:rPr>
        <w:t xml:space="preserve">general </w:t>
      </w:r>
      <w:r w:rsidR="00DB36BE">
        <w:rPr>
          <w:sz w:val="24"/>
          <w:szCs w:val="24"/>
        </w:rPr>
        <w:t>limitation</w:t>
      </w:r>
      <w:r w:rsidR="009F0C7E">
        <w:rPr>
          <w:sz w:val="24"/>
          <w:szCs w:val="24"/>
        </w:rPr>
        <w:t xml:space="preserve"> in the ability to simultaneously </w:t>
      </w:r>
      <w:r w:rsidR="007D2AB7">
        <w:rPr>
          <w:sz w:val="24"/>
          <w:szCs w:val="24"/>
        </w:rPr>
        <w:t xml:space="preserve">select </w:t>
      </w:r>
      <w:r w:rsidR="00E0265A">
        <w:rPr>
          <w:sz w:val="24"/>
          <w:szCs w:val="24"/>
        </w:rPr>
        <w:t xml:space="preserve">and maintain </w:t>
      </w:r>
      <w:r w:rsidR="007D2AB7">
        <w:rPr>
          <w:sz w:val="24"/>
          <w:szCs w:val="24"/>
        </w:rPr>
        <w:t xml:space="preserve">spatially </w:t>
      </w:r>
      <w:r w:rsidR="008F5E2B">
        <w:rPr>
          <w:sz w:val="24"/>
          <w:szCs w:val="24"/>
        </w:rPr>
        <w:t>distinct</w:t>
      </w:r>
      <w:r w:rsidR="00E0265A">
        <w:rPr>
          <w:sz w:val="24"/>
          <w:szCs w:val="24"/>
        </w:rPr>
        <w:t xml:space="preserve"> object representations</w:t>
      </w:r>
      <w:r w:rsidR="009F0C7E">
        <w:rPr>
          <w:sz w:val="24"/>
          <w:szCs w:val="24"/>
        </w:rPr>
        <w:t xml:space="preserve"> in topographic </w:t>
      </w:r>
      <w:r w:rsidR="00DB36BE">
        <w:rPr>
          <w:sz w:val="24"/>
          <w:szCs w:val="24"/>
        </w:rPr>
        <w:t>visual cortical maps</w:t>
      </w:r>
      <w:r w:rsidR="00FE5010">
        <w:rPr>
          <w:sz w:val="24"/>
          <w:szCs w:val="24"/>
        </w:rPr>
        <w:t>, and these limitations are particularly pronounced for more complex objects</w:t>
      </w:r>
      <w:r w:rsidR="0063743B">
        <w:rPr>
          <w:sz w:val="24"/>
          <w:szCs w:val="24"/>
        </w:rPr>
        <w:t xml:space="preserve"> (</w:t>
      </w:r>
      <w:proofErr w:type="spellStart"/>
      <w:r w:rsidR="0063743B">
        <w:rPr>
          <w:sz w:val="24"/>
          <w:szCs w:val="24"/>
        </w:rPr>
        <w:t>Franconeri</w:t>
      </w:r>
      <w:proofErr w:type="spellEnd"/>
      <w:r w:rsidR="0063743B">
        <w:rPr>
          <w:sz w:val="24"/>
          <w:szCs w:val="24"/>
        </w:rPr>
        <w:t xml:space="preserve"> et al. </w:t>
      </w:r>
      <w:r w:rsidR="007D2AB7">
        <w:rPr>
          <w:sz w:val="24"/>
          <w:szCs w:val="24"/>
        </w:rPr>
        <w:t>2013).</w:t>
      </w:r>
      <w:r w:rsidR="00FE5010">
        <w:rPr>
          <w:sz w:val="24"/>
          <w:szCs w:val="24"/>
        </w:rPr>
        <w:t xml:space="preserve"> M</w:t>
      </w:r>
      <w:r w:rsidR="007D2AB7">
        <w:rPr>
          <w:sz w:val="24"/>
          <w:szCs w:val="24"/>
        </w:rPr>
        <w:t xml:space="preserve">aintaining multiple representations of individual faces is </w:t>
      </w:r>
      <w:r w:rsidR="00DB36BE">
        <w:rPr>
          <w:sz w:val="24"/>
          <w:szCs w:val="24"/>
        </w:rPr>
        <w:t xml:space="preserve">especially </w:t>
      </w:r>
      <w:r w:rsidR="007D2AB7">
        <w:rPr>
          <w:sz w:val="24"/>
          <w:szCs w:val="24"/>
        </w:rPr>
        <w:t>challenging b</w:t>
      </w:r>
      <w:r w:rsidR="008F5E2B">
        <w:rPr>
          <w:sz w:val="24"/>
          <w:szCs w:val="24"/>
        </w:rPr>
        <w:t xml:space="preserve">ecause faces are complex, and because faces </w:t>
      </w:r>
      <w:r w:rsidR="00DB36BE">
        <w:rPr>
          <w:sz w:val="24"/>
          <w:szCs w:val="24"/>
        </w:rPr>
        <w:t xml:space="preserve">of different individuals </w:t>
      </w:r>
      <w:r w:rsidR="00895D99">
        <w:rPr>
          <w:sz w:val="24"/>
          <w:szCs w:val="24"/>
        </w:rPr>
        <w:t xml:space="preserve">share </w:t>
      </w:r>
      <w:r w:rsidR="008F5E2B" w:rsidRPr="00170D7F">
        <w:rPr>
          <w:sz w:val="24"/>
          <w:szCs w:val="24"/>
        </w:rPr>
        <w:t xml:space="preserve">visual features and </w:t>
      </w:r>
      <w:r w:rsidR="00895D99">
        <w:rPr>
          <w:sz w:val="24"/>
          <w:szCs w:val="24"/>
        </w:rPr>
        <w:t xml:space="preserve">are similar in terms of their global </w:t>
      </w:r>
      <w:r w:rsidR="008F5E2B" w:rsidRPr="00170D7F">
        <w:rPr>
          <w:sz w:val="24"/>
          <w:szCs w:val="24"/>
        </w:rPr>
        <w:t>spatial configuration</w:t>
      </w:r>
      <w:r w:rsidR="008F5E2B">
        <w:rPr>
          <w:sz w:val="24"/>
          <w:szCs w:val="24"/>
        </w:rPr>
        <w:t>s</w:t>
      </w:r>
      <w:r w:rsidR="007D2AB7">
        <w:rPr>
          <w:sz w:val="24"/>
          <w:szCs w:val="24"/>
        </w:rPr>
        <w:t>.</w:t>
      </w:r>
      <w:r w:rsidR="006A41F7">
        <w:rPr>
          <w:sz w:val="24"/>
          <w:szCs w:val="24"/>
        </w:rPr>
        <w:t xml:space="preserve"> </w:t>
      </w:r>
      <w:r w:rsidR="00DB36BE">
        <w:rPr>
          <w:sz w:val="24"/>
          <w:szCs w:val="24"/>
        </w:rPr>
        <w:t xml:space="preserve">This may be the principle reason why </w:t>
      </w:r>
      <w:r w:rsidR="006A41F7">
        <w:rPr>
          <w:sz w:val="24"/>
          <w:szCs w:val="24"/>
        </w:rPr>
        <w:t xml:space="preserve">only a single individuated representation of a particular face can be </w:t>
      </w:r>
      <w:proofErr w:type="spellStart"/>
      <w:r w:rsidR="006A41F7">
        <w:rPr>
          <w:sz w:val="24"/>
          <w:szCs w:val="24"/>
        </w:rPr>
        <w:t>attentionally</w:t>
      </w:r>
      <w:proofErr w:type="spellEnd"/>
      <w:r w:rsidR="006A41F7">
        <w:rPr>
          <w:sz w:val="24"/>
          <w:szCs w:val="24"/>
        </w:rPr>
        <w:t xml:space="preserve"> selected, encoded and retained in working memory at any given time. </w:t>
      </w:r>
    </w:p>
    <w:p w14:paraId="65A37D9D" w14:textId="77777777" w:rsidR="00A2240C" w:rsidRDefault="00A2240C">
      <w:pPr>
        <w:rPr>
          <w:sz w:val="24"/>
          <w:szCs w:val="24"/>
        </w:rPr>
      </w:pPr>
    </w:p>
    <w:p w14:paraId="25E47DF8" w14:textId="66F7FBFC" w:rsidR="000262AC" w:rsidRDefault="00FB0806" w:rsidP="00D7510C">
      <w:pPr>
        <w:pStyle w:val="Style1"/>
        <w:rPr>
          <w:rFonts w:asciiTheme="minorHAnsi" w:hAnsiTheme="minorHAnsi"/>
        </w:rPr>
      </w:pPr>
      <w:proofErr w:type="gramStart"/>
      <w:r>
        <w:rPr>
          <w:rFonts w:asciiTheme="minorHAnsi" w:hAnsiTheme="minorHAnsi"/>
          <w:b/>
        </w:rPr>
        <w:lastRenderedPageBreak/>
        <w:t>A</w:t>
      </w:r>
      <w:r w:rsidR="004C07EF" w:rsidRPr="00D7510C">
        <w:rPr>
          <w:rFonts w:asciiTheme="minorHAnsi" w:hAnsiTheme="minorHAnsi"/>
          <w:b/>
        </w:rPr>
        <w:t>cknowledgement.</w:t>
      </w:r>
      <w:proofErr w:type="gramEnd"/>
      <w:r w:rsidR="004C07EF" w:rsidRPr="00D7510C">
        <w:rPr>
          <w:rFonts w:asciiTheme="minorHAnsi" w:hAnsiTheme="minorHAnsi"/>
        </w:rPr>
        <w:t xml:space="preserve"> This research was supported by grant </w:t>
      </w:r>
      <w:r w:rsidR="00A8119F" w:rsidRPr="00A8119F">
        <w:rPr>
          <w:rFonts w:asciiTheme="minorHAnsi" w:hAnsiTheme="minorHAnsi"/>
        </w:rPr>
        <w:t>ES/K002457/1</w:t>
      </w:r>
      <w:r w:rsidR="00A8119F">
        <w:rPr>
          <w:rFonts w:asciiTheme="minorHAnsi" w:hAnsiTheme="minorHAnsi"/>
        </w:rPr>
        <w:t xml:space="preserve"> </w:t>
      </w:r>
      <w:r w:rsidR="004C07EF" w:rsidRPr="00D7510C">
        <w:rPr>
          <w:rFonts w:asciiTheme="minorHAnsi" w:hAnsiTheme="minorHAnsi"/>
        </w:rPr>
        <w:t>from the Economic and Social Sciences Research Council (ESRC), UK.</w:t>
      </w:r>
      <w:r w:rsidR="00E210C5">
        <w:rPr>
          <w:rFonts w:asciiTheme="minorHAnsi" w:hAnsiTheme="minorHAnsi"/>
        </w:rPr>
        <w:t xml:space="preserve"> Our thanks to Sue Nicholas for help w</w:t>
      </w:r>
      <w:r w:rsidR="00CA0D69">
        <w:rPr>
          <w:rFonts w:asciiTheme="minorHAnsi" w:hAnsiTheme="minorHAnsi"/>
        </w:rPr>
        <w:t xml:space="preserve">ith programming this </w:t>
      </w:r>
      <w:proofErr w:type="gramStart"/>
      <w:r w:rsidR="00CA0D69">
        <w:rPr>
          <w:rFonts w:asciiTheme="minorHAnsi" w:hAnsiTheme="minorHAnsi"/>
        </w:rPr>
        <w:t>experiment</w:t>
      </w:r>
      <w:r w:rsidR="00BE319C">
        <w:rPr>
          <w:rFonts w:asciiTheme="minorHAnsi" w:hAnsiTheme="minorHAnsi"/>
        </w:rPr>
        <w:t>,</w:t>
      </w:r>
      <w:proofErr w:type="gramEnd"/>
      <w:r w:rsidR="00CA0D69">
        <w:rPr>
          <w:rFonts w:asciiTheme="minorHAnsi" w:hAnsiTheme="minorHAnsi"/>
        </w:rPr>
        <w:t xml:space="preserve"> and </w:t>
      </w:r>
      <w:proofErr w:type="spellStart"/>
      <w:r w:rsidR="00CA0D69">
        <w:rPr>
          <w:rFonts w:asciiTheme="minorHAnsi" w:hAnsiTheme="minorHAnsi"/>
        </w:rPr>
        <w:t>Fintan</w:t>
      </w:r>
      <w:proofErr w:type="spellEnd"/>
      <w:r w:rsidR="00CA0D69">
        <w:rPr>
          <w:rFonts w:asciiTheme="minorHAnsi" w:hAnsiTheme="minorHAnsi"/>
        </w:rPr>
        <w:t xml:space="preserve"> Nagle for MAT</w:t>
      </w:r>
      <w:r w:rsidR="0048200A">
        <w:rPr>
          <w:rFonts w:asciiTheme="minorHAnsi" w:hAnsiTheme="minorHAnsi"/>
        </w:rPr>
        <w:t>LAB</w:t>
      </w:r>
      <w:r w:rsidR="00CA0D69">
        <w:rPr>
          <w:rFonts w:asciiTheme="minorHAnsi" w:hAnsiTheme="minorHAnsi"/>
        </w:rPr>
        <w:t xml:space="preserve"> assistance.</w:t>
      </w:r>
    </w:p>
    <w:p w14:paraId="528AD8F9" w14:textId="77777777" w:rsidR="00A03267" w:rsidRPr="00D7510C" w:rsidRDefault="00A03267" w:rsidP="00D7510C">
      <w:pPr>
        <w:pStyle w:val="Style1"/>
        <w:rPr>
          <w:rFonts w:asciiTheme="minorHAnsi" w:hAnsiTheme="minorHAnsi"/>
        </w:rPr>
      </w:pPr>
    </w:p>
    <w:p w14:paraId="4E6E817C" w14:textId="77777777" w:rsidR="002F6467" w:rsidRDefault="00E96705" w:rsidP="00E760B1">
      <w:pPr>
        <w:autoSpaceDE w:val="0"/>
        <w:autoSpaceDN w:val="0"/>
        <w:adjustRightInd w:val="0"/>
        <w:spacing w:after="0" w:line="360" w:lineRule="auto"/>
        <w:jc w:val="both"/>
        <w:rPr>
          <w:b/>
          <w:sz w:val="24"/>
          <w:szCs w:val="24"/>
        </w:rPr>
      </w:pPr>
      <w:r w:rsidRPr="00E96705">
        <w:rPr>
          <w:b/>
          <w:sz w:val="24"/>
          <w:szCs w:val="24"/>
        </w:rPr>
        <w:t>References</w:t>
      </w:r>
    </w:p>
    <w:p w14:paraId="006A6345" w14:textId="77777777" w:rsidR="003432F0" w:rsidRDefault="003432F0" w:rsidP="003432F0">
      <w:pPr>
        <w:widowControl w:val="0"/>
        <w:autoSpaceDE w:val="0"/>
        <w:autoSpaceDN w:val="0"/>
        <w:adjustRightInd w:val="0"/>
        <w:spacing w:after="0" w:line="360" w:lineRule="auto"/>
        <w:ind w:left="720" w:hanging="720"/>
        <w:jc w:val="both"/>
        <w:rPr>
          <w:sz w:val="24"/>
          <w:szCs w:val="24"/>
        </w:rPr>
      </w:pPr>
    </w:p>
    <w:p w14:paraId="0C6EECCA" w14:textId="77777777" w:rsidR="00C04388" w:rsidRPr="0063743B" w:rsidRDefault="0063743B" w:rsidP="003432F0">
      <w:pPr>
        <w:widowControl w:val="0"/>
        <w:autoSpaceDE w:val="0"/>
        <w:autoSpaceDN w:val="0"/>
        <w:adjustRightInd w:val="0"/>
        <w:spacing w:after="0" w:line="360" w:lineRule="auto"/>
        <w:ind w:left="720" w:hanging="720"/>
        <w:jc w:val="both"/>
        <w:rPr>
          <w:sz w:val="24"/>
          <w:szCs w:val="24"/>
        </w:rPr>
      </w:pPr>
      <w:r w:rsidRPr="0063743B">
        <w:rPr>
          <w:sz w:val="24"/>
          <w:szCs w:val="24"/>
        </w:rPr>
        <w:t>Alvarez GA</w:t>
      </w:r>
      <w:r w:rsidR="00C04388" w:rsidRPr="0063743B">
        <w:rPr>
          <w:sz w:val="24"/>
          <w:szCs w:val="24"/>
        </w:rPr>
        <w:t xml:space="preserve">, </w:t>
      </w:r>
      <w:r w:rsidRPr="0063743B">
        <w:rPr>
          <w:sz w:val="24"/>
          <w:szCs w:val="24"/>
        </w:rPr>
        <w:t>Cavanagh P. 2004</w:t>
      </w:r>
      <w:r w:rsidR="00C04388" w:rsidRPr="0063743B">
        <w:rPr>
          <w:sz w:val="24"/>
          <w:szCs w:val="24"/>
        </w:rPr>
        <w:t xml:space="preserve">. The capacity of visual short-term memory is set both by visual information load and by number of objects. </w:t>
      </w:r>
      <w:proofErr w:type="spellStart"/>
      <w:r w:rsidR="00C04388" w:rsidRPr="0063743B">
        <w:rPr>
          <w:iCs/>
          <w:sz w:val="24"/>
          <w:szCs w:val="24"/>
        </w:rPr>
        <w:t>Psychol</w:t>
      </w:r>
      <w:proofErr w:type="spellEnd"/>
      <w:r w:rsidR="00C04388" w:rsidRPr="0063743B">
        <w:rPr>
          <w:iCs/>
          <w:sz w:val="24"/>
          <w:szCs w:val="24"/>
        </w:rPr>
        <w:t xml:space="preserve"> Sci</w:t>
      </w:r>
      <w:r>
        <w:rPr>
          <w:sz w:val="24"/>
          <w:szCs w:val="24"/>
        </w:rPr>
        <w:t>.</w:t>
      </w:r>
      <w:r w:rsidR="00C04388" w:rsidRPr="0063743B">
        <w:rPr>
          <w:sz w:val="24"/>
          <w:szCs w:val="24"/>
        </w:rPr>
        <w:t xml:space="preserve"> </w:t>
      </w:r>
      <w:r w:rsidR="00C04388" w:rsidRPr="0063743B">
        <w:rPr>
          <w:iCs/>
          <w:sz w:val="24"/>
          <w:szCs w:val="24"/>
        </w:rPr>
        <w:t>15</w:t>
      </w:r>
      <w:r>
        <w:rPr>
          <w:sz w:val="24"/>
          <w:szCs w:val="24"/>
        </w:rPr>
        <w:t>:</w:t>
      </w:r>
      <w:r w:rsidR="00C04388" w:rsidRPr="0063743B">
        <w:rPr>
          <w:sz w:val="24"/>
          <w:szCs w:val="24"/>
        </w:rPr>
        <w:t>106–111.</w:t>
      </w:r>
    </w:p>
    <w:p w14:paraId="167EC6FF" w14:textId="77777777" w:rsidR="00990876" w:rsidRPr="0063743B" w:rsidRDefault="0063743B" w:rsidP="003432F0">
      <w:pPr>
        <w:widowControl w:val="0"/>
        <w:autoSpaceDE w:val="0"/>
        <w:autoSpaceDN w:val="0"/>
        <w:adjustRightInd w:val="0"/>
        <w:spacing w:after="0" w:line="360" w:lineRule="auto"/>
        <w:ind w:left="720" w:hanging="720"/>
        <w:jc w:val="both"/>
        <w:rPr>
          <w:rFonts w:cs="Times New Roman"/>
          <w:sz w:val="24"/>
          <w:szCs w:val="24"/>
        </w:rPr>
      </w:pPr>
      <w:proofErr w:type="gramStart"/>
      <w:r>
        <w:rPr>
          <w:rFonts w:cs="Times New Roman"/>
          <w:sz w:val="24"/>
          <w:szCs w:val="24"/>
        </w:rPr>
        <w:t xml:space="preserve">Anderson DE, Vogel, EK, </w:t>
      </w:r>
      <w:proofErr w:type="spellStart"/>
      <w:r w:rsidR="00990876" w:rsidRPr="0063743B">
        <w:rPr>
          <w:rFonts w:cs="Times New Roman"/>
          <w:sz w:val="24"/>
          <w:szCs w:val="24"/>
        </w:rPr>
        <w:t>Awh</w:t>
      </w:r>
      <w:proofErr w:type="spellEnd"/>
      <w:r w:rsidR="00990876" w:rsidRPr="0063743B">
        <w:rPr>
          <w:rFonts w:cs="Times New Roman"/>
          <w:sz w:val="24"/>
          <w:szCs w:val="24"/>
        </w:rPr>
        <w:t xml:space="preserve">, E. </w:t>
      </w:r>
      <w:r>
        <w:rPr>
          <w:rFonts w:cs="Times New Roman"/>
          <w:sz w:val="24"/>
          <w:szCs w:val="24"/>
        </w:rPr>
        <w:t>2011</w:t>
      </w:r>
      <w:r w:rsidR="00990876" w:rsidRPr="0063743B">
        <w:rPr>
          <w:rFonts w:cs="Times New Roman"/>
          <w:sz w:val="24"/>
          <w:szCs w:val="24"/>
        </w:rPr>
        <w:t>.</w:t>
      </w:r>
      <w:proofErr w:type="gramEnd"/>
      <w:r w:rsidR="00990876" w:rsidRPr="0063743B">
        <w:rPr>
          <w:rFonts w:cs="Times New Roman"/>
          <w:sz w:val="24"/>
          <w:szCs w:val="24"/>
        </w:rPr>
        <w:t xml:space="preserve"> Precision in visual working memory reaches a stable plateau when individual item limits are exceeded. </w:t>
      </w:r>
      <w:proofErr w:type="gramStart"/>
      <w:r w:rsidR="00990876" w:rsidRPr="0063743B">
        <w:rPr>
          <w:rFonts w:cs="Times New Roman"/>
          <w:iCs/>
          <w:sz w:val="24"/>
          <w:szCs w:val="24"/>
        </w:rPr>
        <w:t xml:space="preserve">J </w:t>
      </w:r>
      <w:proofErr w:type="spellStart"/>
      <w:r w:rsidR="00990876" w:rsidRPr="0063743B">
        <w:rPr>
          <w:rFonts w:cs="Times New Roman"/>
          <w:iCs/>
          <w:sz w:val="24"/>
          <w:szCs w:val="24"/>
        </w:rPr>
        <w:t>Neurosci</w:t>
      </w:r>
      <w:proofErr w:type="spellEnd"/>
      <w:r>
        <w:rPr>
          <w:rFonts w:cs="Times New Roman"/>
          <w:iCs/>
          <w:sz w:val="24"/>
          <w:szCs w:val="24"/>
        </w:rPr>
        <w:t>.</w:t>
      </w:r>
      <w:proofErr w:type="gramEnd"/>
      <w:r w:rsidR="00990876" w:rsidRPr="0063743B">
        <w:rPr>
          <w:rFonts w:cs="Times New Roman"/>
          <w:iCs/>
          <w:sz w:val="24"/>
          <w:szCs w:val="24"/>
        </w:rPr>
        <w:t xml:space="preserve"> 31</w:t>
      </w:r>
      <w:r>
        <w:rPr>
          <w:rFonts w:cs="Times New Roman"/>
          <w:sz w:val="24"/>
          <w:szCs w:val="24"/>
        </w:rPr>
        <w:t>:</w:t>
      </w:r>
      <w:r w:rsidR="00990876" w:rsidRPr="0063743B">
        <w:rPr>
          <w:rFonts w:cs="Times New Roman"/>
          <w:sz w:val="24"/>
          <w:szCs w:val="24"/>
        </w:rPr>
        <w:t>1128-1138.</w:t>
      </w:r>
    </w:p>
    <w:p w14:paraId="18A4D9CD" w14:textId="77777777" w:rsidR="00C04388" w:rsidRPr="0063743B" w:rsidRDefault="00C3414C" w:rsidP="003432F0">
      <w:pPr>
        <w:widowControl w:val="0"/>
        <w:autoSpaceDE w:val="0"/>
        <w:autoSpaceDN w:val="0"/>
        <w:adjustRightInd w:val="0"/>
        <w:spacing w:after="0" w:line="360" w:lineRule="auto"/>
        <w:ind w:left="720" w:hanging="720"/>
        <w:jc w:val="both"/>
        <w:rPr>
          <w:sz w:val="24"/>
          <w:szCs w:val="24"/>
        </w:rPr>
      </w:pPr>
      <w:proofErr w:type="spellStart"/>
      <w:proofErr w:type="gramStart"/>
      <w:r>
        <w:rPr>
          <w:sz w:val="24"/>
          <w:szCs w:val="24"/>
        </w:rPr>
        <w:t>Awh</w:t>
      </w:r>
      <w:proofErr w:type="spellEnd"/>
      <w:r w:rsidR="00C04388" w:rsidRPr="0063743B">
        <w:rPr>
          <w:sz w:val="24"/>
          <w:szCs w:val="24"/>
        </w:rPr>
        <w:t xml:space="preserve"> E</w:t>
      </w:r>
      <w:r>
        <w:rPr>
          <w:sz w:val="24"/>
          <w:szCs w:val="24"/>
        </w:rPr>
        <w:t xml:space="preserve">, </w:t>
      </w:r>
      <w:proofErr w:type="spellStart"/>
      <w:r>
        <w:rPr>
          <w:sz w:val="24"/>
          <w:szCs w:val="24"/>
        </w:rPr>
        <w:t>Anllo</w:t>
      </w:r>
      <w:proofErr w:type="spellEnd"/>
      <w:r>
        <w:rPr>
          <w:sz w:val="24"/>
          <w:szCs w:val="24"/>
        </w:rPr>
        <w:t>-Vento, L</w:t>
      </w:r>
      <w:r w:rsidR="00C04388" w:rsidRPr="0063743B">
        <w:rPr>
          <w:sz w:val="24"/>
          <w:szCs w:val="24"/>
        </w:rPr>
        <w:t>,</w:t>
      </w:r>
      <w:r w:rsidR="00165120">
        <w:rPr>
          <w:sz w:val="24"/>
          <w:szCs w:val="24"/>
        </w:rPr>
        <w:t xml:space="preserve"> </w:t>
      </w:r>
      <w:proofErr w:type="spellStart"/>
      <w:r>
        <w:rPr>
          <w:sz w:val="24"/>
          <w:szCs w:val="24"/>
        </w:rPr>
        <w:t>Hillyard</w:t>
      </w:r>
      <w:proofErr w:type="spellEnd"/>
      <w:r>
        <w:rPr>
          <w:sz w:val="24"/>
          <w:szCs w:val="24"/>
        </w:rPr>
        <w:t>, S</w:t>
      </w:r>
      <w:r w:rsidR="00316D25" w:rsidRPr="0063743B">
        <w:rPr>
          <w:sz w:val="24"/>
          <w:szCs w:val="24"/>
        </w:rPr>
        <w:t>A.</w:t>
      </w:r>
      <w:proofErr w:type="gramEnd"/>
      <w:r w:rsidR="00316D25" w:rsidRPr="0063743B">
        <w:rPr>
          <w:sz w:val="24"/>
          <w:szCs w:val="24"/>
        </w:rPr>
        <w:t xml:space="preserve"> </w:t>
      </w:r>
      <w:r w:rsidR="003E6A19">
        <w:rPr>
          <w:sz w:val="24"/>
          <w:szCs w:val="24"/>
        </w:rPr>
        <w:t>2000</w:t>
      </w:r>
      <w:r w:rsidR="00316D25" w:rsidRPr="0063743B">
        <w:rPr>
          <w:sz w:val="24"/>
          <w:szCs w:val="24"/>
        </w:rPr>
        <w:t>. The role of spatial selective attention in working memory for locations: Evidence from event-related p</w:t>
      </w:r>
      <w:r w:rsidR="00C04388" w:rsidRPr="0063743B">
        <w:rPr>
          <w:sz w:val="24"/>
          <w:szCs w:val="24"/>
        </w:rPr>
        <w:t xml:space="preserve">otentials. </w:t>
      </w:r>
      <w:proofErr w:type="gramStart"/>
      <w:r w:rsidR="00C04388" w:rsidRPr="0063743B">
        <w:rPr>
          <w:iCs/>
          <w:sz w:val="24"/>
          <w:szCs w:val="24"/>
        </w:rPr>
        <w:t xml:space="preserve">J </w:t>
      </w:r>
      <w:proofErr w:type="spellStart"/>
      <w:r w:rsidR="00C04388" w:rsidRPr="0063743B">
        <w:rPr>
          <w:iCs/>
          <w:sz w:val="24"/>
          <w:szCs w:val="24"/>
        </w:rPr>
        <w:t>Cogn</w:t>
      </w:r>
      <w:proofErr w:type="spellEnd"/>
      <w:r w:rsidR="00C04388" w:rsidRPr="0063743B">
        <w:rPr>
          <w:iCs/>
          <w:sz w:val="24"/>
          <w:szCs w:val="24"/>
        </w:rPr>
        <w:t xml:space="preserve"> </w:t>
      </w:r>
      <w:proofErr w:type="spellStart"/>
      <w:r w:rsidR="00C04388" w:rsidRPr="0063743B">
        <w:rPr>
          <w:iCs/>
          <w:sz w:val="24"/>
          <w:szCs w:val="24"/>
        </w:rPr>
        <w:t>Neurosci</w:t>
      </w:r>
      <w:proofErr w:type="spellEnd"/>
      <w:r w:rsidR="00405691">
        <w:rPr>
          <w:sz w:val="24"/>
          <w:szCs w:val="24"/>
        </w:rPr>
        <w:t>.</w:t>
      </w:r>
      <w:proofErr w:type="gramEnd"/>
      <w:r w:rsidR="00C04388" w:rsidRPr="0063743B">
        <w:rPr>
          <w:sz w:val="24"/>
          <w:szCs w:val="24"/>
        </w:rPr>
        <w:t xml:space="preserve"> </w:t>
      </w:r>
      <w:r w:rsidR="00C04388" w:rsidRPr="0063743B">
        <w:rPr>
          <w:iCs/>
          <w:sz w:val="24"/>
          <w:szCs w:val="24"/>
        </w:rPr>
        <w:t>12</w:t>
      </w:r>
      <w:r w:rsidR="00631531">
        <w:rPr>
          <w:sz w:val="24"/>
          <w:szCs w:val="24"/>
        </w:rPr>
        <w:t>:</w:t>
      </w:r>
      <w:r w:rsidR="00C04388" w:rsidRPr="0063743B">
        <w:rPr>
          <w:sz w:val="24"/>
          <w:szCs w:val="24"/>
        </w:rPr>
        <w:t xml:space="preserve">840–847. </w:t>
      </w:r>
    </w:p>
    <w:p w14:paraId="07444F4D" w14:textId="77777777" w:rsidR="00C04388" w:rsidRPr="00A473A5" w:rsidRDefault="0014352F" w:rsidP="003432F0">
      <w:pPr>
        <w:widowControl w:val="0"/>
        <w:autoSpaceDE w:val="0"/>
        <w:autoSpaceDN w:val="0"/>
        <w:adjustRightInd w:val="0"/>
        <w:spacing w:after="0" w:line="360" w:lineRule="auto"/>
        <w:ind w:left="720" w:hanging="720"/>
        <w:jc w:val="both"/>
        <w:rPr>
          <w:sz w:val="24"/>
          <w:szCs w:val="24"/>
        </w:rPr>
      </w:pPr>
      <w:proofErr w:type="spellStart"/>
      <w:proofErr w:type="gramStart"/>
      <w:r>
        <w:rPr>
          <w:sz w:val="24"/>
          <w:szCs w:val="24"/>
        </w:rPr>
        <w:t>Awh</w:t>
      </w:r>
      <w:proofErr w:type="spellEnd"/>
      <w:r w:rsidR="00C04388" w:rsidRPr="0063743B">
        <w:rPr>
          <w:sz w:val="24"/>
          <w:szCs w:val="24"/>
        </w:rPr>
        <w:t xml:space="preserve"> E</w:t>
      </w:r>
      <w:r>
        <w:rPr>
          <w:sz w:val="24"/>
          <w:szCs w:val="24"/>
        </w:rPr>
        <w:t>, Vogel</w:t>
      </w:r>
      <w:r w:rsidR="00C04388" w:rsidRPr="0063743B">
        <w:rPr>
          <w:sz w:val="24"/>
          <w:szCs w:val="24"/>
        </w:rPr>
        <w:t xml:space="preserve"> EK</w:t>
      </w:r>
      <w:r w:rsidR="00165120">
        <w:rPr>
          <w:sz w:val="24"/>
          <w:szCs w:val="24"/>
        </w:rPr>
        <w:t xml:space="preserve">, </w:t>
      </w:r>
      <w:r>
        <w:rPr>
          <w:sz w:val="24"/>
          <w:szCs w:val="24"/>
        </w:rPr>
        <w:t>Oh</w:t>
      </w:r>
      <w:r w:rsidR="00C04388" w:rsidRPr="0063743B">
        <w:rPr>
          <w:sz w:val="24"/>
          <w:szCs w:val="24"/>
        </w:rPr>
        <w:t xml:space="preserve"> S</w:t>
      </w:r>
      <w:r w:rsidR="003E6A19">
        <w:rPr>
          <w:sz w:val="24"/>
          <w:szCs w:val="24"/>
        </w:rPr>
        <w:t>-H.</w:t>
      </w:r>
      <w:proofErr w:type="gramEnd"/>
      <w:r w:rsidR="003E6A19">
        <w:rPr>
          <w:sz w:val="24"/>
          <w:szCs w:val="24"/>
        </w:rPr>
        <w:t xml:space="preserve"> 2006</w:t>
      </w:r>
      <w:r w:rsidR="00C04388" w:rsidRPr="0063743B">
        <w:rPr>
          <w:sz w:val="24"/>
          <w:szCs w:val="24"/>
        </w:rPr>
        <w:t xml:space="preserve">. Interactions between attention and working memory. </w:t>
      </w:r>
      <w:proofErr w:type="gramStart"/>
      <w:r w:rsidR="00C04388" w:rsidRPr="006238F6">
        <w:rPr>
          <w:iCs/>
          <w:sz w:val="24"/>
          <w:szCs w:val="24"/>
        </w:rPr>
        <w:t>Neuroscience</w:t>
      </w:r>
      <w:r w:rsidR="00405691">
        <w:rPr>
          <w:sz w:val="24"/>
          <w:szCs w:val="24"/>
        </w:rPr>
        <w:t>.</w:t>
      </w:r>
      <w:proofErr w:type="gramEnd"/>
      <w:r w:rsidR="00C04388" w:rsidRPr="002C3ABE">
        <w:rPr>
          <w:sz w:val="24"/>
          <w:szCs w:val="24"/>
        </w:rPr>
        <w:t xml:space="preserve"> </w:t>
      </w:r>
      <w:r w:rsidR="00C04388" w:rsidRPr="00A473A5">
        <w:rPr>
          <w:iCs/>
          <w:sz w:val="24"/>
          <w:szCs w:val="24"/>
        </w:rPr>
        <w:t>139</w:t>
      </w:r>
      <w:r w:rsidR="00D77154">
        <w:rPr>
          <w:sz w:val="24"/>
          <w:szCs w:val="24"/>
        </w:rPr>
        <w:t>:</w:t>
      </w:r>
      <w:r w:rsidR="00C04388" w:rsidRPr="00A473A5">
        <w:rPr>
          <w:sz w:val="24"/>
          <w:szCs w:val="24"/>
        </w:rPr>
        <w:t>201–208.</w:t>
      </w:r>
    </w:p>
    <w:p w14:paraId="62A2F32E" w14:textId="77777777" w:rsidR="002335D8" w:rsidRPr="00852ECC" w:rsidRDefault="002335D8" w:rsidP="003432F0">
      <w:pPr>
        <w:widowControl w:val="0"/>
        <w:autoSpaceDE w:val="0"/>
        <w:autoSpaceDN w:val="0"/>
        <w:adjustRightInd w:val="0"/>
        <w:spacing w:after="0" w:line="360" w:lineRule="auto"/>
        <w:ind w:left="720" w:hanging="720"/>
        <w:jc w:val="both"/>
        <w:rPr>
          <w:rFonts w:cs="Arial"/>
          <w:color w:val="222222"/>
          <w:sz w:val="24"/>
          <w:szCs w:val="24"/>
          <w:shd w:val="clear" w:color="auto" w:fill="FFFFFF"/>
        </w:rPr>
      </w:pPr>
      <w:proofErr w:type="spellStart"/>
      <w:r w:rsidRPr="002C3ABE">
        <w:rPr>
          <w:rFonts w:cs="Arial"/>
          <w:color w:val="222222"/>
          <w:sz w:val="24"/>
          <w:szCs w:val="24"/>
          <w:shd w:val="clear" w:color="auto" w:fill="FFFFFF"/>
        </w:rPr>
        <w:t>Aw</w:t>
      </w:r>
      <w:r w:rsidR="003236FE">
        <w:rPr>
          <w:rFonts w:cs="Arial"/>
          <w:color w:val="222222"/>
          <w:sz w:val="24"/>
          <w:szCs w:val="24"/>
          <w:shd w:val="clear" w:color="auto" w:fill="FFFFFF"/>
        </w:rPr>
        <w:t>h</w:t>
      </w:r>
      <w:proofErr w:type="spellEnd"/>
      <w:r w:rsidRPr="002C3ABE">
        <w:rPr>
          <w:rFonts w:cs="Arial"/>
          <w:color w:val="222222"/>
          <w:sz w:val="24"/>
          <w:szCs w:val="24"/>
          <w:shd w:val="clear" w:color="auto" w:fill="FFFFFF"/>
        </w:rPr>
        <w:t xml:space="preserve"> E, Barton B, </w:t>
      </w:r>
      <w:r w:rsidR="003236FE">
        <w:rPr>
          <w:rFonts w:cs="Arial"/>
          <w:color w:val="222222"/>
          <w:sz w:val="24"/>
          <w:szCs w:val="24"/>
          <w:shd w:val="clear" w:color="auto" w:fill="FFFFFF"/>
        </w:rPr>
        <w:t>Vogel</w:t>
      </w:r>
      <w:r w:rsidRPr="002C3ABE">
        <w:rPr>
          <w:rFonts w:cs="Arial"/>
          <w:color w:val="222222"/>
          <w:sz w:val="24"/>
          <w:szCs w:val="24"/>
          <w:shd w:val="clear" w:color="auto" w:fill="FFFFFF"/>
        </w:rPr>
        <w:t xml:space="preserve"> EK. 2007. Visual working memory represents a fixed number of items </w:t>
      </w:r>
      <w:r w:rsidRPr="00852ECC">
        <w:rPr>
          <w:rFonts w:cs="Arial"/>
          <w:color w:val="222222"/>
          <w:sz w:val="24"/>
          <w:szCs w:val="24"/>
          <w:shd w:val="clear" w:color="auto" w:fill="FFFFFF"/>
        </w:rPr>
        <w:t>regardless of complexity.</w:t>
      </w:r>
      <w:r w:rsidRPr="00852ECC">
        <w:rPr>
          <w:rStyle w:val="apple-converted-space"/>
          <w:rFonts w:cs="Arial"/>
          <w:color w:val="222222"/>
          <w:sz w:val="24"/>
          <w:szCs w:val="24"/>
          <w:shd w:val="clear" w:color="auto" w:fill="FFFFFF"/>
        </w:rPr>
        <w:t> </w:t>
      </w:r>
      <w:proofErr w:type="spellStart"/>
      <w:r w:rsidRPr="00852ECC">
        <w:rPr>
          <w:rFonts w:cs="Arial"/>
          <w:i/>
          <w:iCs/>
          <w:color w:val="222222"/>
          <w:sz w:val="24"/>
          <w:szCs w:val="24"/>
          <w:shd w:val="clear" w:color="auto" w:fill="FFFFFF"/>
        </w:rPr>
        <w:t>Psychol</w:t>
      </w:r>
      <w:proofErr w:type="spellEnd"/>
      <w:r w:rsidRPr="00852ECC">
        <w:rPr>
          <w:rFonts w:cs="Arial"/>
          <w:i/>
          <w:iCs/>
          <w:color w:val="222222"/>
          <w:sz w:val="24"/>
          <w:szCs w:val="24"/>
          <w:shd w:val="clear" w:color="auto" w:fill="FFFFFF"/>
        </w:rPr>
        <w:t xml:space="preserve"> Sci</w:t>
      </w:r>
      <w:r w:rsidR="00FA0D17" w:rsidRPr="00852ECC">
        <w:rPr>
          <w:rFonts w:cs="Arial"/>
          <w:color w:val="222222"/>
          <w:sz w:val="24"/>
          <w:szCs w:val="24"/>
          <w:shd w:val="clear" w:color="auto" w:fill="FFFFFF"/>
        </w:rPr>
        <w:t>.</w:t>
      </w:r>
      <w:r w:rsidR="00EE5982" w:rsidRPr="00852ECC">
        <w:rPr>
          <w:rFonts w:cs="Arial"/>
          <w:color w:val="222222"/>
          <w:sz w:val="24"/>
          <w:szCs w:val="24"/>
          <w:shd w:val="clear" w:color="auto" w:fill="FFFFFF"/>
        </w:rPr>
        <w:t xml:space="preserve"> </w:t>
      </w:r>
      <w:r w:rsidRPr="00852ECC">
        <w:rPr>
          <w:rFonts w:cs="Arial"/>
          <w:i/>
          <w:iCs/>
          <w:color w:val="222222"/>
          <w:sz w:val="24"/>
          <w:szCs w:val="24"/>
          <w:shd w:val="clear" w:color="auto" w:fill="FFFFFF"/>
        </w:rPr>
        <w:t>18:</w:t>
      </w:r>
      <w:r w:rsidRPr="00852ECC">
        <w:rPr>
          <w:rFonts w:cs="Arial"/>
          <w:color w:val="222222"/>
          <w:sz w:val="24"/>
          <w:szCs w:val="24"/>
          <w:shd w:val="clear" w:color="auto" w:fill="FFFFFF"/>
        </w:rPr>
        <w:t>622-628.</w:t>
      </w:r>
    </w:p>
    <w:p w14:paraId="711F5736" w14:textId="77777777" w:rsidR="00C04388" w:rsidRPr="0063743B" w:rsidRDefault="00380815" w:rsidP="003432F0">
      <w:pPr>
        <w:widowControl w:val="0"/>
        <w:autoSpaceDE w:val="0"/>
        <w:autoSpaceDN w:val="0"/>
        <w:adjustRightInd w:val="0"/>
        <w:spacing w:after="0" w:line="360" w:lineRule="auto"/>
        <w:ind w:left="720" w:hanging="720"/>
        <w:jc w:val="both"/>
        <w:rPr>
          <w:sz w:val="24"/>
          <w:szCs w:val="24"/>
        </w:rPr>
      </w:pPr>
      <w:r>
        <w:rPr>
          <w:sz w:val="24"/>
          <w:szCs w:val="24"/>
        </w:rPr>
        <w:t>Chun</w:t>
      </w:r>
      <w:r w:rsidR="0053311C">
        <w:rPr>
          <w:sz w:val="24"/>
          <w:szCs w:val="24"/>
        </w:rPr>
        <w:t xml:space="preserve"> </w:t>
      </w:r>
      <w:r>
        <w:rPr>
          <w:sz w:val="24"/>
          <w:szCs w:val="24"/>
        </w:rPr>
        <w:t xml:space="preserve">MM, </w:t>
      </w:r>
      <w:proofErr w:type="spellStart"/>
      <w:r>
        <w:rPr>
          <w:sz w:val="24"/>
          <w:szCs w:val="24"/>
        </w:rPr>
        <w:t>Golomb</w:t>
      </w:r>
      <w:proofErr w:type="spellEnd"/>
      <w:r>
        <w:rPr>
          <w:sz w:val="24"/>
          <w:szCs w:val="24"/>
        </w:rPr>
        <w:t>, JD</w:t>
      </w:r>
      <w:r w:rsidR="00512CB1">
        <w:rPr>
          <w:sz w:val="24"/>
          <w:szCs w:val="24"/>
        </w:rPr>
        <w:t>,</w:t>
      </w:r>
      <w:r>
        <w:rPr>
          <w:sz w:val="24"/>
          <w:szCs w:val="24"/>
        </w:rPr>
        <w:t xml:space="preserve"> Turk-Browne, N</w:t>
      </w:r>
      <w:r w:rsidR="007C1887" w:rsidRPr="0063743B">
        <w:rPr>
          <w:sz w:val="24"/>
          <w:szCs w:val="24"/>
        </w:rPr>
        <w:t xml:space="preserve">B. </w:t>
      </w:r>
      <w:proofErr w:type="gramStart"/>
      <w:r w:rsidR="007C1887" w:rsidRPr="0063743B">
        <w:rPr>
          <w:sz w:val="24"/>
          <w:szCs w:val="24"/>
        </w:rPr>
        <w:t>2011. A t</w:t>
      </w:r>
      <w:r w:rsidR="00C04388" w:rsidRPr="0063743B">
        <w:rPr>
          <w:sz w:val="24"/>
          <w:szCs w:val="24"/>
        </w:rPr>
        <w:t>ax</w:t>
      </w:r>
      <w:r w:rsidR="007C1887" w:rsidRPr="0063743B">
        <w:rPr>
          <w:sz w:val="24"/>
          <w:szCs w:val="24"/>
        </w:rPr>
        <w:t>onomy</w:t>
      </w:r>
      <w:proofErr w:type="gramEnd"/>
      <w:r w:rsidR="007C1887" w:rsidRPr="0063743B">
        <w:rPr>
          <w:sz w:val="24"/>
          <w:szCs w:val="24"/>
        </w:rPr>
        <w:t xml:space="preserve"> of external and internal a</w:t>
      </w:r>
      <w:r w:rsidR="00C04388" w:rsidRPr="0063743B">
        <w:rPr>
          <w:sz w:val="24"/>
          <w:szCs w:val="24"/>
        </w:rPr>
        <w:t xml:space="preserve">ttention. </w:t>
      </w:r>
      <w:proofErr w:type="spellStart"/>
      <w:r w:rsidR="00C04388" w:rsidRPr="0063743B">
        <w:rPr>
          <w:iCs/>
          <w:sz w:val="24"/>
          <w:szCs w:val="24"/>
        </w:rPr>
        <w:t>Annu</w:t>
      </w:r>
      <w:proofErr w:type="spellEnd"/>
      <w:r w:rsidR="00C04388" w:rsidRPr="0063743B">
        <w:rPr>
          <w:iCs/>
          <w:sz w:val="24"/>
          <w:szCs w:val="24"/>
        </w:rPr>
        <w:t xml:space="preserve"> Rev Psychol</w:t>
      </w:r>
      <w:r w:rsidR="00FA0D17">
        <w:rPr>
          <w:iCs/>
          <w:sz w:val="24"/>
          <w:szCs w:val="24"/>
        </w:rPr>
        <w:t>.</w:t>
      </w:r>
      <w:r w:rsidR="00C04388" w:rsidRPr="0063743B">
        <w:rPr>
          <w:sz w:val="24"/>
          <w:szCs w:val="24"/>
        </w:rPr>
        <w:t xml:space="preserve"> </w:t>
      </w:r>
      <w:r w:rsidR="00C04388" w:rsidRPr="0063743B">
        <w:rPr>
          <w:iCs/>
          <w:sz w:val="24"/>
          <w:szCs w:val="24"/>
        </w:rPr>
        <w:t>62</w:t>
      </w:r>
      <w:r w:rsidR="0092649E">
        <w:rPr>
          <w:iCs/>
          <w:sz w:val="24"/>
          <w:szCs w:val="24"/>
        </w:rPr>
        <w:t>:</w:t>
      </w:r>
      <w:r w:rsidR="00C04388" w:rsidRPr="0063743B">
        <w:rPr>
          <w:sz w:val="24"/>
          <w:szCs w:val="24"/>
        </w:rPr>
        <w:t xml:space="preserve">73–101. </w:t>
      </w:r>
    </w:p>
    <w:p w14:paraId="5A61A52E" w14:textId="77777777" w:rsidR="00C04388" w:rsidRPr="0063743B" w:rsidRDefault="00C04388" w:rsidP="00B63711">
      <w:pPr>
        <w:widowControl w:val="0"/>
        <w:autoSpaceDE w:val="0"/>
        <w:autoSpaceDN w:val="0"/>
        <w:adjustRightInd w:val="0"/>
        <w:spacing w:after="0" w:line="360" w:lineRule="auto"/>
        <w:ind w:left="720" w:hanging="720"/>
        <w:jc w:val="both"/>
        <w:rPr>
          <w:rFonts w:cs="Arial"/>
          <w:color w:val="222222"/>
          <w:sz w:val="24"/>
          <w:szCs w:val="24"/>
          <w:shd w:val="clear" w:color="auto" w:fill="FFFFFF"/>
        </w:rPr>
      </w:pPr>
      <w:r w:rsidRPr="0063743B">
        <w:rPr>
          <w:rFonts w:cs="Arial"/>
          <w:color w:val="222222"/>
          <w:sz w:val="24"/>
          <w:szCs w:val="24"/>
          <w:shd w:val="clear" w:color="auto" w:fill="FFFFFF"/>
        </w:rPr>
        <w:t xml:space="preserve">Cowan N. 2001. </w:t>
      </w:r>
      <w:proofErr w:type="spellStart"/>
      <w:r w:rsidRPr="0063743B">
        <w:rPr>
          <w:rFonts w:cs="Arial"/>
          <w:color w:val="222222"/>
          <w:sz w:val="24"/>
          <w:szCs w:val="24"/>
          <w:shd w:val="clear" w:color="auto" w:fill="FFFFFF"/>
        </w:rPr>
        <w:t>Metatheory</w:t>
      </w:r>
      <w:proofErr w:type="spellEnd"/>
      <w:r w:rsidRPr="0063743B">
        <w:rPr>
          <w:rFonts w:cs="Arial"/>
          <w:color w:val="222222"/>
          <w:sz w:val="24"/>
          <w:szCs w:val="24"/>
          <w:shd w:val="clear" w:color="auto" w:fill="FFFFFF"/>
        </w:rPr>
        <w:t xml:space="preserve"> of storage capacity limits.</w:t>
      </w:r>
      <w:r w:rsidRPr="0063743B">
        <w:rPr>
          <w:rStyle w:val="apple-converted-space"/>
          <w:rFonts w:cs="Arial"/>
          <w:color w:val="222222"/>
          <w:sz w:val="24"/>
          <w:szCs w:val="24"/>
          <w:shd w:val="clear" w:color="auto" w:fill="FFFFFF"/>
        </w:rPr>
        <w:t> </w:t>
      </w:r>
      <w:proofErr w:type="spellStart"/>
      <w:r w:rsidR="007C1887" w:rsidRPr="0063743B">
        <w:rPr>
          <w:rFonts w:cs="Arial"/>
          <w:iCs/>
          <w:color w:val="222222"/>
          <w:sz w:val="24"/>
          <w:szCs w:val="24"/>
          <w:shd w:val="clear" w:color="auto" w:fill="FFFFFF"/>
        </w:rPr>
        <w:t>Behav</w:t>
      </w:r>
      <w:proofErr w:type="spellEnd"/>
      <w:r w:rsidR="007C1887" w:rsidRPr="0063743B">
        <w:rPr>
          <w:rFonts w:cs="Arial"/>
          <w:iCs/>
          <w:color w:val="222222"/>
          <w:sz w:val="24"/>
          <w:szCs w:val="24"/>
          <w:shd w:val="clear" w:color="auto" w:fill="FFFFFF"/>
        </w:rPr>
        <w:t xml:space="preserve"> Brain S</w:t>
      </w:r>
      <w:r w:rsidRPr="0063743B">
        <w:rPr>
          <w:rFonts w:cs="Arial"/>
          <w:iCs/>
          <w:color w:val="222222"/>
          <w:sz w:val="24"/>
          <w:szCs w:val="24"/>
          <w:shd w:val="clear" w:color="auto" w:fill="FFFFFF"/>
        </w:rPr>
        <w:t>ci</w:t>
      </w:r>
      <w:r w:rsidR="00FA0D17">
        <w:rPr>
          <w:rFonts w:cs="Arial"/>
          <w:iCs/>
          <w:color w:val="222222"/>
          <w:sz w:val="24"/>
          <w:szCs w:val="24"/>
          <w:shd w:val="clear" w:color="auto" w:fill="FFFFFF"/>
        </w:rPr>
        <w:t>.</w:t>
      </w:r>
      <w:r w:rsidRPr="0063743B">
        <w:rPr>
          <w:rStyle w:val="apple-converted-space"/>
          <w:rFonts w:cs="Arial"/>
          <w:color w:val="222222"/>
          <w:sz w:val="24"/>
          <w:szCs w:val="24"/>
          <w:shd w:val="clear" w:color="auto" w:fill="FFFFFF"/>
        </w:rPr>
        <w:t> </w:t>
      </w:r>
      <w:r w:rsidRPr="0063743B">
        <w:rPr>
          <w:rFonts w:cs="Arial"/>
          <w:iCs/>
          <w:color w:val="222222"/>
          <w:sz w:val="24"/>
          <w:szCs w:val="24"/>
          <w:shd w:val="clear" w:color="auto" w:fill="FFFFFF"/>
        </w:rPr>
        <w:t>24</w:t>
      </w:r>
      <w:r w:rsidR="00B63711">
        <w:rPr>
          <w:rFonts w:cs="Arial"/>
          <w:color w:val="222222"/>
          <w:sz w:val="24"/>
          <w:szCs w:val="24"/>
          <w:shd w:val="clear" w:color="auto" w:fill="FFFFFF"/>
        </w:rPr>
        <w:t>:</w:t>
      </w:r>
      <w:r w:rsidRPr="0063743B">
        <w:rPr>
          <w:rFonts w:cs="Arial"/>
          <w:color w:val="222222"/>
          <w:sz w:val="24"/>
          <w:szCs w:val="24"/>
          <w:shd w:val="clear" w:color="auto" w:fill="FFFFFF"/>
        </w:rPr>
        <w:t>154-176.</w:t>
      </w:r>
    </w:p>
    <w:p w14:paraId="6F0ACB92" w14:textId="77777777" w:rsidR="00C04388" w:rsidRPr="0063743B" w:rsidRDefault="00C04388" w:rsidP="003432F0">
      <w:pPr>
        <w:widowControl w:val="0"/>
        <w:autoSpaceDE w:val="0"/>
        <w:autoSpaceDN w:val="0"/>
        <w:adjustRightInd w:val="0"/>
        <w:spacing w:after="0" w:line="360" w:lineRule="auto"/>
        <w:ind w:left="720" w:hanging="720"/>
        <w:jc w:val="both"/>
        <w:rPr>
          <w:sz w:val="24"/>
          <w:szCs w:val="24"/>
        </w:rPr>
      </w:pPr>
      <w:proofErr w:type="spellStart"/>
      <w:proofErr w:type="gramStart"/>
      <w:r w:rsidRPr="0063743B">
        <w:rPr>
          <w:rFonts w:cs="Arial"/>
          <w:color w:val="222222"/>
          <w:sz w:val="24"/>
          <w:szCs w:val="24"/>
          <w:shd w:val="clear" w:color="auto" w:fill="FFFFFF"/>
        </w:rPr>
        <w:t>Curby</w:t>
      </w:r>
      <w:proofErr w:type="spellEnd"/>
      <w:r w:rsidRPr="0063743B">
        <w:rPr>
          <w:rFonts w:cs="Arial"/>
          <w:color w:val="222222"/>
          <w:sz w:val="24"/>
          <w:szCs w:val="24"/>
          <w:shd w:val="clear" w:color="auto" w:fill="FFFFFF"/>
        </w:rPr>
        <w:t xml:space="preserve"> KM</w:t>
      </w:r>
      <w:r w:rsidR="00512CB1">
        <w:rPr>
          <w:rFonts w:cs="Arial"/>
          <w:color w:val="222222"/>
          <w:sz w:val="24"/>
          <w:szCs w:val="24"/>
          <w:shd w:val="clear" w:color="auto" w:fill="FFFFFF"/>
        </w:rPr>
        <w:t xml:space="preserve">, </w:t>
      </w:r>
      <w:r w:rsidRPr="0063743B">
        <w:rPr>
          <w:rFonts w:cs="Arial"/>
          <w:color w:val="222222"/>
          <w:sz w:val="24"/>
          <w:szCs w:val="24"/>
          <w:shd w:val="clear" w:color="auto" w:fill="FFFFFF"/>
        </w:rPr>
        <w:t>Gauthier I. 2007.</w:t>
      </w:r>
      <w:proofErr w:type="gramEnd"/>
      <w:r w:rsidRPr="0063743B">
        <w:rPr>
          <w:rFonts w:cs="Arial"/>
          <w:color w:val="222222"/>
          <w:sz w:val="24"/>
          <w:szCs w:val="24"/>
          <w:shd w:val="clear" w:color="auto" w:fill="FFFFFF"/>
        </w:rPr>
        <w:t xml:space="preserve"> </w:t>
      </w:r>
      <w:proofErr w:type="gramStart"/>
      <w:r w:rsidRPr="0063743B">
        <w:rPr>
          <w:rFonts w:cs="Arial"/>
          <w:color w:val="222222"/>
          <w:sz w:val="24"/>
          <w:szCs w:val="24"/>
          <w:shd w:val="clear" w:color="auto" w:fill="FFFFFF"/>
        </w:rPr>
        <w:t>A visual short-term memory advantage for faces.</w:t>
      </w:r>
      <w:proofErr w:type="gramEnd"/>
      <w:r w:rsidRPr="0063743B">
        <w:rPr>
          <w:rStyle w:val="apple-converted-space"/>
          <w:rFonts w:cs="Arial"/>
          <w:color w:val="222222"/>
          <w:sz w:val="24"/>
          <w:szCs w:val="24"/>
          <w:shd w:val="clear" w:color="auto" w:fill="FFFFFF"/>
        </w:rPr>
        <w:t> </w:t>
      </w:r>
      <w:proofErr w:type="spellStart"/>
      <w:proofErr w:type="gramStart"/>
      <w:r w:rsidR="007C1887" w:rsidRPr="0063743B">
        <w:rPr>
          <w:rFonts w:cs="Arial"/>
          <w:iCs/>
          <w:color w:val="222222"/>
          <w:sz w:val="24"/>
          <w:szCs w:val="24"/>
          <w:shd w:val="clear" w:color="auto" w:fill="FFFFFF"/>
        </w:rPr>
        <w:t>Psychon</w:t>
      </w:r>
      <w:proofErr w:type="spellEnd"/>
      <w:r w:rsidR="007C1887" w:rsidRPr="0063743B">
        <w:rPr>
          <w:rFonts w:cs="Arial"/>
          <w:iCs/>
          <w:color w:val="222222"/>
          <w:sz w:val="24"/>
          <w:szCs w:val="24"/>
          <w:shd w:val="clear" w:color="auto" w:fill="FFFFFF"/>
        </w:rPr>
        <w:t xml:space="preserve"> B R</w:t>
      </w:r>
      <w:r w:rsidRPr="0063743B">
        <w:rPr>
          <w:rFonts w:cs="Arial"/>
          <w:iCs/>
          <w:color w:val="222222"/>
          <w:sz w:val="24"/>
          <w:szCs w:val="24"/>
          <w:shd w:val="clear" w:color="auto" w:fill="FFFFFF"/>
        </w:rPr>
        <w:t>ev</w:t>
      </w:r>
      <w:r w:rsidR="00FA0D17">
        <w:rPr>
          <w:rFonts w:cs="Arial"/>
          <w:color w:val="222222"/>
          <w:sz w:val="24"/>
          <w:szCs w:val="24"/>
          <w:shd w:val="clear" w:color="auto" w:fill="FFFFFF"/>
        </w:rPr>
        <w:t>.</w:t>
      </w:r>
      <w:r w:rsidRPr="0063743B">
        <w:rPr>
          <w:rStyle w:val="apple-converted-space"/>
          <w:rFonts w:cs="Arial"/>
          <w:color w:val="222222"/>
          <w:sz w:val="24"/>
          <w:szCs w:val="24"/>
          <w:shd w:val="clear" w:color="auto" w:fill="FFFFFF"/>
        </w:rPr>
        <w:t> </w:t>
      </w:r>
      <w:r w:rsidRPr="0063743B">
        <w:rPr>
          <w:rFonts w:cs="Arial"/>
          <w:iCs/>
          <w:color w:val="222222"/>
          <w:sz w:val="24"/>
          <w:szCs w:val="24"/>
          <w:shd w:val="clear" w:color="auto" w:fill="FFFFFF"/>
        </w:rPr>
        <w:t>14</w:t>
      </w:r>
      <w:r w:rsidR="00A7633A">
        <w:rPr>
          <w:rFonts w:cs="Arial"/>
          <w:color w:val="222222"/>
          <w:sz w:val="24"/>
          <w:szCs w:val="24"/>
          <w:shd w:val="clear" w:color="auto" w:fill="FFFFFF"/>
        </w:rPr>
        <w:t>:</w:t>
      </w:r>
      <w:r w:rsidRPr="0063743B">
        <w:rPr>
          <w:rFonts w:cs="Arial"/>
          <w:color w:val="222222"/>
          <w:sz w:val="24"/>
          <w:szCs w:val="24"/>
          <w:shd w:val="clear" w:color="auto" w:fill="FFFFFF"/>
        </w:rPr>
        <w:t>620-628.</w:t>
      </w:r>
      <w:proofErr w:type="gramEnd"/>
    </w:p>
    <w:p w14:paraId="0C309588" w14:textId="77777777" w:rsidR="00C04388" w:rsidRPr="0063743B" w:rsidRDefault="00C04388" w:rsidP="003432F0">
      <w:pPr>
        <w:widowControl w:val="0"/>
        <w:autoSpaceDE w:val="0"/>
        <w:autoSpaceDN w:val="0"/>
        <w:adjustRightInd w:val="0"/>
        <w:spacing w:after="0" w:line="360" w:lineRule="auto"/>
        <w:ind w:left="720" w:hanging="720"/>
        <w:jc w:val="both"/>
        <w:rPr>
          <w:sz w:val="24"/>
          <w:szCs w:val="24"/>
        </w:rPr>
      </w:pPr>
      <w:proofErr w:type="spellStart"/>
      <w:r w:rsidRPr="0063743B">
        <w:rPr>
          <w:sz w:val="24"/>
          <w:szCs w:val="24"/>
        </w:rPr>
        <w:t>D’Esposito</w:t>
      </w:r>
      <w:proofErr w:type="spellEnd"/>
      <w:r w:rsidRPr="0063743B">
        <w:rPr>
          <w:sz w:val="24"/>
          <w:szCs w:val="24"/>
        </w:rPr>
        <w:t xml:space="preserve">, M. 2007. </w:t>
      </w:r>
      <w:proofErr w:type="gramStart"/>
      <w:r w:rsidRPr="0063743B">
        <w:rPr>
          <w:sz w:val="24"/>
          <w:szCs w:val="24"/>
        </w:rPr>
        <w:t>From cognitive to neural models of working memory.</w:t>
      </w:r>
      <w:proofErr w:type="gramEnd"/>
      <w:r w:rsidRPr="0063743B">
        <w:rPr>
          <w:sz w:val="24"/>
          <w:szCs w:val="24"/>
        </w:rPr>
        <w:t xml:space="preserve"> </w:t>
      </w:r>
      <w:proofErr w:type="spellStart"/>
      <w:r w:rsidRPr="0063743B">
        <w:rPr>
          <w:iCs/>
          <w:sz w:val="24"/>
          <w:szCs w:val="24"/>
        </w:rPr>
        <w:t>Philos</w:t>
      </w:r>
      <w:proofErr w:type="spellEnd"/>
      <w:r w:rsidRPr="0063743B">
        <w:rPr>
          <w:iCs/>
          <w:sz w:val="24"/>
          <w:szCs w:val="24"/>
        </w:rPr>
        <w:t xml:space="preserve"> T</w:t>
      </w:r>
      <w:r w:rsidR="004B5D59">
        <w:rPr>
          <w:iCs/>
          <w:sz w:val="24"/>
          <w:szCs w:val="24"/>
        </w:rPr>
        <w:t xml:space="preserve"> </w:t>
      </w:r>
      <w:r w:rsidRPr="0063743B">
        <w:rPr>
          <w:iCs/>
          <w:sz w:val="24"/>
          <w:szCs w:val="24"/>
        </w:rPr>
        <w:t xml:space="preserve">Roy </w:t>
      </w:r>
      <w:proofErr w:type="spellStart"/>
      <w:r w:rsidRPr="0063743B">
        <w:rPr>
          <w:iCs/>
          <w:sz w:val="24"/>
          <w:szCs w:val="24"/>
        </w:rPr>
        <w:t>Soc</w:t>
      </w:r>
      <w:proofErr w:type="spellEnd"/>
      <w:r w:rsidR="004B5D59">
        <w:rPr>
          <w:iCs/>
          <w:sz w:val="24"/>
          <w:szCs w:val="24"/>
        </w:rPr>
        <w:t xml:space="preserve"> B</w:t>
      </w:r>
      <w:r w:rsidR="00FA0D17">
        <w:rPr>
          <w:iCs/>
          <w:sz w:val="24"/>
          <w:szCs w:val="24"/>
        </w:rPr>
        <w:t>.</w:t>
      </w:r>
      <w:r w:rsidRPr="0063743B">
        <w:rPr>
          <w:sz w:val="24"/>
          <w:szCs w:val="24"/>
        </w:rPr>
        <w:t xml:space="preserve"> </w:t>
      </w:r>
      <w:r w:rsidRPr="0063743B">
        <w:rPr>
          <w:iCs/>
          <w:sz w:val="24"/>
          <w:szCs w:val="24"/>
        </w:rPr>
        <w:t>362</w:t>
      </w:r>
      <w:r w:rsidR="00AA5805">
        <w:rPr>
          <w:iCs/>
          <w:sz w:val="24"/>
          <w:szCs w:val="24"/>
        </w:rPr>
        <w:t>:</w:t>
      </w:r>
      <w:r w:rsidRPr="0063743B">
        <w:rPr>
          <w:sz w:val="24"/>
          <w:szCs w:val="24"/>
        </w:rPr>
        <w:t xml:space="preserve">761–772. </w:t>
      </w:r>
    </w:p>
    <w:p w14:paraId="3EE52EB0" w14:textId="77777777" w:rsidR="00C04388" w:rsidRPr="0063743B" w:rsidRDefault="004D4C36" w:rsidP="003432F0">
      <w:pPr>
        <w:widowControl w:val="0"/>
        <w:autoSpaceDE w:val="0"/>
        <w:autoSpaceDN w:val="0"/>
        <w:adjustRightInd w:val="0"/>
        <w:spacing w:after="0" w:line="360" w:lineRule="auto"/>
        <w:ind w:left="720" w:hanging="720"/>
        <w:jc w:val="both"/>
        <w:rPr>
          <w:sz w:val="24"/>
          <w:szCs w:val="24"/>
        </w:rPr>
      </w:pPr>
      <w:r>
        <w:rPr>
          <w:sz w:val="24"/>
          <w:szCs w:val="24"/>
        </w:rPr>
        <w:t>Eimer</w:t>
      </w:r>
      <w:r w:rsidR="00C04388" w:rsidRPr="0063743B">
        <w:rPr>
          <w:sz w:val="24"/>
          <w:szCs w:val="24"/>
        </w:rPr>
        <w:t xml:space="preserve"> M. 1996. </w:t>
      </w:r>
      <w:proofErr w:type="gramStart"/>
      <w:r w:rsidR="00C04388" w:rsidRPr="0063743B">
        <w:rPr>
          <w:sz w:val="24"/>
          <w:szCs w:val="24"/>
        </w:rPr>
        <w:t xml:space="preserve">The N2pc component as an indicator of </w:t>
      </w:r>
      <w:proofErr w:type="spellStart"/>
      <w:r w:rsidR="00C04388" w:rsidRPr="0063743B">
        <w:rPr>
          <w:sz w:val="24"/>
          <w:szCs w:val="24"/>
        </w:rPr>
        <w:t>attentional</w:t>
      </w:r>
      <w:proofErr w:type="spellEnd"/>
      <w:r w:rsidR="00C04388" w:rsidRPr="0063743B">
        <w:rPr>
          <w:sz w:val="24"/>
          <w:szCs w:val="24"/>
        </w:rPr>
        <w:t xml:space="preserve"> selectivity.</w:t>
      </w:r>
      <w:proofErr w:type="gramEnd"/>
      <w:r w:rsidR="00C04388" w:rsidRPr="0063743B">
        <w:rPr>
          <w:sz w:val="24"/>
          <w:szCs w:val="24"/>
        </w:rPr>
        <w:t xml:space="preserve"> </w:t>
      </w:r>
      <w:proofErr w:type="spellStart"/>
      <w:r w:rsidR="00C04388" w:rsidRPr="0063743B">
        <w:rPr>
          <w:iCs/>
          <w:sz w:val="24"/>
          <w:szCs w:val="24"/>
        </w:rPr>
        <w:t>Electroen</w:t>
      </w:r>
      <w:proofErr w:type="spellEnd"/>
      <w:r w:rsidR="00A1310D">
        <w:rPr>
          <w:iCs/>
          <w:sz w:val="24"/>
          <w:szCs w:val="24"/>
        </w:rPr>
        <w:t xml:space="preserve"> </w:t>
      </w:r>
      <w:proofErr w:type="spellStart"/>
      <w:r w:rsidR="00C04388" w:rsidRPr="0063743B">
        <w:rPr>
          <w:iCs/>
          <w:sz w:val="24"/>
          <w:szCs w:val="24"/>
        </w:rPr>
        <w:t>Clin</w:t>
      </w:r>
      <w:proofErr w:type="spellEnd"/>
      <w:r w:rsidR="00C04388" w:rsidRPr="0063743B">
        <w:rPr>
          <w:iCs/>
          <w:sz w:val="24"/>
          <w:szCs w:val="24"/>
        </w:rPr>
        <w:t xml:space="preserve"> </w:t>
      </w:r>
      <w:proofErr w:type="spellStart"/>
      <w:r w:rsidR="00C04388" w:rsidRPr="0063743B">
        <w:rPr>
          <w:iCs/>
          <w:sz w:val="24"/>
          <w:szCs w:val="24"/>
        </w:rPr>
        <w:t>Neuro</w:t>
      </w:r>
      <w:proofErr w:type="spellEnd"/>
      <w:r w:rsidR="00FA0D17">
        <w:rPr>
          <w:sz w:val="24"/>
          <w:szCs w:val="24"/>
        </w:rPr>
        <w:t>.</w:t>
      </w:r>
      <w:r w:rsidR="00C04388" w:rsidRPr="0063743B">
        <w:rPr>
          <w:sz w:val="24"/>
          <w:szCs w:val="24"/>
        </w:rPr>
        <w:t xml:space="preserve"> </w:t>
      </w:r>
      <w:r w:rsidR="00C04388" w:rsidRPr="0063743B">
        <w:rPr>
          <w:iCs/>
          <w:sz w:val="24"/>
          <w:szCs w:val="24"/>
        </w:rPr>
        <w:t>99</w:t>
      </w:r>
      <w:r w:rsidR="0061763C">
        <w:rPr>
          <w:sz w:val="24"/>
          <w:szCs w:val="24"/>
        </w:rPr>
        <w:t>:</w:t>
      </w:r>
      <w:r w:rsidR="00C04388" w:rsidRPr="0063743B">
        <w:rPr>
          <w:sz w:val="24"/>
          <w:szCs w:val="24"/>
        </w:rPr>
        <w:t xml:space="preserve">225–234. </w:t>
      </w:r>
    </w:p>
    <w:p w14:paraId="793CFD2F" w14:textId="77777777" w:rsidR="00C04388" w:rsidRPr="0063743B" w:rsidRDefault="004D4C36" w:rsidP="003432F0">
      <w:pPr>
        <w:spacing w:after="0" w:line="360" w:lineRule="auto"/>
        <w:ind w:left="720" w:hanging="720"/>
        <w:jc w:val="both"/>
        <w:rPr>
          <w:rFonts w:cs="Arial"/>
          <w:color w:val="222222"/>
          <w:sz w:val="24"/>
          <w:szCs w:val="24"/>
          <w:shd w:val="clear" w:color="auto" w:fill="FFFFFF"/>
        </w:rPr>
      </w:pPr>
      <w:r>
        <w:rPr>
          <w:rFonts w:cs="Arial"/>
          <w:color w:val="222222"/>
          <w:sz w:val="24"/>
          <w:szCs w:val="24"/>
          <w:shd w:val="clear" w:color="auto" w:fill="FFFFFF"/>
        </w:rPr>
        <w:t>Eimer</w:t>
      </w:r>
      <w:r w:rsidR="00C04388" w:rsidRPr="0063743B">
        <w:rPr>
          <w:rFonts w:cs="Arial"/>
          <w:color w:val="222222"/>
          <w:sz w:val="24"/>
          <w:szCs w:val="24"/>
          <w:shd w:val="clear" w:color="auto" w:fill="FFFFFF"/>
        </w:rPr>
        <w:t xml:space="preserve"> M. 2011. </w:t>
      </w:r>
      <w:proofErr w:type="gramStart"/>
      <w:r w:rsidR="00C04388" w:rsidRPr="0063743B">
        <w:rPr>
          <w:rFonts w:cs="Arial"/>
          <w:color w:val="222222"/>
          <w:sz w:val="24"/>
          <w:szCs w:val="24"/>
          <w:shd w:val="clear" w:color="auto" w:fill="FFFFFF"/>
        </w:rPr>
        <w:t>The face-sensitive N170 component of the event-related brain potential.</w:t>
      </w:r>
      <w:proofErr w:type="gramEnd"/>
      <w:r w:rsidR="00C04388" w:rsidRPr="0063743B">
        <w:rPr>
          <w:rFonts w:cs="Arial"/>
          <w:color w:val="222222"/>
          <w:sz w:val="24"/>
          <w:szCs w:val="24"/>
          <w:shd w:val="clear" w:color="auto" w:fill="FFFFFF"/>
        </w:rPr>
        <w:t xml:space="preserve"> In: A. J. Calder Ed., </w:t>
      </w:r>
      <w:proofErr w:type="gramStart"/>
      <w:r w:rsidR="00C04388" w:rsidRPr="0063743B">
        <w:rPr>
          <w:rFonts w:cs="Arial"/>
          <w:color w:val="222222"/>
          <w:sz w:val="24"/>
          <w:szCs w:val="24"/>
          <w:shd w:val="clear" w:color="auto" w:fill="FFFFFF"/>
        </w:rPr>
        <w:t>The</w:t>
      </w:r>
      <w:proofErr w:type="gramEnd"/>
      <w:r w:rsidR="00C04388" w:rsidRPr="0063743B">
        <w:rPr>
          <w:rFonts w:cs="Arial"/>
          <w:color w:val="222222"/>
          <w:sz w:val="24"/>
          <w:szCs w:val="24"/>
          <w:shd w:val="clear" w:color="auto" w:fill="FFFFFF"/>
        </w:rPr>
        <w:t xml:space="preserve"> Oxford handbook of face perception pp. 329–344. Oxford: University Press.</w:t>
      </w:r>
    </w:p>
    <w:p w14:paraId="33C9FFD1" w14:textId="77777777" w:rsidR="00C04388" w:rsidRPr="0063743B" w:rsidRDefault="00584BCF" w:rsidP="003432F0">
      <w:pPr>
        <w:widowControl w:val="0"/>
        <w:autoSpaceDE w:val="0"/>
        <w:autoSpaceDN w:val="0"/>
        <w:adjustRightInd w:val="0"/>
        <w:spacing w:after="0" w:line="360" w:lineRule="auto"/>
        <w:ind w:left="720" w:hanging="720"/>
        <w:jc w:val="both"/>
        <w:rPr>
          <w:sz w:val="24"/>
          <w:szCs w:val="24"/>
        </w:rPr>
      </w:pPr>
      <w:r>
        <w:rPr>
          <w:sz w:val="24"/>
          <w:szCs w:val="24"/>
        </w:rPr>
        <w:t>Eimer</w:t>
      </w:r>
      <w:r w:rsidR="0014352F">
        <w:rPr>
          <w:sz w:val="24"/>
          <w:szCs w:val="24"/>
        </w:rPr>
        <w:t xml:space="preserve"> M</w:t>
      </w:r>
      <w:r>
        <w:rPr>
          <w:sz w:val="24"/>
          <w:szCs w:val="24"/>
        </w:rPr>
        <w:t xml:space="preserve">, Kiss </w:t>
      </w:r>
      <w:r w:rsidR="00E27BE4">
        <w:rPr>
          <w:sz w:val="24"/>
          <w:szCs w:val="24"/>
        </w:rPr>
        <w:t>M</w:t>
      </w:r>
      <w:r w:rsidR="00C04388" w:rsidRPr="0063743B">
        <w:rPr>
          <w:sz w:val="24"/>
          <w:szCs w:val="24"/>
        </w:rPr>
        <w:t>, &amp;</w:t>
      </w:r>
      <w:r>
        <w:rPr>
          <w:sz w:val="24"/>
          <w:szCs w:val="24"/>
        </w:rPr>
        <w:t xml:space="preserve"> Nicholas</w:t>
      </w:r>
      <w:r w:rsidR="007C1887" w:rsidRPr="0063743B">
        <w:rPr>
          <w:sz w:val="24"/>
          <w:szCs w:val="24"/>
        </w:rPr>
        <w:t xml:space="preserve"> S. 2010. Response profile of the face-sensitive N170 component: A rapid adaptation s</w:t>
      </w:r>
      <w:r w:rsidR="00C04388" w:rsidRPr="0063743B">
        <w:rPr>
          <w:sz w:val="24"/>
          <w:szCs w:val="24"/>
        </w:rPr>
        <w:t xml:space="preserve">tudy. </w:t>
      </w:r>
      <w:proofErr w:type="spellStart"/>
      <w:r w:rsidR="00C04388" w:rsidRPr="0063743B">
        <w:rPr>
          <w:iCs/>
          <w:sz w:val="24"/>
          <w:szCs w:val="24"/>
        </w:rPr>
        <w:t>Cereb</w:t>
      </w:r>
      <w:proofErr w:type="spellEnd"/>
      <w:r w:rsidR="00C04388" w:rsidRPr="0063743B">
        <w:rPr>
          <w:iCs/>
          <w:sz w:val="24"/>
          <w:szCs w:val="24"/>
        </w:rPr>
        <w:t xml:space="preserve"> Cortex</w:t>
      </w:r>
      <w:r w:rsidR="00FA0D17">
        <w:rPr>
          <w:sz w:val="24"/>
          <w:szCs w:val="24"/>
        </w:rPr>
        <w:t>.</w:t>
      </w:r>
      <w:r w:rsidR="00C04388" w:rsidRPr="0063743B">
        <w:rPr>
          <w:sz w:val="24"/>
          <w:szCs w:val="24"/>
        </w:rPr>
        <w:t xml:space="preserve"> </w:t>
      </w:r>
      <w:r w:rsidR="00C04388" w:rsidRPr="0063743B">
        <w:rPr>
          <w:iCs/>
          <w:sz w:val="24"/>
          <w:szCs w:val="24"/>
        </w:rPr>
        <w:t>20</w:t>
      </w:r>
      <w:r w:rsidR="00036E8F">
        <w:rPr>
          <w:iCs/>
          <w:sz w:val="24"/>
          <w:szCs w:val="24"/>
        </w:rPr>
        <w:t xml:space="preserve">: </w:t>
      </w:r>
      <w:r w:rsidR="00C04388" w:rsidRPr="0063743B">
        <w:rPr>
          <w:sz w:val="24"/>
          <w:szCs w:val="24"/>
        </w:rPr>
        <w:t xml:space="preserve">2442–2452. </w:t>
      </w:r>
    </w:p>
    <w:p w14:paraId="6767C59F" w14:textId="77777777" w:rsidR="00C04388" w:rsidRPr="0063743B" w:rsidRDefault="00CC55E9" w:rsidP="003432F0">
      <w:pPr>
        <w:widowControl w:val="0"/>
        <w:autoSpaceDE w:val="0"/>
        <w:autoSpaceDN w:val="0"/>
        <w:adjustRightInd w:val="0"/>
        <w:spacing w:after="0" w:line="360" w:lineRule="auto"/>
        <w:ind w:left="720" w:hanging="720"/>
        <w:jc w:val="both"/>
        <w:rPr>
          <w:sz w:val="24"/>
          <w:szCs w:val="24"/>
        </w:rPr>
      </w:pPr>
      <w:proofErr w:type="spellStart"/>
      <w:r>
        <w:rPr>
          <w:sz w:val="24"/>
          <w:szCs w:val="24"/>
        </w:rPr>
        <w:t>Eng</w:t>
      </w:r>
      <w:proofErr w:type="spellEnd"/>
      <w:r>
        <w:rPr>
          <w:sz w:val="24"/>
          <w:szCs w:val="24"/>
        </w:rPr>
        <w:t xml:space="preserve"> HY, Chen D</w:t>
      </w:r>
      <w:r w:rsidR="006B2AFE">
        <w:rPr>
          <w:sz w:val="24"/>
          <w:szCs w:val="24"/>
        </w:rPr>
        <w:t xml:space="preserve">, </w:t>
      </w:r>
      <w:r>
        <w:rPr>
          <w:sz w:val="24"/>
          <w:szCs w:val="24"/>
        </w:rPr>
        <w:t>Jiang</w:t>
      </w:r>
      <w:r w:rsidR="00C04388" w:rsidRPr="0063743B">
        <w:rPr>
          <w:sz w:val="24"/>
          <w:szCs w:val="24"/>
        </w:rPr>
        <w:t xml:space="preserve"> Y. 2005. </w:t>
      </w:r>
      <w:proofErr w:type="gramStart"/>
      <w:r w:rsidR="00C04388" w:rsidRPr="0063743B">
        <w:rPr>
          <w:sz w:val="24"/>
          <w:szCs w:val="24"/>
        </w:rPr>
        <w:t>Visual working memory for simple and complex visual stimuli.</w:t>
      </w:r>
      <w:proofErr w:type="gramEnd"/>
      <w:r w:rsidR="00C04388" w:rsidRPr="0063743B">
        <w:rPr>
          <w:sz w:val="24"/>
          <w:szCs w:val="24"/>
        </w:rPr>
        <w:t xml:space="preserve"> </w:t>
      </w:r>
      <w:proofErr w:type="spellStart"/>
      <w:proofErr w:type="gramStart"/>
      <w:r w:rsidR="00C04388" w:rsidRPr="0063743B">
        <w:rPr>
          <w:iCs/>
          <w:sz w:val="24"/>
          <w:szCs w:val="24"/>
        </w:rPr>
        <w:lastRenderedPageBreak/>
        <w:t>Psychon</w:t>
      </w:r>
      <w:proofErr w:type="spellEnd"/>
      <w:r w:rsidR="00C04388" w:rsidRPr="0063743B">
        <w:rPr>
          <w:iCs/>
          <w:sz w:val="24"/>
          <w:szCs w:val="24"/>
        </w:rPr>
        <w:t xml:space="preserve"> B Rev</w:t>
      </w:r>
      <w:r w:rsidR="00FA0D17">
        <w:rPr>
          <w:sz w:val="24"/>
          <w:szCs w:val="24"/>
        </w:rPr>
        <w:t>.</w:t>
      </w:r>
      <w:r w:rsidR="00C04388" w:rsidRPr="0063743B">
        <w:rPr>
          <w:sz w:val="24"/>
          <w:szCs w:val="24"/>
        </w:rPr>
        <w:t xml:space="preserve"> </w:t>
      </w:r>
      <w:r w:rsidR="00C04388" w:rsidRPr="0063743B">
        <w:rPr>
          <w:iCs/>
          <w:sz w:val="24"/>
          <w:szCs w:val="24"/>
        </w:rPr>
        <w:t>12</w:t>
      </w:r>
      <w:r w:rsidR="007F4D3D">
        <w:rPr>
          <w:sz w:val="24"/>
          <w:szCs w:val="24"/>
        </w:rPr>
        <w:t>:</w:t>
      </w:r>
      <w:r w:rsidR="00C04388" w:rsidRPr="0063743B">
        <w:rPr>
          <w:sz w:val="24"/>
          <w:szCs w:val="24"/>
        </w:rPr>
        <w:t>1127–1133.</w:t>
      </w:r>
      <w:proofErr w:type="gramEnd"/>
      <w:r w:rsidR="00C04388" w:rsidRPr="0063743B">
        <w:rPr>
          <w:sz w:val="24"/>
          <w:szCs w:val="24"/>
        </w:rPr>
        <w:t xml:space="preserve"> </w:t>
      </w:r>
    </w:p>
    <w:p w14:paraId="131556A8" w14:textId="77777777" w:rsidR="00C04388" w:rsidRPr="0063743B" w:rsidRDefault="00B42BCF" w:rsidP="003432F0">
      <w:pPr>
        <w:widowControl w:val="0"/>
        <w:autoSpaceDE w:val="0"/>
        <w:autoSpaceDN w:val="0"/>
        <w:adjustRightInd w:val="0"/>
        <w:spacing w:after="0" w:line="360" w:lineRule="auto"/>
        <w:ind w:left="720" w:hanging="720"/>
        <w:jc w:val="both"/>
        <w:rPr>
          <w:sz w:val="24"/>
          <w:szCs w:val="24"/>
        </w:rPr>
      </w:pPr>
      <w:proofErr w:type="spellStart"/>
      <w:proofErr w:type="gramStart"/>
      <w:r>
        <w:rPr>
          <w:sz w:val="24"/>
          <w:szCs w:val="24"/>
        </w:rPr>
        <w:t>Franconeri</w:t>
      </w:r>
      <w:proofErr w:type="spellEnd"/>
      <w:r>
        <w:rPr>
          <w:sz w:val="24"/>
          <w:szCs w:val="24"/>
        </w:rPr>
        <w:t xml:space="preserve"> SL, Alvarez GA</w:t>
      </w:r>
      <w:r w:rsidR="006B2AFE">
        <w:rPr>
          <w:sz w:val="24"/>
          <w:szCs w:val="24"/>
        </w:rPr>
        <w:t xml:space="preserve">, </w:t>
      </w:r>
      <w:r>
        <w:rPr>
          <w:sz w:val="24"/>
          <w:szCs w:val="24"/>
        </w:rPr>
        <w:t>Cavanagh</w:t>
      </w:r>
      <w:r w:rsidR="00C04388" w:rsidRPr="0063743B">
        <w:rPr>
          <w:sz w:val="24"/>
          <w:szCs w:val="24"/>
        </w:rPr>
        <w:t xml:space="preserve"> P. 2013.</w:t>
      </w:r>
      <w:proofErr w:type="gramEnd"/>
      <w:r w:rsidR="00C04388" w:rsidRPr="0063743B">
        <w:rPr>
          <w:sz w:val="24"/>
          <w:szCs w:val="24"/>
        </w:rPr>
        <w:t xml:space="preserve"> Flexible cognitive resources: competitive content maps for attention and memory. </w:t>
      </w:r>
      <w:proofErr w:type="gramStart"/>
      <w:r w:rsidR="00C04388" w:rsidRPr="0063743B">
        <w:rPr>
          <w:iCs/>
          <w:sz w:val="24"/>
          <w:szCs w:val="24"/>
        </w:rPr>
        <w:t xml:space="preserve">Trends </w:t>
      </w:r>
      <w:proofErr w:type="spellStart"/>
      <w:r w:rsidR="00C04388" w:rsidRPr="0063743B">
        <w:rPr>
          <w:iCs/>
          <w:sz w:val="24"/>
          <w:szCs w:val="24"/>
        </w:rPr>
        <w:t>Cogn</w:t>
      </w:r>
      <w:proofErr w:type="spellEnd"/>
      <w:r w:rsidR="00C04388" w:rsidRPr="0063743B">
        <w:rPr>
          <w:iCs/>
          <w:sz w:val="24"/>
          <w:szCs w:val="24"/>
        </w:rPr>
        <w:t xml:space="preserve"> Sci</w:t>
      </w:r>
      <w:r w:rsidR="0031129E">
        <w:rPr>
          <w:sz w:val="24"/>
          <w:szCs w:val="24"/>
        </w:rPr>
        <w:t>.</w:t>
      </w:r>
      <w:r w:rsidR="00C04388" w:rsidRPr="0063743B">
        <w:rPr>
          <w:sz w:val="24"/>
          <w:szCs w:val="24"/>
        </w:rPr>
        <w:t xml:space="preserve"> </w:t>
      </w:r>
      <w:r w:rsidR="00C04388" w:rsidRPr="0063743B">
        <w:rPr>
          <w:iCs/>
          <w:sz w:val="24"/>
          <w:szCs w:val="24"/>
        </w:rPr>
        <w:t>17</w:t>
      </w:r>
      <w:r w:rsidR="00251DD7">
        <w:rPr>
          <w:sz w:val="24"/>
          <w:szCs w:val="24"/>
        </w:rPr>
        <w:t>:</w:t>
      </w:r>
      <w:r w:rsidR="00C04388" w:rsidRPr="0063743B">
        <w:rPr>
          <w:sz w:val="24"/>
          <w:szCs w:val="24"/>
        </w:rPr>
        <w:t>134–141.</w:t>
      </w:r>
      <w:proofErr w:type="gramEnd"/>
      <w:r w:rsidR="00C04388" w:rsidRPr="0063743B">
        <w:rPr>
          <w:sz w:val="24"/>
          <w:szCs w:val="24"/>
        </w:rPr>
        <w:t xml:space="preserve"> </w:t>
      </w:r>
    </w:p>
    <w:p w14:paraId="34AA221B" w14:textId="77777777" w:rsidR="00C04388" w:rsidRPr="0063743B" w:rsidRDefault="00AD02A5" w:rsidP="003432F0">
      <w:pPr>
        <w:widowControl w:val="0"/>
        <w:autoSpaceDE w:val="0"/>
        <w:autoSpaceDN w:val="0"/>
        <w:adjustRightInd w:val="0"/>
        <w:spacing w:after="0" w:line="360" w:lineRule="auto"/>
        <w:ind w:left="720" w:hanging="720"/>
        <w:jc w:val="both"/>
        <w:rPr>
          <w:sz w:val="24"/>
          <w:szCs w:val="24"/>
        </w:rPr>
      </w:pPr>
      <w:r>
        <w:rPr>
          <w:sz w:val="24"/>
          <w:szCs w:val="24"/>
        </w:rPr>
        <w:t>Harrison S</w:t>
      </w:r>
      <w:r w:rsidR="00C04388" w:rsidRPr="0063743B">
        <w:rPr>
          <w:sz w:val="24"/>
          <w:szCs w:val="24"/>
        </w:rPr>
        <w:t>A</w:t>
      </w:r>
      <w:r w:rsidR="00E70141">
        <w:rPr>
          <w:sz w:val="24"/>
          <w:szCs w:val="24"/>
        </w:rPr>
        <w:t xml:space="preserve">, </w:t>
      </w:r>
      <w:r>
        <w:rPr>
          <w:sz w:val="24"/>
          <w:szCs w:val="24"/>
        </w:rPr>
        <w:t>Tong</w:t>
      </w:r>
      <w:r w:rsidR="00C04388" w:rsidRPr="0063743B">
        <w:rPr>
          <w:sz w:val="24"/>
          <w:szCs w:val="24"/>
        </w:rPr>
        <w:t xml:space="preserve"> F. 2009. Decoding reveals the contents of visual working memory in early visual areas. </w:t>
      </w:r>
      <w:proofErr w:type="gramStart"/>
      <w:r w:rsidR="00C04388" w:rsidRPr="0063743B">
        <w:rPr>
          <w:iCs/>
          <w:sz w:val="24"/>
          <w:szCs w:val="24"/>
        </w:rPr>
        <w:t>Nature</w:t>
      </w:r>
      <w:r w:rsidR="0031129E">
        <w:rPr>
          <w:sz w:val="24"/>
          <w:szCs w:val="24"/>
        </w:rPr>
        <w:t>.</w:t>
      </w:r>
      <w:proofErr w:type="gramEnd"/>
      <w:r w:rsidR="00C04388" w:rsidRPr="0063743B">
        <w:rPr>
          <w:sz w:val="24"/>
          <w:szCs w:val="24"/>
        </w:rPr>
        <w:t xml:space="preserve"> </w:t>
      </w:r>
      <w:r w:rsidR="00C04388" w:rsidRPr="0063743B">
        <w:rPr>
          <w:iCs/>
          <w:sz w:val="24"/>
          <w:szCs w:val="24"/>
        </w:rPr>
        <w:t>458</w:t>
      </w:r>
      <w:r w:rsidR="00953486">
        <w:rPr>
          <w:sz w:val="24"/>
          <w:szCs w:val="24"/>
        </w:rPr>
        <w:t>:</w:t>
      </w:r>
      <w:r w:rsidR="00C04388" w:rsidRPr="0063743B">
        <w:rPr>
          <w:sz w:val="24"/>
          <w:szCs w:val="24"/>
        </w:rPr>
        <w:t xml:space="preserve">632–635. </w:t>
      </w:r>
    </w:p>
    <w:p w14:paraId="7DEB2CB0" w14:textId="77777777" w:rsidR="00C04388" w:rsidRPr="0063743B" w:rsidRDefault="00B56519" w:rsidP="003432F0">
      <w:pPr>
        <w:widowControl w:val="0"/>
        <w:autoSpaceDE w:val="0"/>
        <w:autoSpaceDN w:val="0"/>
        <w:adjustRightInd w:val="0"/>
        <w:spacing w:after="0" w:line="360" w:lineRule="auto"/>
        <w:ind w:left="720" w:hanging="720"/>
        <w:jc w:val="both"/>
        <w:rPr>
          <w:sz w:val="24"/>
          <w:szCs w:val="24"/>
        </w:rPr>
      </w:pPr>
      <w:proofErr w:type="spellStart"/>
      <w:r>
        <w:rPr>
          <w:sz w:val="24"/>
          <w:szCs w:val="24"/>
        </w:rPr>
        <w:t>Hopf</w:t>
      </w:r>
      <w:proofErr w:type="spellEnd"/>
      <w:r>
        <w:rPr>
          <w:sz w:val="24"/>
          <w:szCs w:val="24"/>
        </w:rPr>
        <w:t xml:space="preserve"> JM, Luck SJ, </w:t>
      </w:r>
      <w:proofErr w:type="spellStart"/>
      <w:r>
        <w:rPr>
          <w:sz w:val="24"/>
          <w:szCs w:val="24"/>
        </w:rPr>
        <w:t>Girelli</w:t>
      </w:r>
      <w:proofErr w:type="spellEnd"/>
      <w:r>
        <w:rPr>
          <w:sz w:val="24"/>
          <w:szCs w:val="24"/>
        </w:rPr>
        <w:t xml:space="preserve"> M, </w:t>
      </w:r>
      <w:proofErr w:type="spellStart"/>
      <w:r>
        <w:rPr>
          <w:sz w:val="24"/>
          <w:szCs w:val="24"/>
        </w:rPr>
        <w:t>Hagner</w:t>
      </w:r>
      <w:proofErr w:type="spellEnd"/>
      <w:r>
        <w:rPr>
          <w:sz w:val="24"/>
          <w:szCs w:val="24"/>
        </w:rPr>
        <w:t xml:space="preserve"> T, </w:t>
      </w:r>
      <w:proofErr w:type="spellStart"/>
      <w:r>
        <w:rPr>
          <w:sz w:val="24"/>
          <w:szCs w:val="24"/>
        </w:rPr>
        <w:t>Mangun</w:t>
      </w:r>
      <w:proofErr w:type="spellEnd"/>
      <w:r>
        <w:rPr>
          <w:sz w:val="24"/>
          <w:szCs w:val="24"/>
        </w:rPr>
        <w:t xml:space="preserve"> GR, </w:t>
      </w:r>
      <w:proofErr w:type="spellStart"/>
      <w:r>
        <w:rPr>
          <w:sz w:val="24"/>
          <w:szCs w:val="24"/>
        </w:rPr>
        <w:t>Scheich</w:t>
      </w:r>
      <w:proofErr w:type="spellEnd"/>
      <w:r>
        <w:rPr>
          <w:sz w:val="24"/>
          <w:szCs w:val="24"/>
        </w:rPr>
        <w:t xml:space="preserve"> H</w:t>
      </w:r>
      <w:r w:rsidR="00BD257E">
        <w:rPr>
          <w:sz w:val="24"/>
          <w:szCs w:val="24"/>
        </w:rPr>
        <w:t>,</w:t>
      </w:r>
      <w:r>
        <w:rPr>
          <w:sz w:val="24"/>
          <w:szCs w:val="24"/>
        </w:rPr>
        <w:t xml:space="preserve"> </w:t>
      </w:r>
      <w:proofErr w:type="spellStart"/>
      <w:r>
        <w:rPr>
          <w:sz w:val="24"/>
          <w:szCs w:val="24"/>
        </w:rPr>
        <w:t>Heinze</w:t>
      </w:r>
      <w:proofErr w:type="spellEnd"/>
      <w:r>
        <w:rPr>
          <w:sz w:val="24"/>
          <w:szCs w:val="24"/>
        </w:rPr>
        <w:t xml:space="preserve"> H</w:t>
      </w:r>
      <w:r w:rsidR="00C04388" w:rsidRPr="0063743B">
        <w:rPr>
          <w:sz w:val="24"/>
          <w:szCs w:val="24"/>
        </w:rPr>
        <w:t xml:space="preserve">J. 2000. Neural sources of focused attention in visual search. </w:t>
      </w:r>
      <w:proofErr w:type="spellStart"/>
      <w:r w:rsidR="00C04388" w:rsidRPr="0063743B">
        <w:rPr>
          <w:iCs/>
          <w:sz w:val="24"/>
          <w:szCs w:val="24"/>
        </w:rPr>
        <w:t>Cereb</w:t>
      </w:r>
      <w:proofErr w:type="spellEnd"/>
      <w:r w:rsidR="00C04388" w:rsidRPr="0063743B">
        <w:rPr>
          <w:iCs/>
          <w:sz w:val="24"/>
          <w:szCs w:val="24"/>
        </w:rPr>
        <w:t xml:space="preserve"> Cortex</w:t>
      </w:r>
      <w:r w:rsidR="001118EC">
        <w:rPr>
          <w:iCs/>
          <w:sz w:val="24"/>
          <w:szCs w:val="24"/>
        </w:rPr>
        <w:t>.</w:t>
      </w:r>
      <w:r w:rsidR="00C04388" w:rsidRPr="0063743B">
        <w:rPr>
          <w:sz w:val="24"/>
          <w:szCs w:val="24"/>
        </w:rPr>
        <w:t xml:space="preserve"> </w:t>
      </w:r>
      <w:r w:rsidR="00C04388" w:rsidRPr="0063743B">
        <w:rPr>
          <w:iCs/>
          <w:sz w:val="24"/>
          <w:szCs w:val="24"/>
        </w:rPr>
        <w:t>10</w:t>
      </w:r>
      <w:r w:rsidR="00997666">
        <w:rPr>
          <w:sz w:val="24"/>
          <w:szCs w:val="24"/>
        </w:rPr>
        <w:t>:</w:t>
      </w:r>
      <w:r w:rsidR="00C04388" w:rsidRPr="0063743B">
        <w:rPr>
          <w:sz w:val="24"/>
          <w:szCs w:val="24"/>
        </w:rPr>
        <w:t>1233–1241.</w:t>
      </w:r>
    </w:p>
    <w:p w14:paraId="421E55B2" w14:textId="77777777" w:rsidR="00316D25" w:rsidRPr="0063743B" w:rsidRDefault="00316D25" w:rsidP="003432F0">
      <w:pPr>
        <w:widowControl w:val="0"/>
        <w:autoSpaceDE w:val="0"/>
        <w:autoSpaceDN w:val="0"/>
        <w:adjustRightInd w:val="0"/>
        <w:spacing w:after="0" w:line="360" w:lineRule="auto"/>
        <w:ind w:left="720" w:hanging="720"/>
        <w:jc w:val="both"/>
        <w:rPr>
          <w:sz w:val="24"/>
          <w:szCs w:val="24"/>
        </w:rPr>
      </w:pPr>
      <w:r w:rsidRPr="0063743B">
        <w:rPr>
          <w:sz w:val="24"/>
          <w:szCs w:val="24"/>
        </w:rPr>
        <w:t>Jacques</w:t>
      </w:r>
      <w:r w:rsidR="001B723B">
        <w:rPr>
          <w:sz w:val="24"/>
          <w:szCs w:val="24"/>
        </w:rPr>
        <w:t xml:space="preserve"> C</w:t>
      </w:r>
      <w:r w:rsidR="005B1A5E">
        <w:rPr>
          <w:sz w:val="24"/>
          <w:szCs w:val="24"/>
        </w:rPr>
        <w:t xml:space="preserve"> </w:t>
      </w:r>
      <w:proofErr w:type="spellStart"/>
      <w:r w:rsidR="001B723B">
        <w:rPr>
          <w:sz w:val="24"/>
          <w:szCs w:val="24"/>
        </w:rPr>
        <w:t>Rossion</w:t>
      </w:r>
      <w:proofErr w:type="spellEnd"/>
      <w:r w:rsidR="007C1887" w:rsidRPr="0063743B">
        <w:rPr>
          <w:sz w:val="24"/>
          <w:szCs w:val="24"/>
        </w:rPr>
        <w:t xml:space="preserve"> </w:t>
      </w:r>
      <w:r w:rsidRPr="0063743B">
        <w:rPr>
          <w:sz w:val="24"/>
          <w:szCs w:val="24"/>
        </w:rPr>
        <w:t xml:space="preserve">B. 2004. Concurrent processing reveals competition between visual representations of faces. </w:t>
      </w:r>
      <w:proofErr w:type="spellStart"/>
      <w:proofErr w:type="gramStart"/>
      <w:r w:rsidR="009356AD">
        <w:rPr>
          <w:sz w:val="24"/>
          <w:szCs w:val="24"/>
        </w:rPr>
        <w:t>Neuroreport</w:t>
      </w:r>
      <w:proofErr w:type="spellEnd"/>
      <w:r w:rsidR="009356AD">
        <w:rPr>
          <w:sz w:val="24"/>
          <w:szCs w:val="24"/>
        </w:rPr>
        <w:t>.</w:t>
      </w:r>
      <w:proofErr w:type="gramEnd"/>
      <w:r w:rsidRPr="0063743B">
        <w:rPr>
          <w:sz w:val="24"/>
          <w:szCs w:val="24"/>
        </w:rPr>
        <w:t xml:space="preserve"> </w:t>
      </w:r>
      <w:r w:rsidR="00997666">
        <w:rPr>
          <w:sz w:val="24"/>
          <w:szCs w:val="24"/>
        </w:rPr>
        <w:t>15:</w:t>
      </w:r>
      <w:r w:rsidRPr="0063743B">
        <w:rPr>
          <w:sz w:val="24"/>
          <w:szCs w:val="24"/>
        </w:rPr>
        <w:t>2417-2421.</w:t>
      </w:r>
    </w:p>
    <w:p w14:paraId="20CA6DF3" w14:textId="77777777" w:rsidR="00C04388" w:rsidRPr="0063743B" w:rsidRDefault="00C52AB8" w:rsidP="003432F0">
      <w:pPr>
        <w:widowControl w:val="0"/>
        <w:autoSpaceDE w:val="0"/>
        <w:autoSpaceDN w:val="0"/>
        <w:adjustRightInd w:val="0"/>
        <w:spacing w:after="0" w:line="360" w:lineRule="auto"/>
        <w:ind w:left="720" w:hanging="720"/>
        <w:jc w:val="both"/>
        <w:rPr>
          <w:sz w:val="24"/>
          <w:szCs w:val="24"/>
        </w:rPr>
      </w:pPr>
      <w:r>
        <w:rPr>
          <w:sz w:val="24"/>
          <w:szCs w:val="24"/>
        </w:rPr>
        <w:t>Jacques C</w:t>
      </w:r>
      <w:r w:rsidR="005B1A5E">
        <w:rPr>
          <w:sz w:val="24"/>
          <w:szCs w:val="24"/>
        </w:rPr>
        <w:t xml:space="preserve">, </w:t>
      </w:r>
      <w:proofErr w:type="spellStart"/>
      <w:r>
        <w:rPr>
          <w:sz w:val="24"/>
          <w:szCs w:val="24"/>
        </w:rPr>
        <w:t>Rossion</w:t>
      </w:r>
      <w:proofErr w:type="spellEnd"/>
      <w:r w:rsidR="007C1887" w:rsidRPr="0063743B">
        <w:rPr>
          <w:sz w:val="24"/>
          <w:szCs w:val="24"/>
        </w:rPr>
        <w:t xml:space="preserve"> B. 2006. </w:t>
      </w:r>
      <w:proofErr w:type="gramStart"/>
      <w:r w:rsidR="007C1887" w:rsidRPr="0063743B">
        <w:rPr>
          <w:sz w:val="24"/>
          <w:szCs w:val="24"/>
        </w:rPr>
        <w:t>The speed of individual face c</w:t>
      </w:r>
      <w:r w:rsidR="00C04388" w:rsidRPr="0063743B">
        <w:rPr>
          <w:sz w:val="24"/>
          <w:szCs w:val="24"/>
        </w:rPr>
        <w:t>ategorization.</w:t>
      </w:r>
      <w:proofErr w:type="gramEnd"/>
      <w:r w:rsidR="00C04388" w:rsidRPr="0063743B">
        <w:rPr>
          <w:sz w:val="24"/>
          <w:szCs w:val="24"/>
        </w:rPr>
        <w:t xml:space="preserve"> </w:t>
      </w:r>
      <w:proofErr w:type="spellStart"/>
      <w:r w:rsidR="00C04388" w:rsidRPr="0063743B">
        <w:rPr>
          <w:iCs/>
          <w:sz w:val="24"/>
          <w:szCs w:val="24"/>
        </w:rPr>
        <w:t>Psychol</w:t>
      </w:r>
      <w:proofErr w:type="spellEnd"/>
      <w:r w:rsidR="00C04388" w:rsidRPr="0063743B">
        <w:rPr>
          <w:iCs/>
          <w:sz w:val="24"/>
          <w:szCs w:val="24"/>
        </w:rPr>
        <w:t xml:space="preserve"> Sci</w:t>
      </w:r>
      <w:r w:rsidR="005E6E35">
        <w:rPr>
          <w:iCs/>
          <w:sz w:val="24"/>
          <w:szCs w:val="24"/>
        </w:rPr>
        <w:t xml:space="preserve">. </w:t>
      </w:r>
      <w:r w:rsidR="00C04388" w:rsidRPr="0063743B">
        <w:rPr>
          <w:iCs/>
          <w:sz w:val="24"/>
          <w:szCs w:val="24"/>
        </w:rPr>
        <w:t>17</w:t>
      </w:r>
      <w:r w:rsidR="005E6E35">
        <w:rPr>
          <w:iCs/>
          <w:sz w:val="24"/>
          <w:szCs w:val="24"/>
        </w:rPr>
        <w:t>:</w:t>
      </w:r>
      <w:r w:rsidR="00C04388" w:rsidRPr="0063743B">
        <w:rPr>
          <w:sz w:val="24"/>
          <w:szCs w:val="24"/>
        </w:rPr>
        <w:t>485–492.</w:t>
      </w:r>
    </w:p>
    <w:p w14:paraId="10E8C66B" w14:textId="77777777" w:rsidR="00C04388" w:rsidRPr="0063743B" w:rsidRDefault="00F54D36" w:rsidP="003432F0">
      <w:pPr>
        <w:spacing w:after="0" w:line="360" w:lineRule="auto"/>
        <w:ind w:left="720" w:hanging="720"/>
        <w:jc w:val="both"/>
        <w:rPr>
          <w:sz w:val="24"/>
          <w:szCs w:val="24"/>
        </w:rPr>
      </w:pPr>
      <w:proofErr w:type="spellStart"/>
      <w:r>
        <w:rPr>
          <w:rFonts w:cs="Arial"/>
          <w:color w:val="222222"/>
          <w:sz w:val="24"/>
          <w:szCs w:val="24"/>
          <w:shd w:val="clear" w:color="auto" w:fill="FFFFFF"/>
        </w:rPr>
        <w:t>Kasinski</w:t>
      </w:r>
      <w:proofErr w:type="spellEnd"/>
      <w:r>
        <w:rPr>
          <w:rFonts w:cs="Arial"/>
          <w:color w:val="222222"/>
          <w:sz w:val="24"/>
          <w:szCs w:val="24"/>
          <w:shd w:val="clear" w:color="auto" w:fill="FFFFFF"/>
        </w:rPr>
        <w:t xml:space="preserve"> A, </w:t>
      </w:r>
      <w:proofErr w:type="spellStart"/>
      <w:r>
        <w:rPr>
          <w:rFonts w:cs="Arial"/>
          <w:color w:val="222222"/>
          <w:sz w:val="24"/>
          <w:szCs w:val="24"/>
          <w:shd w:val="clear" w:color="auto" w:fill="FFFFFF"/>
        </w:rPr>
        <w:t>Florek</w:t>
      </w:r>
      <w:proofErr w:type="spellEnd"/>
      <w:r>
        <w:rPr>
          <w:rFonts w:cs="Arial"/>
          <w:color w:val="222222"/>
          <w:sz w:val="24"/>
          <w:szCs w:val="24"/>
          <w:shd w:val="clear" w:color="auto" w:fill="FFFFFF"/>
        </w:rPr>
        <w:t xml:space="preserve"> A, Schmidt</w:t>
      </w:r>
      <w:r w:rsidR="00C04388" w:rsidRPr="0063743B">
        <w:rPr>
          <w:rFonts w:cs="Arial"/>
          <w:color w:val="222222"/>
          <w:sz w:val="24"/>
          <w:szCs w:val="24"/>
          <w:shd w:val="clear" w:color="auto" w:fill="FFFFFF"/>
        </w:rPr>
        <w:t xml:space="preserve"> A. 2008. </w:t>
      </w:r>
      <w:proofErr w:type="gramStart"/>
      <w:r w:rsidR="00C04388" w:rsidRPr="0063743B">
        <w:rPr>
          <w:rFonts w:cs="Arial"/>
          <w:color w:val="222222"/>
          <w:sz w:val="24"/>
          <w:szCs w:val="24"/>
          <w:shd w:val="clear" w:color="auto" w:fill="FFFFFF"/>
        </w:rPr>
        <w:t>The PUT face database.</w:t>
      </w:r>
      <w:proofErr w:type="gramEnd"/>
      <w:r w:rsidR="00C04388" w:rsidRPr="0063743B">
        <w:rPr>
          <w:rStyle w:val="apple-converted-space"/>
          <w:rFonts w:cs="Arial"/>
          <w:color w:val="222222"/>
          <w:sz w:val="24"/>
          <w:szCs w:val="24"/>
          <w:shd w:val="clear" w:color="auto" w:fill="FFFFFF"/>
        </w:rPr>
        <w:t> </w:t>
      </w:r>
      <w:proofErr w:type="gramStart"/>
      <w:r w:rsidR="00C04388" w:rsidRPr="002B7185">
        <w:rPr>
          <w:rFonts w:cs="Arial"/>
          <w:iCs/>
          <w:color w:val="222222"/>
          <w:sz w:val="24"/>
          <w:szCs w:val="24"/>
          <w:shd w:val="clear" w:color="auto" w:fill="FFFFFF"/>
        </w:rPr>
        <w:t>Image Processing and Communications</w:t>
      </w:r>
      <w:r w:rsidR="00542AB6">
        <w:rPr>
          <w:rFonts w:cs="Arial"/>
          <w:iCs/>
          <w:color w:val="222222"/>
          <w:sz w:val="24"/>
          <w:szCs w:val="24"/>
          <w:shd w:val="clear" w:color="auto" w:fill="FFFFFF"/>
        </w:rPr>
        <w:t>.</w:t>
      </w:r>
      <w:proofErr w:type="gramEnd"/>
      <w:r w:rsidR="00C04388" w:rsidRPr="0063743B">
        <w:rPr>
          <w:rStyle w:val="apple-converted-space"/>
          <w:rFonts w:cs="Arial"/>
          <w:color w:val="222222"/>
          <w:sz w:val="24"/>
          <w:szCs w:val="24"/>
          <w:shd w:val="clear" w:color="auto" w:fill="FFFFFF"/>
        </w:rPr>
        <w:t> </w:t>
      </w:r>
      <w:r w:rsidR="00C04388" w:rsidRPr="0063743B">
        <w:rPr>
          <w:rFonts w:cs="Arial"/>
          <w:iCs/>
          <w:color w:val="222222"/>
          <w:sz w:val="24"/>
          <w:szCs w:val="24"/>
          <w:shd w:val="clear" w:color="auto" w:fill="FFFFFF"/>
        </w:rPr>
        <w:t>13</w:t>
      </w:r>
      <w:r>
        <w:rPr>
          <w:rFonts w:cs="Arial"/>
          <w:color w:val="222222"/>
          <w:sz w:val="24"/>
          <w:szCs w:val="24"/>
          <w:shd w:val="clear" w:color="auto" w:fill="FFFFFF"/>
        </w:rPr>
        <w:t>:</w:t>
      </w:r>
      <w:r w:rsidR="00C04388" w:rsidRPr="0063743B">
        <w:rPr>
          <w:rFonts w:cs="Arial"/>
          <w:color w:val="222222"/>
          <w:sz w:val="24"/>
          <w:szCs w:val="24"/>
          <w:shd w:val="clear" w:color="auto" w:fill="FFFFFF"/>
        </w:rPr>
        <w:t>59-64.</w:t>
      </w:r>
    </w:p>
    <w:p w14:paraId="4D10A0C1" w14:textId="77777777" w:rsidR="00C04388" w:rsidRPr="0063743B" w:rsidRDefault="00130DEC" w:rsidP="003432F0">
      <w:pPr>
        <w:spacing w:after="0" w:line="360" w:lineRule="auto"/>
        <w:ind w:left="720" w:hanging="720"/>
        <w:jc w:val="both"/>
        <w:rPr>
          <w:sz w:val="24"/>
          <w:szCs w:val="24"/>
        </w:rPr>
      </w:pPr>
      <w:proofErr w:type="spellStart"/>
      <w:r>
        <w:rPr>
          <w:rFonts w:cs="Arial"/>
          <w:color w:val="222222"/>
          <w:sz w:val="24"/>
          <w:szCs w:val="24"/>
          <w:shd w:val="clear" w:color="auto" w:fill="FFFFFF"/>
        </w:rPr>
        <w:t>Kovács</w:t>
      </w:r>
      <w:proofErr w:type="spellEnd"/>
      <w:r>
        <w:rPr>
          <w:rFonts w:cs="Arial"/>
          <w:color w:val="222222"/>
          <w:sz w:val="24"/>
          <w:szCs w:val="24"/>
          <w:shd w:val="clear" w:color="auto" w:fill="FFFFFF"/>
        </w:rPr>
        <w:t xml:space="preserve"> G, Zimmer M</w:t>
      </w:r>
      <w:r w:rsidR="00C04388" w:rsidRPr="0063743B">
        <w:rPr>
          <w:rFonts w:cs="Arial"/>
          <w:color w:val="222222"/>
          <w:sz w:val="24"/>
          <w:szCs w:val="24"/>
          <w:shd w:val="clear" w:color="auto" w:fill="FFFFFF"/>
        </w:rPr>
        <w:t xml:space="preserve">, </w:t>
      </w:r>
      <w:proofErr w:type="spellStart"/>
      <w:r w:rsidR="00C04388" w:rsidRPr="0063743B">
        <w:rPr>
          <w:rFonts w:cs="Arial"/>
          <w:color w:val="222222"/>
          <w:sz w:val="24"/>
          <w:szCs w:val="24"/>
          <w:shd w:val="clear" w:color="auto" w:fill="FFFFFF"/>
        </w:rPr>
        <w:t>Harza</w:t>
      </w:r>
      <w:proofErr w:type="spellEnd"/>
      <w:r w:rsidR="00C04388" w:rsidRPr="0063743B">
        <w:rPr>
          <w:rFonts w:cs="Arial"/>
          <w:color w:val="222222"/>
          <w:sz w:val="24"/>
          <w:szCs w:val="24"/>
          <w:shd w:val="clear" w:color="auto" w:fill="FFFFFF"/>
        </w:rPr>
        <w:t xml:space="preserve"> I</w:t>
      </w:r>
      <w:r>
        <w:rPr>
          <w:rFonts w:cs="Arial"/>
          <w:color w:val="222222"/>
          <w:sz w:val="24"/>
          <w:szCs w:val="24"/>
          <w:shd w:val="clear" w:color="auto" w:fill="FFFFFF"/>
        </w:rPr>
        <w:t xml:space="preserve">, </w:t>
      </w:r>
      <w:proofErr w:type="spellStart"/>
      <w:r>
        <w:rPr>
          <w:rFonts w:cs="Arial"/>
          <w:color w:val="222222"/>
          <w:sz w:val="24"/>
          <w:szCs w:val="24"/>
          <w:shd w:val="clear" w:color="auto" w:fill="FFFFFF"/>
        </w:rPr>
        <w:t>Antal</w:t>
      </w:r>
      <w:proofErr w:type="spellEnd"/>
      <w:r>
        <w:rPr>
          <w:rFonts w:cs="Arial"/>
          <w:color w:val="222222"/>
          <w:sz w:val="24"/>
          <w:szCs w:val="24"/>
          <w:shd w:val="clear" w:color="auto" w:fill="FFFFFF"/>
        </w:rPr>
        <w:t xml:space="preserve"> A, </w:t>
      </w:r>
      <w:proofErr w:type="spellStart"/>
      <w:r>
        <w:rPr>
          <w:rFonts w:cs="Arial"/>
          <w:color w:val="222222"/>
          <w:sz w:val="24"/>
          <w:szCs w:val="24"/>
          <w:shd w:val="clear" w:color="auto" w:fill="FFFFFF"/>
        </w:rPr>
        <w:t>Vidnyánszky</w:t>
      </w:r>
      <w:proofErr w:type="spellEnd"/>
      <w:r w:rsidR="00C04388" w:rsidRPr="0063743B">
        <w:rPr>
          <w:rFonts w:cs="Arial"/>
          <w:color w:val="222222"/>
          <w:sz w:val="24"/>
          <w:szCs w:val="24"/>
          <w:shd w:val="clear" w:color="auto" w:fill="FFFFFF"/>
        </w:rPr>
        <w:t xml:space="preserve"> Z. 2005. </w:t>
      </w:r>
      <w:proofErr w:type="gramStart"/>
      <w:r w:rsidR="00C04388" w:rsidRPr="0063743B">
        <w:rPr>
          <w:rFonts w:cs="Arial"/>
          <w:color w:val="222222"/>
          <w:sz w:val="24"/>
          <w:szCs w:val="24"/>
          <w:shd w:val="clear" w:color="auto" w:fill="FFFFFF"/>
        </w:rPr>
        <w:t>Position-specificity of facial adaptation.</w:t>
      </w:r>
      <w:proofErr w:type="gramEnd"/>
      <w:r w:rsidR="00C04388" w:rsidRPr="0063743B">
        <w:rPr>
          <w:rStyle w:val="apple-converted-space"/>
          <w:rFonts w:cs="Arial"/>
          <w:color w:val="222222"/>
          <w:sz w:val="24"/>
          <w:szCs w:val="24"/>
          <w:shd w:val="clear" w:color="auto" w:fill="FFFFFF"/>
        </w:rPr>
        <w:t> </w:t>
      </w:r>
      <w:proofErr w:type="spellStart"/>
      <w:proofErr w:type="gramStart"/>
      <w:r w:rsidR="00C04388" w:rsidRPr="0063743B">
        <w:rPr>
          <w:rFonts w:cs="Arial"/>
          <w:iCs/>
          <w:color w:val="222222"/>
          <w:sz w:val="24"/>
          <w:szCs w:val="24"/>
          <w:shd w:val="clear" w:color="auto" w:fill="FFFFFF"/>
        </w:rPr>
        <w:t>Neuroreport</w:t>
      </w:r>
      <w:proofErr w:type="spellEnd"/>
      <w:r w:rsidR="00700DFD">
        <w:rPr>
          <w:rFonts w:cs="Arial"/>
          <w:color w:val="222222"/>
          <w:sz w:val="24"/>
          <w:szCs w:val="24"/>
          <w:shd w:val="clear" w:color="auto" w:fill="FFFFFF"/>
        </w:rPr>
        <w:t>.</w:t>
      </w:r>
      <w:proofErr w:type="gramEnd"/>
      <w:r w:rsidR="00C04388" w:rsidRPr="0063743B">
        <w:rPr>
          <w:rStyle w:val="apple-converted-space"/>
          <w:rFonts w:cs="Arial"/>
          <w:color w:val="222222"/>
          <w:sz w:val="24"/>
          <w:szCs w:val="24"/>
          <w:shd w:val="clear" w:color="auto" w:fill="FFFFFF"/>
        </w:rPr>
        <w:t> </w:t>
      </w:r>
      <w:r w:rsidR="00C04388" w:rsidRPr="0063743B">
        <w:rPr>
          <w:rFonts w:cs="Arial"/>
          <w:iCs/>
          <w:color w:val="222222"/>
          <w:sz w:val="24"/>
          <w:szCs w:val="24"/>
          <w:shd w:val="clear" w:color="auto" w:fill="FFFFFF"/>
        </w:rPr>
        <w:t>16</w:t>
      </w:r>
      <w:r w:rsidR="005A0119">
        <w:rPr>
          <w:rFonts w:cs="Arial"/>
          <w:iCs/>
          <w:color w:val="222222"/>
          <w:sz w:val="24"/>
          <w:szCs w:val="24"/>
          <w:shd w:val="clear" w:color="auto" w:fill="FFFFFF"/>
        </w:rPr>
        <w:t>:</w:t>
      </w:r>
      <w:r w:rsidR="00C04388" w:rsidRPr="0063743B">
        <w:rPr>
          <w:rFonts w:cs="Arial"/>
          <w:color w:val="222222"/>
          <w:sz w:val="24"/>
          <w:szCs w:val="24"/>
          <w:shd w:val="clear" w:color="auto" w:fill="FFFFFF"/>
        </w:rPr>
        <w:t>1945-1949.</w:t>
      </w:r>
    </w:p>
    <w:p w14:paraId="11F3FA90" w14:textId="77777777" w:rsidR="00C04388" w:rsidRPr="0063743B" w:rsidRDefault="00AD269A" w:rsidP="003432F0">
      <w:pPr>
        <w:widowControl w:val="0"/>
        <w:autoSpaceDE w:val="0"/>
        <w:autoSpaceDN w:val="0"/>
        <w:adjustRightInd w:val="0"/>
        <w:spacing w:after="0" w:line="360" w:lineRule="auto"/>
        <w:ind w:left="720" w:hanging="720"/>
        <w:jc w:val="both"/>
        <w:rPr>
          <w:sz w:val="24"/>
          <w:szCs w:val="24"/>
        </w:rPr>
      </w:pPr>
      <w:proofErr w:type="spellStart"/>
      <w:r>
        <w:rPr>
          <w:sz w:val="24"/>
          <w:szCs w:val="24"/>
        </w:rPr>
        <w:t>Kravitz</w:t>
      </w:r>
      <w:proofErr w:type="spellEnd"/>
      <w:r>
        <w:rPr>
          <w:sz w:val="24"/>
          <w:szCs w:val="24"/>
        </w:rPr>
        <w:t xml:space="preserve"> DJ, </w:t>
      </w:r>
      <w:proofErr w:type="spellStart"/>
      <w:r>
        <w:rPr>
          <w:sz w:val="24"/>
          <w:szCs w:val="24"/>
        </w:rPr>
        <w:t>Saleem</w:t>
      </w:r>
      <w:proofErr w:type="spellEnd"/>
      <w:r>
        <w:rPr>
          <w:sz w:val="24"/>
          <w:szCs w:val="24"/>
        </w:rPr>
        <w:t xml:space="preserve"> K, Baker CI, </w:t>
      </w:r>
      <w:proofErr w:type="spellStart"/>
      <w:r>
        <w:rPr>
          <w:sz w:val="24"/>
          <w:szCs w:val="24"/>
        </w:rPr>
        <w:t>Ungerleider</w:t>
      </w:r>
      <w:proofErr w:type="spellEnd"/>
      <w:r>
        <w:rPr>
          <w:sz w:val="24"/>
          <w:szCs w:val="24"/>
        </w:rPr>
        <w:t xml:space="preserve"> L</w:t>
      </w:r>
      <w:r w:rsidR="00C04388" w:rsidRPr="0063743B">
        <w:rPr>
          <w:sz w:val="24"/>
          <w:szCs w:val="24"/>
        </w:rPr>
        <w:t>G</w:t>
      </w:r>
      <w:r>
        <w:rPr>
          <w:sz w:val="24"/>
          <w:szCs w:val="24"/>
        </w:rPr>
        <w:t xml:space="preserve">, </w:t>
      </w:r>
      <w:proofErr w:type="spellStart"/>
      <w:r>
        <w:rPr>
          <w:sz w:val="24"/>
          <w:szCs w:val="24"/>
        </w:rPr>
        <w:t>Mishkin</w:t>
      </w:r>
      <w:proofErr w:type="spellEnd"/>
      <w:r w:rsidR="00C04388" w:rsidRPr="0063743B">
        <w:rPr>
          <w:sz w:val="24"/>
          <w:szCs w:val="24"/>
        </w:rPr>
        <w:t xml:space="preserve"> M. 2013. The ventral visual pathway: an expanded neural framework for the processing of object quality. </w:t>
      </w:r>
      <w:proofErr w:type="gramStart"/>
      <w:r w:rsidR="00C04388" w:rsidRPr="0063743B">
        <w:rPr>
          <w:iCs/>
          <w:sz w:val="24"/>
          <w:szCs w:val="24"/>
        </w:rPr>
        <w:t xml:space="preserve">Trends </w:t>
      </w:r>
      <w:proofErr w:type="spellStart"/>
      <w:r w:rsidR="00C04388" w:rsidRPr="0063743B">
        <w:rPr>
          <w:iCs/>
          <w:sz w:val="24"/>
          <w:szCs w:val="24"/>
        </w:rPr>
        <w:t>Cogn</w:t>
      </w:r>
      <w:proofErr w:type="spellEnd"/>
      <w:r w:rsidR="00C04388" w:rsidRPr="0063743B">
        <w:rPr>
          <w:iCs/>
          <w:sz w:val="24"/>
          <w:szCs w:val="24"/>
        </w:rPr>
        <w:t xml:space="preserve"> Sci</w:t>
      </w:r>
      <w:r w:rsidR="00542AB6">
        <w:rPr>
          <w:iCs/>
          <w:sz w:val="24"/>
          <w:szCs w:val="24"/>
        </w:rPr>
        <w:t>.</w:t>
      </w:r>
      <w:r w:rsidR="00C04388" w:rsidRPr="0063743B">
        <w:rPr>
          <w:sz w:val="24"/>
          <w:szCs w:val="24"/>
        </w:rPr>
        <w:t xml:space="preserve"> </w:t>
      </w:r>
      <w:r w:rsidR="00C04388" w:rsidRPr="0063743B">
        <w:rPr>
          <w:iCs/>
          <w:sz w:val="24"/>
          <w:szCs w:val="24"/>
        </w:rPr>
        <w:t>17</w:t>
      </w:r>
      <w:r w:rsidR="005209C6">
        <w:rPr>
          <w:iCs/>
          <w:sz w:val="24"/>
          <w:szCs w:val="24"/>
        </w:rPr>
        <w:t>:</w:t>
      </w:r>
      <w:r w:rsidR="00C04388" w:rsidRPr="0063743B">
        <w:rPr>
          <w:sz w:val="24"/>
          <w:szCs w:val="24"/>
        </w:rPr>
        <w:t>26–49.</w:t>
      </w:r>
      <w:proofErr w:type="gramEnd"/>
      <w:r w:rsidR="00C04388" w:rsidRPr="0063743B">
        <w:rPr>
          <w:sz w:val="24"/>
          <w:szCs w:val="24"/>
        </w:rPr>
        <w:t xml:space="preserve"> </w:t>
      </w:r>
    </w:p>
    <w:p w14:paraId="57E00FBF" w14:textId="77777777" w:rsidR="008D0379" w:rsidRPr="0063743B" w:rsidRDefault="008F67A8" w:rsidP="003432F0">
      <w:pPr>
        <w:spacing w:after="0" w:line="360" w:lineRule="auto"/>
        <w:ind w:left="720" w:hanging="720"/>
        <w:jc w:val="both"/>
        <w:rPr>
          <w:sz w:val="24"/>
          <w:szCs w:val="24"/>
        </w:rPr>
      </w:pPr>
      <w:proofErr w:type="spellStart"/>
      <w:proofErr w:type="gramStart"/>
      <w:r>
        <w:rPr>
          <w:sz w:val="24"/>
          <w:szCs w:val="24"/>
        </w:rPr>
        <w:t>LaRocque</w:t>
      </w:r>
      <w:proofErr w:type="spellEnd"/>
      <w:r>
        <w:rPr>
          <w:sz w:val="24"/>
          <w:szCs w:val="24"/>
        </w:rPr>
        <w:t xml:space="preserve"> JJ, Lewis-Peacock JA, </w:t>
      </w:r>
      <w:proofErr w:type="spellStart"/>
      <w:r>
        <w:rPr>
          <w:sz w:val="24"/>
          <w:szCs w:val="24"/>
        </w:rPr>
        <w:t>Drysdale</w:t>
      </w:r>
      <w:proofErr w:type="spellEnd"/>
      <w:r>
        <w:rPr>
          <w:sz w:val="24"/>
          <w:szCs w:val="24"/>
        </w:rPr>
        <w:t xml:space="preserve"> AT, </w:t>
      </w:r>
      <w:proofErr w:type="spellStart"/>
      <w:r>
        <w:rPr>
          <w:sz w:val="24"/>
          <w:szCs w:val="24"/>
        </w:rPr>
        <w:t>Oberauer</w:t>
      </w:r>
      <w:proofErr w:type="spellEnd"/>
      <w:r>
        <w:rPr>
          <w:sz w:val="24"/>
          <w:szCs w:val="24"/>
        </w:rPr>
        <w:t xml:space="preserve"> K, </w:t>
      </w:r>
      <w:proofErr w:type="spellStart"/>
      <w:r w:rsidR="008D0379" w:rsidRPr="0063743B">
        <w:rPr>
          <w:sz w:val="24"/>
          <w:szCs w:val="24"/>
        </w:rPr>
        <w:t>Postle</w:t>
      </w:r>
      <w:proofErr w:type="spellEnd"/>
      <w:r>
        <w:rPr>
          <w:sz w:val="24"/>
          <w:szCs w:val="24"/>
        </w:rPr>
        <w:t xml:space="preserve"> B</w:t>
      </w:r>
      <w:r w:rsidR="008D0379" w:rsidRPr="0063743B">
        <w:rPr>
          <w:sz w:val="24"/>
          <w:szCs w:val="24"/>
        </w:rPr>
        <w:t>R. 2013.</w:t>
      </w:r>
      <w:proofErr w:type="gramEnd"/>
      <w:r w:rsidR="008D0379" w:rsidRPr="0063743B">
        <w:rPr>
          <w:sz w:val="24"/>
          <w:szCs w:val="24"/>
        </w:rPr>
        <w:t xml:space="preserve"> Decoding attended information in short-term memory: an EEG study. </w:t>
      </w:r>
      <w:proofErr w:type="gramStart"/>
      <w:r w:rsidR="008D0379" w:rsidRPr="0063743B">
        <w:rPr>
          <w:iCs/>
          <w:sz w:val="24"/>
          <w:szCs w:val="24"/>
        </w:rPr>
        <w:t xml:space="preserve">J </w:t>
      </w:r>
      <w:proofErr w:type="spellStart"/>
      <w:r w:rsidR="008D0379" w:rsidRPr="0063743B">
        <w:rPr>
          <w:iCs/>
          <w:sz w:val="24"/>
          <w:szCs w:val="24"/>
        </w:rPr>
        <w:t>Cogn</w:t>
      </w:r>
      <w:proofErr w:type="spellEnd"/>
      <w:r w:rsidR="008D0379" w:rsidRPr="0063743B">
        <w:rPr>
          <w:iCs/>
          <w:sz w:val="24"/>
          <w:szCs w:val="24"/>
        </w:rPr>
        <w:t xml:space="preserve"> </w:t>
      </w:r>
      <w:proofErr w:type="spellStart"/>
      <w:r w:rsidR="008D0379" w:rsidRPr="0063743B">
        <w:rPr>
          <w:iCs/>
          <w:sz w:val="24"/>
          <w:szCs w:val="24"/>
        </w:rPr>
        <w:t>Neurosci</w:t>
      </w:r>
      <w:proofErr w:type="spellEnd"/>
      <w:r w:rsidR="00542AB6">
        <w:rPr>
          <w:iCs/>
          <w:sz w:val="24"/>
          <w:szCs w:val="24"/>
        </w:rPr>
        <w:t>.</w:t>
      </w:r>
      <w:proofErr w:type="gramEnd"/>
      <w:r w:rsidR="008D0379" w:rsidRPr="0063743B">
        <w:rPr>
          <w:sz w:val="24"/>
          <w:szCs w:val="24"/>
        </w:rPr>
        <w:t xml:space="preserve"> </w:t>
      </w:r>
      <w:r w:rsidR="008D0379" w:rsidRPr="0063743B">
        <w:rPr>
          <w:iCs/>
          <w:sz w:val="24"/>
          <w:szCs w:val="24"/>
        </w:rPr>
        <w:t>25</w:t>
      </w:r>
      <w:r w:rsidR="00F9768D">
        <w:rPr>
          <w:sz w:val="24"/>
          <w:szCs w:val="24"/>
        </w:rPr>
        <w:t>:</w:t>
      </w:r>
      <w:r w:rsidR="008D0379" w:rsidRPr="0063743B">
        <w:rPr>
          <w:sz w:val="24"/>
          <w:szCs w:val="24"/>
        </w:rPr>
        <w:t>127-142.</w:t>
      </w:r>
    </w:p>
    <w:p w14:paraId="49C8FD62" w14:textId="77777777" w:rsidR="00C04388" w:rsidRPr="0063743B" w:rsidRDefault="00C866B0" w:rsidP="003432F0">
      <w:pPr>
        <w:spacing w:after="0" w:line="360" w:lineRule="auto"/>
        <w:ind w:left="720" w:hanging="720"/>
        <w:jc w:val="both"/>
        <w:rPr>
          <w:rFonts w:cs="Arial"/>
          <w:color w:val="222222"/>
          <w:sz w:val="24"/>
          <w:szCs w:val="24"/>
          <w:shd w:val="clear" w:color="auto" w:fill="FFFFFF"/>
        </w:rPr>
      </w:pPr>
      <w:r>
        <w:rPr>
          <w:rFonts w:cs="Arial"/>
          <w:color w:val="222222"/>
          <w:sz w:val="24"/>
          <w:szCs w:val="24"/>
          <w:shd w:val="clear" w:color="auto" w:fill="FFFFFF"/>
        </w:rPr>
        <w:t xml:space="preserve">Luck SJ, </w:t>
      </w:r>
      <w:proofErr w:type="spellStart"/>
      <w:r>
        <w:rPr>
          <w:rFonts w:cs="Arial"/>
          <w:color w:val="222222"/>
          <w:sz w:val="24"/>
          <w:szCs w:val="24"/>
          <w:shd w:val="clear" w:color="auto" w:fill="FFFFFF"/>
        </w:rPr>
        <w:t>Hillyard</w:t>
      </w:r>
      <w:proofErr w:type="spellEnd"/>
      <w:r>
        <w:rPr>
          <w:rFonts w:cs="Arial"/>
          <w:color w:val="222222"/>
          <w:sz w:val="24"/>
          <w:szCs w:val="24"/>
          <w:shd w:val="clear" w:color="auto" w:fill="FFFFFF"/>
        </w:rPr>
        <w:t xml:space="preserve"> S</w:t>
      </w:r>
      <w:r w:rsidR="00C04388" w:rsidRPr="0063743B">
        <w:rPr>
          <w:rFonts w:cs="Arial"/>
          <w:color w:val="222222"/>
          <w:sz w:val="24"/>
          <w:szCs w:val="24"/>
          <w:shd w:val="clear" w:color="auto" w:fill="FFFFFF"/>
        </w:rPr>
        <w:t>A. 1994. Electrophysiological correlates of feature analysis during visual search.</w:t>
      </w:r>
      <w:r w:rsidR="00C04388" w:rsidRPr="0063743B">
        <w:rPr>
          <w:rStyle w:val="apple-converted-space"/>
          <w:rFonts w:cs="Arial"/>
          <w:color w:val="222222"/>
          <w:sz w:val="24"/>
          <w:szCs w:val="24"/>
          <w:shd w:val="clear" w:color="auto" w:fill="FFFFFF"/>
        </w:rPr>
        <w:t> </w:t>
      </w:r>
      <w:proofErr w:type="gramStart"/>
      <w:r w:rsidR="00C04388" w:rsidRPr="0063743B">
        <w:rPr>
          <w:rFonts w:cs="Arial"/>
          <w:iCs/>
          <w:color w:val="222222"/>
          <w:sz w:val="24"/>
          <w:szCs w:val="24"/>
          <w:shd w:val="clear" w:color="auto" w:fill="FFFFFF"/>
        </w:rPr>
        <w:t>Psychophysiology</w:t>
      </w:r>
      <w:r w:rsidR="0096693B">
        <w:rPr>
          <w:rFonts w:cs="Arial"/>
          <w:color w:val="222222"/>
          <w:sz w:val="24"/>
          <w:szCs w:val="24"/>
          <w:shd w:val="clear" w:color="auto" w:fill="FFFFFF"/>
        </w:rPr>
        <w:t>.</w:t>
      </w:r>
      <w:proofErr w:type="gramEnd"/>
      <w:r w:rsidR="00C04388" w:rsidRPr="0063743B">
        <w:rPr>
          <w:rStyle w:val="apple-converted-space"/>
          <w:rFonts w:cs="Arial"/>
          <w:color w:val="222222"/>
          <w:sz w:val="24"/>
          <w:szCs w:val="24"/>
          <w:shd w:val="clear" w:color="auto" w:fill="FFFFFF"/>
        </w:rPr>
        <w:t> </w:t>
      </w:r>
      <w:r w:rsidR="00C04388" w:rsidRPr="0063743B">
        <w:rPr>
          <w:rFonts w:cs="Arial"/>
          <w:iCs/>
          <w:color w:val="222222"/>
          <w:sz w:val="24"/>
          <w:szCs w:val="24"/>
          <w:shd w:val="clear" w:color="auto" w:fill="FFFFFF"/>
        </w:rPr>
        <w:t>31</w:t>
      </w:r>
      <w:r w:rsidR="0096693B">
        <w:rPr>
          <w:rFonts w:cs="Arial"/>
          <w:color w:val="222222"/>
          <w:sz w:val="24"/>
          <w:szCs w:val="24"/>
          <w:shd w:val="clear" w:color="auto" w:fill="FFFFFF"/>
        </w:rPr>
        <w:t>:</w:t>
      </w:r>
      <w:r w:rsidR="00C04388" w:rsidRPr="0063743B">
        <w:rPr>
          <w:rFonts w:cs="Arial"/>
          <w:color w:val="222222"/>
          <w:sz w:val="24"/>
          <w:szCs w:val="24"/>
          <w:shd w:val="clear" w:color="auto" w:fill="FFFFFF"/>
        </w:rPr>
        <w:t>291-308.</w:t>
      </w:r>
    </w:p>
    <w:p w14:paraId="3EAD8120" w14:textId="77777777" w:rsidR="00C04388" w:rsidRPr="00FB0806" w:rsidRDefault="009B57AF" w:rsidP="0028064D">
      <w:pPr>
        <w:spacing w:after="0" w:line="360" w:lineRule="auto"/>
        <w:ind w:left="720" w:hanging="720"/>
        <w:jc w:val="both"/>
        <w:rPr>
          <w:color w:val="222222"/>
          <w:sz w:val="24"/>
          <w:shd w:val="clear" w:color="auto" w:fill="FFFFFF"/>
        </w:rPr>
      </w:pPr>
      <w:r>
        <w:rPr>
          <w:rFonts w:cs="Arial"/>
          <w:color w:val="222222"/>
          <w:sz w:val="24"/>
          <w:szCs w:val="24"/>
          <w:shd w:val="clear" w:color="auto" w:fill="FFFFFF"/>
        </w:rPr>
        <w:t>Luck S</w:t>
      </w:r>
      <w:r w:rsidR="00C04388" w:rsidRPr="0063743B">
        <w:rPr>
          <w:rFonts w:cs="Arial"/>
          <w:color w:val="222222"/>
          <w:sz w:val="24"/>
          <w:szCs w:val="24"/>
          <w:shd w:val="clear" w:color="auto" w:fill="FFFFFF"/>
        </w:rPr>
        <w:t xml:space="preserve">J, </w:t>
      </w:r>
      <w:r>
        <w:rPr>
          <w:rFonts w:cs="Arial"/>
          <w:color w:val="222222"/>
          <w:sz w:val="24"/>
          <w:szCs w:val="24"/>
          <w:shd w:val="clear" w:color="auto" w:fill="FFFFFF"/>
        </w:rPr>
        <w:t>Vogel E</w:t>
      </w:r>
      <w:r w:rsidR="00C04388" w:rsidRPr="0063743B">
        <w:rPr>
          <w:rFonts w:cs="Arial"/>
          <w:color w:val="222222"/>
          <w:sz w:val="24"/>
          <w:szCs w:val="24"/>
          <w:shd w:val="clear" w:color="auto" w:fill="FFFFFF"/>
        </w:rPr>
        <w:t>K. 1997. The capacity of visual working memory for features and conjunctions.</w:t>
      </w:r>
      <w:r w:rsidR="00C04388" w:rsidRPr="0063743B">
        <w:rPr>
          <w:rStyle w:val="apple-converted-space"/>
          <w:rFonts w:cs="Arial"/>
          <w:color w:val="222222"/>
          <w:sz w:val="24"/>
          <w:szCs w:val="24"/>
          <w:shd w:val="clear" w:color="auto" w:fill="FFFFFF"/>
        </w:rPr>
        <w:t> </w:t>
      </w:r>
      <w:proofErr w:type="gramStart"/>
      <w:r w:rsidR="00C04388" w:rsidRPr="0063743B">
        <w:rPr>
          <w:rFonts w:cs="Arial"/>
          <w:iCs/>
          <w:color w:val="222222"/>
          <w:sz w:val="24"/>
          <w:szCs w:val="24"/>
          <w:shd w:val="clear" w:color="auto" w:fill="FFFFFF"/>
        </w:rPr>
        <w:t>Nature</w:t>
      </w:r>
      <w:r w:rsidR="00BB0BB5">
        <w:rPr>
          <w:rFonts w:cs="Arial"/>
          <w:color w:val="222222"/>
          <w:sz w:val="24"/>
          <w:szCs w:val="24"/>
          <w:shd w:val="clear" w:color="auto" w:fill="FFFFFF"/>
        </w:rPr>
        <w:t>.</w:t>
      </w:r>
      <w:proofErr w:type="gramEnd"/>
      <w:r w:rsidR="00C04388" w:rsidRPr="0063743B">
        <w:rPr>
          <w:rStyle w:val="apple-converted-space"/>
          <w:rFonts w:cs="Arial"/>
          <w:color w:val="222222"/>
          <w:sz w:val="24"/>
          <w:szCs w:val="24"/>
          <w:shd w:val="clear" w:color="auto" w:fill="FFFFFF"/>
        </w:rPr>
        <w:t> </w:t>
      </w:r>
      <w:r w:rsidR="00C04388" w:rsidRPr="0063743B">
        <w:rPr>
          <w:rFonts w:cs="Arial"/>
          <w:iCs/>
          <w:color w:val="222222"/>
          <w:sz w:val="24"/>
          <w:szCs w:val="24"/>
          <w:shd w:val="clear" w:color="auto" w:fill="FFFFFF"/>
        </w:rPr>
        <w:t>390</w:t>
      </w:r>
      <w:r w:rsidR="00BB0BB5">
        <w:rPr>
          <w:rFonts w:cs="Arial"/>
          <w:color w:val="222222"/>
          <w:sz w:val="24"/>
          <w:szCs w:val="24"/>
          <w:shd w:val="clear" w:color="auto" w:fill="FFFFFF"/>
        </w:rPr>
        <w:t>:</w:t>
      </w:r>
      <w:r w:rsidR="00C04388" w:rsidRPr="0063743B">
        <w:rPr>
          <w:rFonts w:cs="Arial"/>
          <w:color w:val="222222"/>
          <w:sz w:val="24"/>
          <w:szCs w:val="24"/>
          <w:shd w:val="clear" w:color="auto" w:fill="FFFFFF"/>
        </w:rPr>
        <w:t>279-281.</w:t>
      </w:r>
    </w:p>
    <w:p w14:paraId="213F9161" w14:textId="77777777" w:rsidR="006B6566" w:rsidRPr="006B6566" w:rsidRDefault="006B6566" w:rsidP="0028064D">
      <w:pPr>
        <w:spacing w:after="0" w:line="360" w:lineRule="auto"/>
        <w:ind w:left="720" w:hanging="720"/>
        <w:jc w:val="both"/>
        <w:rPr>
          <w:sz w:val="24"/>
          <w:szCs w:val="24"/>
        </w:rPr>
      </w:pPr>
      <w:r w:rsidRPr="006B6566">
        <w:rPr>
          <w:rFonts w:cs="Arial"/>
          <w:color w:val="222222"/>
          <w:sz w:val="24"/>
          <w:szCs w:val="24"/>
          <w:shd w:val="clear" w:color="auto" w:fill="FFFFFF"/>
        </w:rPr>
        <w:t>Luck SJ</w:t>
      </w:r>
      <w:r w:rsidR="00831D38">
        <w:rPr>
          <w:rFonts w:cs="Arial"/>
          <w:color w:val="222222"/>
          <w:sz w:val="24"/>
          <w:szCs w:val="24"/>
          <w:shd w:val="clear" w:color="auto" w:fill="FFFFFF"/>
        </w:rPr>
        <w:t>,</w:t>
      </w:r>
      <w:r w:rsidRPr="006B6566">
        <w:rPr>
          <w:rFonts w:cs="Arial"/>
          <w:color w:val="222222"/>
          <w:sz w:val="24"/>
          <w:szCs w:val="24"/>
          <w:shd w:val="clear" w:color="auto" w:fill="FFFFFF"/>
        </w:rPr>
        <w:t xml:space="preserve"> Vogel EK. 2013. Visual working memory capacity: from psychophysics and neurobiology to individual differences</w:t>
      </w:r>
      <w:r w:rsidRPr="00831D38">
        <w:rPr>
          <w:rFonts w:cs="Arial"/>
          <w:color w:val="222222"/>
          <w:sz w:val="24"/>
          <w:szCs w:val="24"/>
          <w:shd w:val="clear" w:color="auto" w:fill="FFFFFF"/>
        </w:rPr>
        <w:t>.</w:t>
      </w:r>
      <w:r w:rsidRPr="00831D38">
        <w:rPr>
          <w:rStyle w:val="apple-converted-space"/>
          <w:rFonts w:cs="Arial"/>
          <w:color w:val="222222"/>
          <w:sz w:val="24"/>
          <w:szCs w:val="24"/>
          <w:shd w:val="clear" w:color="auto" w:fill="FFFFFF"/>
        </w:rPr>
        <w:t> </w:t>
      </w:r>
      <w:proofErr w:type="gramStart"/>
      <w:r w:rsidRPr="00831D38">
        <w:rPr>
          <w:rFonts w:cs="Arial"/>
          <w:iCs/>
          <w:color w:val="222222"/>
          <w:sz w:val="24"/>
          <w:szCs w:val="24"/>
          <w:shd w:val="clear" w:color="auto" w:fill="FFFFFF"/>
        </w:rPr>
        <w:t xml:space="preserve">Trends </w:t>
      </w:r>
      <w:proofErr w:type="spellStart"/>
      <w:r w:rsidRPr="00831D38">
        <w:rPr>
          <w:rFonts w:cs="Arial"/>
          <w:iCs/>
          <w:color w:val="222222"/>
          <w:sz w:val="24"/>
          <w:szCs w:val="24"/>
          <w:shd w:val="clear" w:color="auto" w:fill="FFFFFF"/>
        </w:rPr>
        <w:t>Cogn</w:t>
      </w:r>
      <w:proofErr w:type="spellEnd"/>
      <w:r w:rsidRPr="00831D38">
        <w:rPr>
          <w:rFonts w:cs="Arial"/>
          <w:iCs/>
          <w:color w:val="222222"/>
          <w:sz w:val="24"/>
          <w:szCs w:val="24"/>
          <w:shd w:val="clear" w:color="auto" w:fill="FFFFFF"/>
        </w:rPr>
        <w:t xml:space="preserve"> Sci</w:t>
      </w:r>
      <w:r w:rsidR="00DC568C">
        <w:rPr>
          <w:rFonts w:cs="Arial"/>
          <w:iCs/>
          <w:color w:val="222222"/>
          <w:sz w:val="24"/>
          <w:szCs w:val="24"/>
          <w:shd w:val="clear" w:color="auto" w:fill="FFFFFF"/>
        </w:rPr>
        <w:t>.</w:t>
      </w:r>
      <w:r w:rsidRPr="00493F07">
        <w:rPr>
          <w:rStyle w:val="apple-converted-space"/>
          <w:rFonts w:cs="Arial"/>
          <w:color w:val="222222"/>
          <w:sz w:val="24"/>
          <w:szCs w:val="24"/>
          <w:shd w:val="clear" w:color="auto" w:fill="FFFFFF"/>
        </w:rPr>
        <w:t> </w:t>
      </w:r>
      <w:r w:rsidRPr="00493F07">
        <w:rPr>
          <w:rFonts w:cs="Arial"/>
          <w:iCs/>
          <w:color w:val="222222"/>
          <w:sz w:val="24"/>
          <w:szCs w:val="24"/>
          <w:shd w:val="clear" w:color="auto" w:fill="FFFFFF"/>
        </w:rPr>
        <w:t>17</w:t>
      </w:r>
      <w:r>
        <w:rPr>
          <w:rFonts w:cs="Arial"/>
          <w:i/>
          <w:iCs/>
          <w:color w:val="222222"/>
          <w:sz w:val="24"/>
          <w:szCs w:val="24"/>
          <w:shd w:val="clear" w:color="auto" w:fill="FFFFFF"/>
        </w:rPr>
        <w:t>:</w:t>
      </w:r>
      <w:r w:rsidRPr="006B6566">
        <w:rPr>
          <w:rFonts w:cs="Arial"/>
          <w:color w:val="222222"/>
          <w:sz w:val="24"/>
          <w:szCs w:val="24"/>
          <w:shd w:val="clear" w:color="auto" w:fill="FFFFFF"/>
        </w:rPr>
        <w:t>391-400.</w:t>
      </w:r>
      <w:proofErr w:type="gramEnd"/>
    </w:p>
    <w:p w14:paraId="3AB352B2" w14:textId="77777777" w:rsidR="00791E35" w:rsidRPr="002D0EB5" w:rsidRDefault="00791E35" w:rsidP="00791E35">
      <w:pPr>
        <w:spacing w:after="0" w:line="360" w:lineRule="auto"/>
        <w:ind w:left="720" w:hanging="720"/>
        <w:jc w:val="both"/>
        <w:rPr>
          <w:sz w:val="24"/>
          <w:szCs w:val="24"/>
        </w:rPr>
      </w:pPr>
      <w:r w:rsidRPr="002D0EB5">
        <w:rPr>
          <w:rFonts w:cs="Arial"/>
          <w:sz w:val="24"/>
          <w:szCs w:val="24"/>
          <w:shd w:val="clear" w:color="auto" w:fill="FFFFFF"/>
        </w:rPr>
        <w:t xml:space="preserve">Ma WJ, Husain M, Bays PM. 2014. </w:t>
      </w:r>
      <w:proofErr w:type="gramStart"/>
      <w:r w:rsidRPr="002D0EB5">
        <w:rPr>
          <w:rFonts w:cs="Arial"/>
          <w:sz w:val="24"/>
          <w:szCs w:val="24"/>
          <w:shd w:val="clear" w:color="auto" w:fill="FFFFFF"/>
        </w:rPr>
        <w:t>Changing concepts of working memory.</w:t>
      </w:r>
      <w:proofErr w:type="gramEnd"/>
      <w:r w:rsidRPr="002D0EB5">
        <w:rPr>
          <w:rStyle w:val="apple-converted-space"/>
          <w:rFonts w:cs="Arial"/>
          <w:sz w:val="24"/>
          <w:szCs w:val="24"/>
          <w:shd w:val="clear" w:color="auto" w:fill="FFFFFF"/>
        </w:rPr>
        <w:t> </w:t>
      </w:r>
      <w:r w:rsidRPr="002D0EB5">
        <w:rPr>
          <w:rFonts w:cs="Arial"/>
          <w:iCs/>
          <w:sz w:val="24"/>
          <w:szCs w:val="24"/>
          <w:shd w:val="clear" w:color="auto" w:fill="FFFFFF"/>
        </w:rPr>
        <w:t xml:space="preserve">Nat </w:t>
      </w:r>
      <w:proofErr w:type="spellStart"/>
      <w:r w:rsidRPr="002D0EB5">
        <w:rPr>
          <w:rFonts w:cs="Arial"/>
          <w:iCs/>
          <w:sz w:val="24"/>
          <w:szCs w:val="24"/>
          <w:shd w:val="clear" w:color="auto" w:fill="FFFFFF"/>
        </w:rPr>
        <w:t>Neurosci</w:t>
      </w:r>
      <w:proofErr w:type="spellEnd"/>
      <w:r w:rsidRPr="002D0EB5">
        <w:rPr>
          <w:rFonts w:cs="Arial"/>
          <w:sz w:val="24"/>
          <w:szCs w:val="24"/>
          <w:shd w:val="clear" w:color="auto" w:fill="FFFFFF"/>
        </w:rPr>
        <w:t>.</w:t>
      </w:r>
      <w:r w:rsidRPr="002D0EB5">
        <w:rPr>
          <w:rStyle w:val="apple-converted-space"/>
          <w:rFonts w:cs="Arial"/>
          <w:sz w:val="24"/>
          <w:szCs w:val="24"/>
          <w:shd w:val="clear" w:color="auto" w:fill="FFFFFF"/>
        </w:rPr>
        <w:t> </w:t>
      </w:r>
      <w:r w:rsidRPr="002D0EB5">
        <w:rPr>
          <w:rFonts w:cs="Arial"/>
          <w:iCs/>
          <w:sz w:val="24"/>
          <w:szCs w:val="24"/>
          <w:shd w:val="clear" w:color="auto" w:fill="FFFFFF"/>
        </w:rPr>
        <w:t>17:</w:t>
      </w:r>
      <w:r w:rsidRPr="002D0EB5">
        <w:rPr>
          <w:rFonts w:cs="Arial"/>
          <w:sz w:val="24"/>
          <w:szCs w:val="24"/>
          <w:shd w:val="clear" w:color="auto" w:fill="FFFFFF"/>
        </w:rPr>
        <w:t>347-356.</w:t>
      </w:r>
    </w:p>
    <w:p w14:paraId="1EB8E72B" w14:textId="77777777" w:rsidR="0028064D" w:rsidRPr="0063743B" w:rsidRDefault="008B36B2" w:rsidP="00D31E73">
      <w:pPr>
        <w:spacing w:after="0" w:line="360" w:lineRule="auto"/>
        <w:ind w:left="720" w:hanging="720"/>
        <w:jc w:val="both"/>
        <w:rPr>
          <w:rFonts w:eastAsia="Times New Roman" w:cs="Times New Roman"/>
          <w:sz w:val="24"/>
          <w:szCs w:val="24"/>
          <w:lang w:eastAsia="en-GB"/>
        </w:rPr>
      </w:pPr>
      <w:r>
        <w:rPr>
          <w:rFonts w:eastAsia="Times New Roman" w:cs="Times New Roman"/>
          <w:sz w:val="24"/>
          <w:szCs w:val="24"/>
          <w:lang w:eastAsia="en-GB"/>
        </w:rPr>
        <w:t xml:space="preserve">Neumann MF, </w:t>
      </w:r>
      <w:proofErr w:type="spellStart"/>
      <w:r>
        <w:rPr>
          <w:rFonts w:eastAsia="Times New Roman" w:cs="Times New Roman"/>
          <w:sz w:val="24"/>
          <w:szCs w:val="24"/>
          <w:lang w:eastAsia="en-GB"/>
        </w:rPr>
        <w:t>Schweinberger</w:t>
      </w:r>
      <w:proofErr w:type="spellEnd"/>
      <w:r>
        <w:rPr>
          <w:rFonts w:eastAsia="Times New Roman" w:cs="Times New Roman"/>
          <w:sz w:val="24"/>
          <w:szCs w:val="24"/>
          <w:lang w:eastAsia="en-GB"/>
        </w:rPr>
        <w:t xml:space="preserve"> S</w:t>
      </w:r>
      <w:r w:rsidR="0028064D" w:rsidRPr="0063743B">
        <w:rPr>
          <w:rFonts w:eastAsia="Times New Roman" w:cs="Times New Roman"/>
          <w:sz w:val="24"/>
          <w:szCs w:val="24"/>
          <w:lang w:eastAsia="en-GB"/>
        </w:rPr>
        <w:t xml:space="preserve">R. 2009. N250r ERP repetition effects from distractor faces when attending to another face under load: Evidence for a face attention resource. </w:t>
      </w:r>
      <w:r w:rsidR="0028064D" w:rsidRPr="0063743B">
        <w:rPr>
          <w:rFonts w:eastAsia="Times New Roman" w:cs="Times New Roman"/>
          <w:iCs/>
          <w:sz w:val="24"/>
          <w:szCs w:val="24"/>
          <w:lang w:eastAsia="en-GB"/>
        </w:rPr>
        <w:t>Brain Res</w:t>
      </w:r>
      <w:r w:rsidR="005674D5">
        <w:rPr>
          <w:rFonts w:eastAsia="Times New Roman" w:cs="Times New Roman"/>
          <w:sz w:val="24"/>
          <w:szCs w:val="24"/>
          <w:lang w:eastAsia="en-GB"/>
        </w:rPr>
        <w:t>.</w:t>
      </w:r>
      <w:r w:rsidR="0028064D" w:rsidRPr="0063743B">
        <w:rPr>
          <w:rFonts w:eastAsia="Times New Roman" w:cs="Times New Roman"/>
          <w:sz w:val="24"/>
          <w:szCs w:val="24"/>
          <w:lang w:eastAsia="en-GB"/>
        </w:rPr>
        <w:t xml:space="preserve"> </w:t>
      </w:r>
      <w:r w:rsidR="0028064D" w:rsidRPr="0063743B">
        <w:rPr>
          <w:rFonts w:eastAsia="Times New Roman" w:cs="Times New Roman"/>
          <w:iCs/>
          <w:sz w:val="24"/>
          <w:szCs w:val="24"/>
          <w:lang w:eastAsia="en-GB"/>
        </w:rPr>
        <w:t>1270</w:t>
      </w:r>
      <w:r>
        <w:rPr>
          <w:rFonts w:eastAsia="Times New Roman" w:cs="Times New Roman"/>
          <w:iCs/>
          <w:sz w:val="24"/>
          <w:szCs w:val="24"/>
          <w:lang w:eastAsia="en-GB"/>
        </w:rPr>
        <w:t>:</w:t>
      </w:r>
      <w:r w:rsidR="0028064D" w:rsidRPr="0063743B">
        <w:rPr>
          <w:rFonts w:eastAsia="Times New Roman" w:cs="Times New Roman"/>
          <w:sz w:val="24"/>
          <w:szCs w:val="24"/>
          <w:lang w:eastAsia="en-GB"/>
        </w:rPr>
        <w:t>64-77.</w:t>
      </w:r>
    </w:p>
    <w:p w14:paraId="3689278D" w14:textId="77777777" w:rsidR="00C04388" w:rsidRPr="0063743B" w:rsidRDefault="005674D5" w:rsidP="003432F0">
      <w:pPr>
        <w:widowControl w:val="0"/>
        <w:autoSpaceDE w:val="0"/>
        <w:autoSpaceDN w:val="0"/>
        <w:adjustRightInd w:val="0"/>
        <w:spacing w:after="0" w:line="360" w:lineRule="auto"/>
        <w:ind w:left="720" w:hanging="720"/>
        <w:jc w:val="both"/>
        <w:rPr>
          <w:sz w:val="24"/>
          <w:szCs w:val="24"/>
        </w:rPr>
      </w:pPr>
      <w:proofErr w:type="spellStart"/>
      <w:proofErr w:type="gramStart"/>
      <w:r>
        <w:rPr>
          <w:sz w:val="24"/>
          <w:szCs w:val="24"/>
        </w:rPr>
        <w:lastRenderedPageBreak/>
        <w:t>Postle</w:t>
      </w:r>
      <w:proofErr w:type="spellEnd"/>
      <w:r>
        <w:rPr>
          <w:sz w:val="24"/>
          <w:szCs w:val="24"/>
        </w:rPr>
        <w:t xml:space="preserve"> B</w:t>
      </w:r>
      <w:r w:rsidR="00C04388" w:rsidRPr="0063743B">
        <w:rPr>
          <w:sz w:val="24"/>
          <w:szCs w:val="24"/>
        </w:rPr>
        <w:t>R. 2006.</w:t>
      </w:r>
      <w:proofErr w:type="gramEnd"/>
      <w:r w:rsidR="00C04388" w:rsidRPr="0063743B">
        <w:rPr>
          <w:sz w:val="24"/>
          <w:szCs w:val="24"/>
        </w:rPr>
        <w:t xml:space="preserve"> </w:t>
      </w:r>
      <w:proofErr w:type="gramStart"/>
      <w:r w:rsidR="00C04388" w:rsidRPr="0063743B">
        <w:rPr>
          <w:sz w:val="24"/>
          <w:szCs w:val="24"/>
        </w:rPr>
        <w:t>Working memory as an emergent property of the mind and brain.</w:t>
      </w:r>
      <w:proofErr w:type="gramEnd"/>
      <w:r w:rsidR="00C04388" w:rsidRPr="0063743B">
        <w:rPr>
          <w:sz w:val="24"/>
          <w:szCs w:val="24"/>
        </w:rPr>
        <w:t xml:space="preserve"> </w:t>
      </w:r>
      <w:proofErr w:type="gramStart"/>
      <w:r w:rsidR="00C04388" w:rsidRPr="0063743B">
        <w:rPr>
          <w:iCs/>
          <w:sz w:val="24"/>
          <w:szCs w:val="24"/>
        </w:rPr>
        <w:t>Neuroscience</w:t>
      </w:r>
      <w:r>
        <w:rPr>
          <w:iCs/>
          <w:sz w:val="24"/>
          <w:szCs w:val="24"/>
        </w:rPr>
        <w:t>.</w:t>
      </w:r>
      <w:proofErr w:type="gramEnd"/>
      <w:r w:rsidR="00C04388" w:rsidRPr="0063743B">
        <w:rPr>
          <w:sz w:val="24"/>
          <w:szCs w:val="24"/>
        </w:rPr>
        <w:t xml:space="preserve"> </w:t>
      </w:r>
      <w:r w:rsidR="00C04388" w:rsidRPr="0063743B">
        <w:rPr>
          <w:iCs/>
          <w:sz w:val="24"/>
          <w:szCs w:val="24"/>
        </w:rPr>
        <w:t>139</w:t>
      </w:r>
      <w:r>
        <w:rPr>
          <w:sz w:val="24"/>
          <w:szCs w:val="24"/>
        </w:rPr>
        <w:t>:</w:t>
      </w:r>
      <w:r w:rsidR="00C04388" w:rsidRPr="0063743B">
        <w:rPr>
          <w:sz w:val="24"/>
          <w:szCs w:val="24"/>
        </w:rPr>
        <w:t xml:space="preserve">23–38. </w:t>
      </w:r>
    </w:p>
    <w:p w14:paraId="46BF1846" w14:textId="77777777" w:rsidR="00C04388" w:rsidRPr="0063743B" w:rsidRDefault="0082675B" w:rsidP="003432F0">
      <w:pPr>
        <w:spacing w:after="0" w:line="360" w:lineRule="auto"/>
        <w:ind w:left="720" w:hanging="720"/>
        <w:jc w:val="both"/>
        <w:rPr>
          <w:rFonts w:cs="Arial"/>
          <w:color w:val="222222"/>
          <w:sz w:val="24"/>
          <w:szCs w:val="24"/>
          <w:shd w:val="clear" w:color="auto" w:fill="FFFFFF"/>
        </w:rPr>
      </w:pPr>
      <w:proofErr w:type="spellStart"/>
      <w:r>
        <w:rPr>
          <w:rFonts w:cs="Arial"/>
          <w:color w:val="222222"/>
          <w:sz w:val="24"/>
          <w:szCs w:val="24"/>
          <w:shd w:val="clear" w:color="auto" w:fill="FFFFFF"/>
        </w:rPr>
        <w:t>Rossion</w:t>
      </w:r>
      <w:proofErr w:type="spellEnd"/>
      <w:r>
        <w:rPr>
          <w:rFonts w:cs="Arial"/>
          <w:color w:val="222222"/>
          <w:sz w:val="24"/>
          <w:szCs w:val="24"/>
          <w:shd w:val="clear" w:color="auto" w:fill="FFFFFF"/>
        </w:rPr>
        <w:t xml:space="preserve"> B, </w:t>
      </w:r>
      <w:r w:rsidR="007C1887" w:rsidRPr="0063743B">
        <w:rPr>
          <w:rFonts w:cs="Arial"/>
          <w:color w:val="222222"/>
          <w:sz w:val="24"/>
          <w:szCs w:val="24"/>
          <w:shd w:val="clear" w:color="auto" w:fill="FFFFFF"/>
        </w:rPr>
        <w:t>Jacques C. 2011. The N170: U</w:t>
      </w:r>
      <w:r w:rsidR="00C04388" w:rsidRPr="0063743B">
        <w:rPr>
          <w:rFonts w:cs="Arial"/>
          <w:color w:val="222222"/>
          <w:sz w:val="24"/>
          <w:szCs w:val="24"/>
          <w:shd w:val="clear" w:color="auto" w:fill="FFFFFF"/>
        </w:rPr>
        <w:t xml:space="preserve">nderstanding the time-course of face perception in the human brain. In S. J. Luck, &amp; E. S. </w:t>
      </w:r>
      <w:proofErr w:type="spellStart"/>
      <w:r w:rsidR="00C04388" w:rsidRPr="0063743B">
        <w:rPr>
          <w:rFonts w:cs="Arial"/>
          <w:color w:val="222222"/>
          <w:sz w:val="24"/>
          <w:szCs w:val="24"/>
          <w:shd w:val="clear" w:color="auto" w:fill="FFFFFF"/>
        </w:rPr>
        <w:t>Kappenman</w:t>
      </w:r>
      <w:proofErr w:type="spellEnd"/>
      <w:r w:rsidR="00C04388" w:rsidRPr="0063743B">
        <w:rPr>
          <w:rFonts w:cs="Arial"/>
          <w:color w:val="222222"/>
          <w:sz w:val="24"/>
          <w:szCs w:val="24"/>
          <w:shd w:val="clear" w:color="auto" w:fill="FFFFFF"/>
        </w:rPr>
        <w:t xml:space="preserve"> Eds., </w:t>
      </w:r>
      <w:proofErr w:type="gramStart"/>
      <w:r w:rsidR="00C04388" w:rsidRPr="0063743B">
        <w:rPr>
          <w:rFonts w:cs="Arial"/>
          <w:color w:val="222222"/>
          <w:sz w:val="24"/>
          <w:szCs w:val="24"/>
          <w:shd w:val="clear" w:color="auto" w:fill="FFFFFF"/>
        </w:rPr>
        <w:t>The</w:t>
      </w:r>
      <w:proofErr w:type="gramEnd"/>
      <w:r w:rsidR="00C04388" w:rsidRPr="0063743B">
        <w:rPr>
          <w:rFonts w:cs="Arial"/>
          <w:color w:val="222222"/>
          <w:sz w:val="24"/>
          <w:szCs w:val="24"/>
          <w:shd w:val="clear" w:color="auto" w:fill="FFFFFF"/>
        </w:rPr>
        <w:t xml:space="preserve"> Oxford handbook of ERP components pp. 115-141. New York: Oxford University Press.</w:t>
      </w:r>
    </w:p>
    <w:p w14:paraId="2C131D48" w14:textId="77777777" w:rsidR="00C04388" w:rsidRPr="0063743B" w:rsidRDefault="00CD4A0A" w:rsidP="003432F0">
      <w:pPr>
        <w:spacing w:after="0" w:line="360" w:lineRule="auto"/>
        <w:ind w:left="720" w:hanging="720"/>
        <w:jc w:val="both"/>
        <w:rPr>
          <w:sz w:val="24"/>
          <w:szCs w:val="24"/>
        </w:rPr>
      </w:pPr>
      <w:proofErr w:type="spellStart"/>
      <w:r>
        <w:rPr>
          <w:rFonts w:cs="Arial"/>
          <w:color w:val="222222"/>
          <w:sz w:val="24"/>
          <w:szCs w:val="24"/>
          <w:shd w:val="clear" w:color="auto" w:fill="FFFFFF"/>
        </w:rPr>
        <w:t>Schweinberger</w:t>
      </w:r>
      <w:proofErr w:type="spellEnd"/>
      <w:r>
        <w:rPr>
          <w:rFonts w:cs="Arial"/>
          <w:color w:val="222222"/>
          <w:sz w:val="24"/>
          <w:szCs w:val="24"/>
          <w:shd w:val="clear" w:color="auto" w:fill="FFFFFF"/>
        </w:rPr>
        <w:t xml:space="preserve"> S</w:t>
      </w:r>
      <w:r w:rsidR="00C04388" w:rsidRPr="0063743B">
        <w:rPr>
          <w:rFonts w:cs="Arial"/>
          <w:color w:val="222222"/>
          <w:sz w:val="24"/>
          <w:szCs w:val="24"/>
          <w:shd w:val="clear" w:color="auto" w:fill="FFFFFF"/>
        </w:rPr>
        <w:t xml:space="preserve">R, </w:t>
      </w:r>
      <w:proofErr w:type="spellStart"/>
      <w:r w:rsidR="00C04388" w:rsidRPr="0063743B">
        <w:rPr>
          <w:rFonts w:cs="Arial"/>
          <w:color w:val="222222"/>
          <w:sz w:val="24"/>
          <w:szCs w:val="24"/>
          <w:shd w:val="clear" w:color="auto" w:fill="FFFFFF"/>
        </w:rPr>
        <w:t>Huddy</w:t>
      </w:r>
      <w:proofErr w:type="spellEnd"/>
      <w:r>
        <w:rPr>
          <w:rFonts w:cs="Arial"/>
          <w:color w:val="222222"/>
          <w:sz w:val="24"/>
          <w:szCs w:val="24"/>
          <w:shd w:val="clear" w:color="auto" w:fill="FFFFFF"/>
        </w:rPr>
        <w:t xml:space="preserve"> V, Burton A</w:t>
      </w:r>
      <w:r w:rsidR="00C04388" w:rsidRPr="0063743B">
        <w:rPr>
          <w:rFonts w:cs="Arial"/>
          <w:color w:val="222222"/>
          <w:sz w:val="24"/>
          <w:szCs w:val="24"/>
          <w:shd w:val="clear" w:color="auto" w:fill="FFFFFF"/>
        </w:rPr>
        <w:t>M. 2004. N250r: a face-selective brain response to stimulus repetitions.</w:t>
      </w:r>
      <w:r w:rsidR="00C04388" w:rsidRPr="0063743B">
        <w:rPr>
          <w:rStyle w:val="apple-converted-space"/>
          <w:rFonts w:cs="Arial"/>
          <w:color w:val="222222"/>
          <w:sz w:val="24"/>
          <w:szCs w:val="24"/>
          <w:shd w:val="clear" w:color="auto" w:fill="FFFFFF"/>
        </w:rPr>
        <w:t> </w:t>
      </w:r>
      <w:proofErr w:type="spellStart"/>
      <w:proofErr w:type="gramStart"/>
      <w:r w:rsidR="00C04388" w:rsidRPr="0063743B">
        <w:rPr>
          <w:rFonts w:cs="Arial"/>
          <w:iCs/>
          <w:color w:val="222222"/>
          <w:sz w:val="24"/>
          <w:szCs w:val="24"/>
          <w:shd w:val="clear" w:color="auto" w:fill="FFFFFF"/>
        </w:rPr>
        <w:t>Neuroreport</w:t>
      </w:r>
      <w:proofErr w:type="spellEnd"/>
      <w:r w:rsidR="008F1A85">
        <w:rPr>
          <w:rFonts w:cs="Arial"/>
          <w:color w:val="222222"/>
          <w:sz w:val="24"/>
          <w:szCs w:val="24"/>
          <w:shd w:val="clear" w:color="auto" w:fill="FFFFFF"/>
        </w:rPr>
        <w:t>.</w:t>
      </w:r>
      <w:proofErr w:type="gramEnd"/>
      <w:r w:rsidR="00C04388" w:rsidRPr="0063743B">
        <w:rPr>
          <w:rStyle w:val="apple-converted-space"/>
          <w:rFonts w:cs="Arial"/>
          <w:color w:val="222222"/>
          <w:sz w:val="24"/>
          <w:szCs w:val="24"/>
          <w:shd w:val="clear" w:color="auto" w:fill="FFFFFF"/>
        </w:rPr>
        <w:t> </w:t>
      </w:r>
      <w:r w:rsidR="00C04388" w:rsidRPr="0063743B">
        <w:rPr>
          <w:rFonts w:cs="Arial"/>
          <w:iCs/>
          <w:color w:val="222222"/>
          <w:sz w:val="24"/>
          <w:szCs w:val="24"/>
          <w:shd w:val="clear" w:color="auto" w:fill="FFFFFF"/>
        </w:rPr>
        <w:t>15</w:t>
      </w:r>
      <w:r w:rsidR="008F1A85">
        <w:rPr>
          <w:rFonts w:cs="Arial"/>
          <w:iCs/>
          <w:color w:val="222222"/>
          <w:sz w:val="24"/>
          <w:szCs w:val="24"/>
          <w:shd w:val="clear" w:color="auto" w:fill="FFFFFF"/>
        </w:rPr>
        <w:t>:</w:t>
      </w:r>
      <w:r w:rsidR="00C04388" w:rsidRPr="0063743B">
        <w:rPr>
          <w:rFonts w:cs="Arial"/>
          <w:color w:val="222222"/>
          <w:sz w:val="24"/>
          <w:szCs w:val="24"/>
          <w:shd w:val="clear" w:color="auto" w:fill="FFFFFF"/>
        </w:rPr>
        <w:t>1501-1505.</w:t>
      </w:r>
    </w:p>
    <w:p w14:paraId="7457238D" w14:textId="77777777" w:rsidR="00C04388" w:rsidRPr="0063743B" w:rsidRDefault="00C04388" w:rsidP="003432F0">
      <w:pPr>
        <w:widowControl w:val="0"/>
        <w:autoSpaceDE w:val="0"/>
        <w:autoSpaceDN w:val="0"/>
        <w:adjustRightInd w:val="0"/>
        <w:spacing w:after="0" w:line="360" w:lineRule="auto"/>
        <w:ind w:left="720" w:hanging="720"/>
        <w:jc w:val="both"/>
        <w:rPr>
          <w:sz w:val="24"/>
          <w:szCs w:val="24"/>
        </w:rPr>
      </w:pPr>
      <w:proofErr w:type="spellStart"/>
      <w:r w:rsidRPr="0063743B">
        <w:rPr>
          <w:sz w:val="24"/>
          <w:szCs w:val="24"/>
        </w:rPr>
        <w:t>Schweinber</w:t>
      </w:r>
      <w:r w:rsidR="00307F70">
        <w:rPr>
          <w:sz w:val="24"/>
          <w:szCs w:val="24"/>
        </w:rPr>
        <w:t>ger</w:t>
      </w:r>
      <w:proofErr w:type="spellEnd"/>
      <w:r w:rsidR="00307F70">
        <w:rPr>
          <w:sz w:val="24"/>
          <w:szCs w:val="24"/>
        </w:rPr>
        <w:t xml:space="preserve"> SR, Pickering EC, </w:t>
      </w:r>
      <w:proofErr w:type="spellStart"/>
      <w:r w:rsidR="00307F70">
        <w:rPr>
          <w:sz w:val="24"/>
          <w:szCs w:val="24"/>
        </w:rPr>
        <w:t>Jentzsch</w:t>
      </w:r>
      <w:proofErr w:type="spellEnd"/>
      <w:r w:rsidR="00307F70">
        <w:rPr>
          <w:sz w:val="24"/>
          <w:szCs w:val="24"/>
        </w:rPr>
        <w:t xml:space="preserve"> I, Burton AM, Kaufmann J</w:t>
      </w:r>
      <w:r w:rsidRPr="0063743B">
        <w:rPr>
          <w:sz w:val="24"/>
          <w:szCs w:val="24"/>
        </w:rPr>
        <w:t xml:space="preserve">M. 2002. Event-related brain potential evidence for a response of inferior temporal cortex to familiar face repetitions. </w:t>
      </w:r>
      <w:r w:rsidR="00D96227">
        <w:rPr>
          <w:iCs/>
          <w:sz w:val="24"/>
          <w:szCs w:val="24"/>
        </w:rPr>
        <w:t>Cogn</w:t>
      </w:r>
      <w:r w:rsidR="00AC42C9">
        <w:rPr>
          <w:iCs/>
          <w:sz w:val="24"/>
          <w:szCs w:val="24"/>
        </w:rPr>
        <w:t>itive</w:t>
      </w:r>
      <w:r w:rsidR="00D96227">
        <w:rPr>
          <w:iCs/>
          <w:sz w:val="24"/>
          <w:szCs w:val="24"/>
        </w:rPr>
        <w:t xml:space="preserve"> Brain Res</w:t>
      </w:r>
      <w:r w:rsidR="00C66092">
        <w:rPr>
          <w:sz w:val="24"/>
          <w:szCs w:val="24"/>
        </w:rPr>
        <w:t>.</w:t>
      </w:r>
      <w:r w:rsidRPr="0063743B">
        <w:rPr>
          <w:sz w:val="24"/>
          <w:szCs w:val="24"/>
        </w:rPr>
        <w:t xml:space="preserve"> </w:t>
      </w:r>
      <w:r w:rsidRPr="0063743B">
        <w:rPr>
          <w:iCs/>
          <w:sz w:val="24"/>
          <w:szCs w:val="24"/>
        </w:rPr>
        <w:t>14</w:t>
      </w:r>
      <w:r w:rsidR="00C66092">
        <w:rPr>
          <w:iCs/>
          <w:sz w:val="24"/>
          <w:szCs w:val="24"/>
        </w:rPr>
        <w:t>:</w:t>
      </w:r>
      <w:r w:rsidRPr="0063743B">
        <w:rPr>
          <w:sz w:val="24"/>
          <w:szCs w:val="24"/>
        </w:rPr>
        <w:t xml:space="preserve">398–409. </w:t>
      </w:r>
    </w:p>
    <w:p w14:paraId="4DFBD49A" w14:textId="77777777" w:rsidR="00C04388" w:rsidRPr="0063743B" w:rsidRDefault="007A7006" w:rsidP="003432F0">
      <w:pPr>
        <w:widowControl w:val="0"/>
        <w:autoSpaceDE w:val="0"/>
        <w:autoSpaceDN w:val="0"/>
        <w:adjustRightInd w:val="0"/>
        <w:spacing w:after="0" w:line="360" w:lineRule="auto"/>
        <w:ind w:left="720" w:hanging="720"/>
        <w:jc w:val="both"/>
        <w:rPr>
          <w:sz w:val="24"/>
          <w:szCs w:val="24"/>
        </w:rPr>
      </w:pPr>
      <w:proofErr w:type="spellStart"/>
      <w:proofErr w:type="gramStart"/>
      <w:r>
        <w:rPr>
          <w:sz w:val="24"/>
          <w:szCs w:val="24"/>
        </w:rPr>
        <w:t>Sreenivasan</w:t>
      </w:r>
      <w:proofErr w:type="spellEnd"/>
      <w:r>
        <w:rPr>
          <w:sz w:val="24"/>
          <w:szCs w:val="24"/>
        </w:rPr>
        <w:t xml:space="preserve"> KK</w:t>
      </w:r>
      <w:r w:rsidR="00C04388" w:rsidRPr="0063743B">
        <w:rPr>
          <w:sz w:val="24"/>
          <w:szCs w:val="24"/>
        </w:rPr>
        <w:t>, Curtis</w:t>
      </w:r>
      <w:r>
        <w:rPr>
          <w:sz w:val="24"/>
          <w:szCs w:val="24"/>
        </w:rPr>
        <w:t xml:space="preserve"> CE, </w:t>
      </w:r>
      <w:proofErr w:type="spellStart"/>
      <w:r>
        <w:rPr>
          <w:sz w:val="24"/>
          <w:szCs w:val="24"/>
        </w:rPr>
        <w:t>D’Esposito</w:t>
      </w:r>
      <w:proofErr w:type="spellEnd"/>
      <w:r>
        <w:rPr>
          <w:sz w:val="24"/>
          <w:szCs w:val="24"/>
        </w:rPr>
        <w:t xml:space="preserve"> </w:t>
      </w:r>
      <w:r w:rsidR="00C04388" w:rsidRPr="0063743B">
        <w:rPr>
          <w:sz w:val="24"/>
          <w:szCs w:val="24"/>
        </w:rPr>
        <w:t>M. 2014.</w:t>
      </w:r>
      <w:proofErr w:type="gramEnd"/>
      <w:r w:rsidR="00C04388" w:rsidRPr="0063743B">
        <w:rPr>
          <w:sz w:val="24"/>
          <w:szCs w:val="24"/>
        </w:rPr>
        <w:t xml:space="preserve"> </w:t>
      </w:r>
      <w:proofErr w:type="gramStart"/>
      <w:r w:rsidR="00C04388" w:rsidRPr="0063743B">
        <w:rPr>
          <w:sz w:val="24"/>
          <w:szCs w:val="24"/>
        </w:rPr>
        <w:t>Revisiting the role of persistent neural activity during working memory.</w:t>
      </w:r>
      <w:proofErr w:type="gramEnd"/>
      <w:r w:rsidR="00C04388" w:rsidRPr="0063743B">
        <w:rPr>
          <w:sz w:val="24"/>
          <w:szCs w:val="24"/>
        </w:rPr>
        <w:t xml:space="preserve"> </w:t>
      </w:r>
      <w:proofErr w:type="gramStart"/>
      <w:r w:rsidR="001B334C">
        <w:rPr>
          <w:iCs/>
          <w:sz w:val="24"/>
          <w:szCs w:val="24"/>
        </w:rPr>
        <w:t xml:space="preserve">Trends </w:t>
      </w:r>
      <w:proofErr w:type="spellStart"/>
      <w:r w:rsidR="001B334C">
        <w:rPr>
          <w:iCs/>
          <w:sz w:val="24"/>
          <w:szCs w:val="24"/>
        </w:rPr>
        <w:t>Cogn</w:t>
      </w:r>
      <w:proofErr w:type="spellEnd"/>
      <w:r w:rsidR="001B334C">
        <w:rPr>
          <w:iCs/>
          <w:sz w:val="24"/>
          <w:szCs w:val="24"/>
        </w:rPr>
        <w:t xml:space="preserve"> Sci</w:t>
      </w:r>
      <w:r w:rsidR="00F61C16">
        <w:rPr>
          <w:iCs/>
          <w:sz w:val="24"/>
          <w:szCs w:val="24"/>
        </w:rPr>
        <w:t>.</w:t>
      </w:r>
      <w:r w:rsidR="00C04388" w:rsidRPr="0063743B">
        <w:rPr>
          <w:sz w:val="24"/>
          <w:szCs w:val="24"/>
        </w:rPr>
        <w:t xml:space="preserve"> </w:t>
      </w:r>
      <w:r w:rsidR="00C04388" w:rsidRPr="0063743B">
        <w:rPr>
          <w:iCs/>
          <w:sz w:val="24"/>
          <w:szCs w:val="24"/>
        </w:rPr>
        <w:t>18</w:t>
      </w:r>
      <w:r w:rsidR="00D262C7">
        <w:rPr>
          <w:sz w:val="24"/>
          <w:szCs w:val="24"/>
        </w:rPr>
        <w:t>:</w:t>
      </w:r>
      <w:r w:rsidR="00C04388" w:rsidRPr="0063743B">
        <w:rPr>
          <w:sz w:val="24"/>
          <w:szCs w:val="24"/>
        </w:rPr>
        <w:t>82–89.</w:t>
      </w:r>
      <w:proofErr w:type="gramEnd"/>
      <w:r w:rsidR="00C04388" w:rsidRPr="0063743B">
        <w:rPr>
          <w:sz w:val="24"/>
          <w:szCs w:val="24"/>
        </w:rPr>
        <w:t xml:space="preserve"> </w:t>
      </w:r>
    </w:p>
    <w:p w14:paraId="511805DD" w14:textId="77777777" w:rsidR="00F35CB9" w:rsidRPr="0063743B" w:rsidRDefault="00850F16" w:rsidP="003432F0">
      <w:pPr>
        <w:widowControl w:val="0"/>
        <w:autoSpaceDE w:val="0"/>
        <w:autoSpaceDN w:val="0"/>
        <w:adjustRightInd w:val="0"/>
        <w:spacing w:after="0" w:line="360" w:lineRule="auto"/>
        <w:ind w:left="720" w:hanging="720"/>
        <w:jc w:val="both"/>
        <w:rPr>
          <w:rFonts w:ascii="Calibri" w:eastAsia="Times New Roman" w:hAnsi="Calibri"/>
          <w:sz w:val="24"/>
          <w:szCs w:val="24"/>
        </w:rPr>
      </w:pPr>
      <w:r>
        <w:rPr>
          <w:sz w:val="24"/>
          <w:szCs w:val="24"/>
        </w:rPr>
        <w:t xml:space="preserve">Towler J, </w:t>
      </w:r>
      <w:r w:rsidR="001E678A">
        <w:rPr>
          <w:sz w:val="24"/>
          <w:szCs w:val="24"/>
        </w:rPr>
        <w:t>Eimer</w:t>
      </w:r>
      <w:r w:rsidR="00F35CB9" w:rsidRPr="0063743B">
        <w:rPr>
          <w:sz w:val="24"/>
          <w:szCs w:val="24"/>
        </w:rPr>
        <w:t xml:space="preserve"> M. </w:t>
      </w:r>
      <w:r w:rsidR="000A47E8" w:rsidRPr="0063743B">
        <w:rPr>
          <w:sz w:val="24"/>
          <w:szCs w:val="24"/>
        </w:rPr>
        <w:t>2015</w:t>
      </w:r>
      <w:r w:rsidR="00F35CB9" w:rsidRPr="0063743B">
        <w:rPr>
          <w:sz w:val="24"/>
          <w:szCs w:val="24"/>
        </w:rPr>
        <w:t xml:space="preserve">. </w:t>
      </w:r>
      <w:r w:rsidR="00F35CB9" w:rsidRPr="0063743B">
        <w:rPr>
          <w:rFonts w:ascii="Calibri" w:eastAsia="Times New Roman" w:hAnsi="Calibri"/>
          <w:sz w:val="24"/>
          <w:szCs w:val="24"/>
        </w:rPr>
        <w:t xml:space="preserve">Early stages of perceptual face processing are confined to the contralateral hemisphere: Evidence from the N170 component. </w:t>
      </w:r>
      <w:proofErr w:type="gramStart"/>
      <w:r w:rsidR="00537DE7">
        <w:rPr>
          <w:rFonts w:ascii="Calibri" w:eastAsia="Times New Roman" w:hAnsi="Calibri"/>
          <w:sz w:val="24"/>
          <w:szCs w:val="24"/>
        </w:rPr>
        <w:t>Cortex.</w:t>
      </w:r>
      <w:proofErr w:type="gramEnd"/>
      <w:r w:rsidR="00537DE7">
        <w:rPr>
          <w:rFonts w:ascii="Calibri" w:eastAsia="Times New Roman" w:hAnsi="Calibri"/>
          <w:sz w:val="24"/>
          <w:szCs w:val="24"/>
        </w:rPr>
        <w:t xml:space="preserve"> 64:</w:t>
      </w:r>
      <w:r w:rsidR="000A47E8" w:rsidRPr="0063743B">
        <w:rPr>
          <w:rFonts w:ascii="Calibri" w:eastAsia="Times New Roman" w:hAnsi="Calibri"/>
          <w:sz w:val="24"/>
          <w:szCs w:val="24"/>
        </w:rPr>
        <w:t>89-101.</w:t>
      </w:r>
    </w:p>
    <w:p w14:paraId="21A5DB09" w14:textId="77777777" w:rsidR="00C04388" w:rsidRPr="0063743B" w:rsidRDefault="00A1315C" w:rsidP="003432F0">
      <w:pPr>
        <w:widowControl w:val="0"/>
        <w:autoSpaceDE w:val="0"/>
        <w:autoSpaceDN w:val="0"/>
        <w:adjustRightInd w:val="0"/>
        <w:spacing w:after="0" w:line="360" w:lineRule="auto"/>
        <w:ind w:left="720" w:hanging="720"/>
        <w:jc w:val="both"/>
        <w:rPr>
          <w:sz w:val="24"/>
          <w:szCs w:val="24"/>
        </w:rPr>
      </w:pPr>
      <w:r>
        <w:rPr>
          <w:sz w:val="24"/>
          <w:szCs w:val="24"/>
        </w:rPr>
        <w:t xml:space="preserve">Vogel EK, </w:t>
      </w:r>
      <w:proofErr w:type="spellStart"/>
      <w:r>
        <w:rPr>
          <w:sz w:val="24"/>
          <w:szCs w:val="24"/>
        </w:rPr>
        <w:t>Machizawa</w:t>
      </w:r>
      <w:proofErr w:type="spellEnd"/>
      <w:r>
        <w:rPr>
          <w:sz w:val="24"/>
          <w:szCs w:val="24"/>
        </w:rPr>
        <w:t xml:space="preserve"> M</w:t>
      </w:r>
      <w:r w:rsidR="00C04388" w:rsidRPr="0063743B">
        <w:rPr>
          <w:sz w:val="24"/>
          <w:szCs w:val="24"/>
        </w:rPr>
        <w:t xml:space="preserve">G. 2004. Neural activity predicts individual differences in visual working memory capacity. </w:t>
      </w:r>
      <w:proofErr w:type="gramStart"/>
      <w:r w:rsidR="00C04388" w:rsidRPr="0063743B">
        <w:rPr>
          <w:iCs/>
          <w:sz w:val="24"/>
          <w:szCs w:val="24"/>
        </w:rPr>
        <w:t>Nature</w:t>
      </w:r>
      <w:r>
        <w:rPr>
          <w:sz w:val="24"/>
          <w:szCs w:val="24"/>
        </w:rPr>
        <w:t>.</w:t>
      </w:r>
      <w:proofErr w:type="gramEnd"/>
      <w:r w:rsidR="00C04388" w:rsidRPr="0063743B">
        <w:rPr>
          <w:sz w:val="24"/>
          <w:szCs w:val="24"/>
        </w:rPr>
        <w:t xml:space="preserve"> </w:t>
      </w:r>
      <w:r w:rsidR="00C04388" w:rsidRPr="0063743B">
        <w:rPr>
          <w:iCs/>
          <w:sz w:val="24"/>
          <w:szCs w:val="24"/>
        </w:rPr>
        <w:t>428</w:t>
      </w:r>
      <w:r>
        <w:rPr>
          <w:sz w:val="24"/>
          <w:szCs w:val="24"/>
        </w:rPr>
        <w:t>:</w:t>
      </w:r>
      <w:r w:rsidR="00C04388" w:rsidRPr="0063743B">
        <w:rPr>
          <w:sz w:val="24"/>
          <w:szCs w:val="24"/>
        </w:rPr>
        <w:t>748–751.</w:t>
      </w:r>
    </w:p>
    <w:p w14:paraId="72D0A363" w14:textId="77777777" w:rsidR="00C04388" w:rsidRPr="00663D91" w:rsidRDefault="00C04388" w:rsidP="00C04388">
      <w:pPr>
        <w:widowControl w:val="0"/>
        <w:autoSpaceDE w:val="0"/>
        <w:autoSpaceDN w:val="0"/>
        <w:adjustRightInd w:val="0"/>
        <w:spacing w:after="0" w:line="480" w:lineRule="auto"/>
        <w:ind w:left="720" w:hanging="720"/>
        <w:jc w:val="both"/>
        <w:rPr>
          <w:sz w:val="24"/>
          <w:szCs w:val="24"/>
        </w:rPr>
      </w:pPr>
    </w:p>
    <w:p w14:paraId="4918F2DE" w14:textId="77777777" w:rsidR="008A4955" w:rsidRDefault="008A4955">
      <w:pPr>
        <w:rPr>
          <w:b/>
          <w:sz w:val="24"/>
          <w:szCs w:val="24"/>
        </w:rPr>
      </w:pPr>
      <w:r>
        <w:rPr>
          <w:b/>
          <w:sz w:val="24"/>
          <w:szCs w:val="24"/>
        </w:rPr>
        <w:br w:type="page"/>
      </w:r>
    </w:p>
    <w:p w14:paraId="5D2A09AF" w14:textId="77777777" w:rsidR="00E96705" w:rsidRPr="00A7286A" w:rsidRDefault="008A4955" w:rsidP="00A7286A">
      <w:pPr>
        <w:spacing w:after="0" w:line="360" w:lineRule="auto"/>
        <w:rPr>
          <w:b/>
          <w:sz w:val="24"/>
          <w:szCs w:val="24"/>
        </w:rPr>
      </w:pPr>
      <w:r w:rsidRPr="00A7286A">
        <w:rPr>
          <w:b/>
          <w:sz w:val="24"/>
          <w:szCs w:val="24"/>
        </w:rPr>
        <w:lastRenderedPageBreak/>
        <w:t>Figure Legends</w:t>
      </w:r>
    </w:p>
    <w:p w14:paraId="30C27304" w14:textId="77777777" w:rsidR="008A4955" w:rsidRPr="00A7286A" w:rsidRDefault="008A4955" w:rsidP="00A7286A">
      <w:pPr>
        <w:spacing w:after="0" w:line="360" w:lineRule="auto"/>
        <w:rPr>
          <w:b/>
          <w:sz w:val="24"/>
          <w:szCs w:val="24"/>
        </w:rPr>
      </w:pPr>
    </w:p>
    <w:p w14:paraId="2EC31E45" w14:textId="77777777" w:rsidR="008A4955" w:rsidRPr="00A7286A" w:rsidRDefault="008A4955" w:rsidP="00A7286A">
      <w:pPr>
        <w:autoSpaceDE w:val="0"/>
        <w:autoSpaceDN w:val="0"/>
        <w:adjustRightInd w:val="0"/>
        <w:spacing w:after="0" w:line="360" w:lineRule="auto"/>
        <w:jc w:val="both"/>
        <w:rPr>
          <w:sz w:val="24"/>
          <w:szCs w:val="24"/>
        </w:rPr>
      </w:pPr>
      <w:proofErr w:type="gramStart"/>
      <w:r w:rsidRPr="00A7286A">
        <w:rPr>
          <w:b/>
          <w:sz w:val="24"/>
          <w:szCs w:val="24"/>
        </w:rPr>
        <w:t>Figure 1.</w:t>
      </w:r>
      <w:proofErr w:type="gramEnd"/>
      <w:r w:rsidRPr="00A7286A">
        <w:rPr>
          <w:b/>
          <w:sz w:val="24"/>
          <w:szCs w:val="24"/>
        </w:rPr>
        <w:t xml:space="preserve"> </w:t>
      </w:r>
      <w:proofErr w:type="gramStart"/>
      <w:r w:rsidRPr="00A7286A">
        <w:rPr>
          <w:sz w:val="24"/>
          <w:szCs w:val="24"/>
        </w:rPr>
        <w:t>Examples of individual trials in the Load One and Load Two conditions.</w:t>
      </w:r>
      <w:proofErr w:type="gramEnd"/>
      <w:r w:rsidRPr="00A7286A">
        <w:rPr>
          <w:sz w:val="24"/>
          <w:szCs w:val="24"/>
        </w:rPr>
        <w:t xml:space="preserve"> On each trial, a bilateral memory display was followed after a </w:t>
      </w:r>
      <w:r w:rsidR="006824A4">
        <w:rPr>
          <w:sz w:val="24"/>
          <w:szCs w:val="24"/>
        </w:rPr>
        <w:t xml:space="preserve">200 </w:t>
      </w:r>
      <w:proofErr w:type="spellStart"/>
      <w:r w:rsidR="006824A4">
        <w:rPr>
          <w:sz w:val="24"/>
          <w:szCs w:val="24"/>
        </w:rPr>
        <w:t>ms</w:t>
      </w:r>
      <w:proofErr w:type="spellEnd"/>
      <w:r w:rsidR="006824A4">
        <w:rPr>
          <w:sz w:val="24"/>
          <w:szCs w:val="24"/>
        </w:rPr>
        <w:t xml:space="preserve"> interval by a test </w:t>
      </w:r>
      <w:r w:rsidRPr="00A7286A">
        <w:rPr>
          <w:sz w:val="24"/>
          <w:szCs w:val="24"/>
        </w:rPr>
        <w:t xml:space="preserve">display that contained a single centrally located face. </w:t>
      </w:r>
      <w:r w:rsidR="006824A4">
        <w:rPr>
          <w:sz w:val="24"/>
          <w:szCs w:val="24"/>
        </w:rPr>
        <w:t>M</w:t>
      </w:r>
      <w:r w:rsidRPr="00A7286A">
        <w:rPr>
          <w:sz w:val="24"/>
          <w:szCs w:val="24"/>
        </w:rPr>
        <w:t>emory displays contained a fac</w:t>
      </w:r>
      <w:r w:rsidR="006824A4">
        <w:rPr>
          <w:sz w:val="24"/>
          <w:szCs w:val="24"/>
        </w:rPr>
        <w:t>e and a house on opposite sides (L</w:t>
      </w:r>
      <w:r w:rsidRPr="00A7286A">
        <w:rPr>
          <w:sz w:val="24"/>
          <w:szCs w:val="24"/>
        </w:rPr>
        <w:t xml:space="preserve">oad </w:t>
      </w:r>
      <w:r w:rsidR="006824A4">
        <w:rPr>
          <w:sz w:val="24"/>
          <w:szCs w:val="24"/>
        </w:rPr>
        <w:t xml:space="preserve">One or </w:t>
      </w:r>
      <w:r w:rsidRPr="00A7286A">
        <w:rPr>
          <w:sz w:val="24"/>
          <w:szCs w:val="24"/>
        </w:rPr>
        <w:t>two different faces</w:t>
      </w:r>
      <w:r w:rsidR="006824A4">
        <w:rPr>
          <w:sz w:val="24"/>
          <w:szCs w:val="24"/>
        </w:rPr>
        <w:t xml:space="preserve"> (Load Two</w:t>
      </w:r>
      <w:r w:rsidRPr="00A7286A">
        <w:rPr>
          <w:sz w:val="24"/>
          <w:szCs w:val="24"/>
        </w:rPr>
        <w:t>. Participants’ task was to report whether or not the test face was identical to a face in the preceding memory display. The examples show an identity change trial for Load One and an identity repetition trial for Load Two.</w:t>
      </w:r>
    </w:p>
    <w:p w14:paraId="0E6D114A" w14:textId="77777777" w:rsidR="008A4955" w:rsidRPr="00A7286A" w:rsidRDefault="008A4955" w:rsidP="00A7286A">
      <w:pPr>
        <w:spacing w:after="0" w:line="360" w:lineRule="auto"/>
        <w:rPr>
          <w:b/>
          <w:sz w:val="24"/>
          <w:szCs w:val="24"/>
        </w:rPr>
      </w:pPr>
    </w:p>
    <w:p w14:paraId="093CFDA8" w14:textId="77777777" w:rsidR="008A4955" w:rsidRPr="00A7286A" w:rsidRDefault="008A4955" w:rsidP="00A7286A">
      <w:pPr>
        <w:spacing w:after="0" w:line="360" w:lineRule="auto"/>
        <w:jc w:val="both"/>
        <w:rPr>
          <w:rFonts w:cs="Calibri"/>
          <w:sz w:val="24"/>
          <w:szCs w:val="24"/>
        </w:rPr>
      </w:pPr>
      <w:proofErr w:type="gramStart"/>
      <w:r w:rsidRPr="00A7286A">
        <w:rPr>
          <w:rFonts w:cs="Calibri"/>
          <w:b/>
          <w:sz w:val="24"/>
          <w:szCs w:val="24"/>
        </w:rPr>
        <w:t>Figure 2.</w:t>
      </w:r>
      <w:proofErr w:type="gramEnd"/>
      <w:r w:rsidRPr="00A7286A">
        <w:rPr>
          <w:rFonts w:cs="Calibri"/>
          <w:sz w:val="24"/>
          <w:szCs w:val="24"/>
        </w:rPr>
        <w:t xml:space="preserve"> Grand-averaged ERPs elicited at lateral posterior electrodes (averaged across P7/8, PO7/8, and P9/10 in response to memory displays in the 500 </w:t>
      </w:r>
      <w:proofErr w:type="spellStart"/>
      <w:r w:rsidRPr="00A7286A">
        <w:rPr>
          <w:rFonts w:cs="Calibri"/>
          <w:sz w:val="24"/>
          <w:szCs w:val="24"/>
        </w:rPr>
        <w:t>ms</w:t>
      </w:r>
      <w:proofErr w:type="spellEnd"/>
      <w:r w:rsidRPr="00A7286A">
        <w:rPr>
          <w:rFonts w:cs="Calibri"/>
          <w:sz w:val="24"/>
          <w:szCs w:val="24"/>
        </w:rPr>
        <w:t xml:space="preserve"> post-stimulus interval. Top panel: ERPs in the Load One condition at electrodes contralateral and </w:t>
      </w:r>
      <w:proofErr w:type="spellStart"/>
      <w:r w:rsidRPr="00A7286A">
        <w:rPr>
          <w:rFonts w:cs="Calibri"/>
          <w:sz w:val="24"/>
          <w:szCs w:val="24"/>
        </w:rPr>
        <w:t>ipsilateral</w:t>
      </w:r>
      <w:proofErr w:type="spellEnd"/>
      <w:r w:rsidRPr="00A7286A">
        <w:rPr>
          <w:rFonts w:cs="Calibri"/>
          <w:sz w:val="24"/>
          <w:szCs w:val="24"/>
        </w:rPr>
        <w:t xml:space="preserve"> to the side of the face in the face/house memory displays (left, together with a difference waveform computed by subtracting </w:t>
      </w:r>
      <w:proofErr w:type="spellStart"/>
      <w:r w:rsidRPr="00A7286A">
        <w:rPr>
          <w:rFonts w:cs="Calibri"/>
          <w:sz w:val="24"/>
          <w:szCs w:val="24"/>
        </w:rPr>
        <w:t>ipsilateral</w:t>
      </w:r>
      <w:proofErr w:type="spellEnd"/>
      <w:r w:rsidRPr="00A7286A">
        <w:rPr>
          <w:rFonts w:cs="Calibri"/>
          <w:sz w:val="24"/>
          <w:szCs w:val="24"/>
        </w:rPr>
        <w:t xml:space="preserve"> from contralateral ERPs. Three ERP components were elicited contralateral to the side of the face. The face-sensitive N170 component, the N2pc, and the contralateral delay activity (CDA were all elicited contralateral to the side of the face</w:t>
      </w:r>
      <w:r w:rsidRPr="007B1D3A">
        <w:rPr>
          <w:rFonts w:cs="Calibri"/>
          <w:sz w:val="24"/>
          <w:szCs w:val="24"/>
        </w:rPr>
        <w:t xml:space="preserve">. Bottom panel: ERPs in the Load Two condition on identity repetition trials with </w:t>
      </w:r>
      <w:r w:rsidR="007B1D3A" w:rsidRPr="007B1D3A">
        <w:rPr>
          <w:rFonts w:cs="Calibri"/>
          <w:sz w:val="24"/>
          <w:szCs w:val="24"/>
        </w:rPr>
        <w:t>correct fast responses, incorrect responses, or correct slow responses</w:t>
      </w:r>
      <w:r w:rsidRPr="007B1D3A">
        <w:rPr>
          <w:rFonts w:cs="Calibri"/>
          <w:sz w:val="24"/>
          <w:szCs w:val="24"/>
        </w:rPr>
        <w:t xml:space="preserve">. </w:t>
      </w:r>
      <w:r w:rsidR="007B1D3A" w:rsidRPr="007B1D3A">
        <w:rPr>
          <w:rFonts w:cs="Calibri"/>
          <w:sz w:val="24"/>
          <w:szCs w:val="24"/>
        </w:rPr>
        <w:t xml:space="preserve">On trials with correct fast responses, </w:t>
      </w:r>
      <w:r w:rsidRPr="007B1D3A">
        <w:rPr>
          <w:rFonts w:cs="Calibri"/>
          <w:sz w:val="24"/>
          <w:szCs w:val="24"/>
        </w:rPr>
        <w:t>N2pc and CDA components were triggered contralateral to the side of the face that w</w:t>
      </w:r>
      <w:r w:rsidR="007B1D3A" w:rsidRPr="007B1D3A">
        <w:rPr>
          <w:rFonts w:cs="Calibri"/>
          <w:sz w:val="24"/>
          <w:szCs w:val="24"/>
        </w:rPr>
        <w:t>as then r</w:t>
      </w:r>
      <w:r w:rsidRPr="007B1D3A">
        <w:rPr>
          <w:rFonts w:cs="Calibri"/>
          <w:sz w:val="24"/>
          <w:szCs w:val="24"/>
        </w:rPr>
        <w:t>epeated as test face</w:t>
      </w:r>
      <w:r w:rsidR="007B1D3A" w:rsidRPr="007B1D3A">
        <w:rPr>
          <w:rFonts w:cs="Calibri"/>
          <w:sz w:val="24"/>
          <w:szCs w:val="24"/>
        </w:rPr>
        <w:t>. On trials where face repetitions went</w:t>
      </w:r>
      <w:r w:rsidRPr="007B1D3A">
        <w:rPr>
          <w:rFonts w:cs="Calibri"/>
          <w:sz w:val="24"/>
          <w:szCs w:val="24"/>
        </w:rPr>
        <w:t xml:space="preserve"> </w:t>
      </w:r>
      <w:r w:rsidR="007B1D3A" w:rsidRPr="007B1D3A">
        <w:rPr>
          <w:rFonts w:cs="Calibri"/>
          <w:sz w:val="24"/>
          <w:szCs w:val="24"/>
        </w:rPr>
        <w:t>undetected</w:t>
      </w:r>
      <w:r w:rsidRPr="007B1D3A">
        <w:rPr>
          <w:rFonts w:cs="Calibri"/>
          <w:sz w:val="24"/>
          <w:szCs w:val="24"/>
        </w:rPr>
        <w:t>, N2pc and CDA components were elicited contralateral to the other non-repeated face.</w:t>
      </w:r>
    </w:p>
    <w:p w14:paraId="03DBCB3C" w14:textId="77777777" w:rsidR="008A4955" w:rsidRPr="00A7286A" w:rsidRDefault="008A4955" w:rsidP="00A7286A">
      <w:pPr>
        <w:spacing w:after="0" w:line="360" w:lineRule="auto"/>
        <w:rPr>
          <w:b/>
          <w:sz w:val="24"/>
          <w:szCs w:val="24"/>
        </w:rPr>
      </w:pPr>
    </w:p>
    <w:p w14:paraId="22106EED" w14:textId="77777777" w:rsidR="008A4955" w:rsidRPr="00A7286A" w:rsidRDefault="008A4955" w:rsidP="00A7286A">
      <w:pPr>
        <w:spacing w:after="0" w:line="360" w:lineRule="auto"/>
        <w:jc w:val="both"/>
        <w:rPr>
          <w:rFonts w:cs="Calibri"/>
          <w:sz w:val="24"/>
          <w:szCs w:val="24"/>
        </w:rPr>
      </w:pPr>
      <w:proofErr w:type="gramStart"/>
      <w:r w:rsidRPr="00A7286A">
        <w:rPr>
          <w:rFonts w:cs="Calibri"/>
          <w:b/>
          <w:sz w:val="24"/>
          <w:szCs w:val="24"/>
        </w:rPr>
        <w:t>Figure 3.</w:t>
      </w:r>
      <w:proofErr w:type="gramEnd"/>
      <w:r w:rsidRPr="00A7286A">
        <w:rPr>
          <w:rFonts w:cs="Calibri"/>
          <w:sz w:val="24"/>
          <w:szCs w:val="24"/>
        </w:rPr>
        <w:t xml:space="preserve"> N170 components elicited at lateral posterior electrodes in response to test faces in the 300 </w:t>
      </w:r>
      <w:proofErr w:type="spellStart"/>
      <w:r w:rsidRPr="00A7286A">
        <w:rPr>
          <w:rFonts w:cs="Calibri"/>
          <w:sz w:val="24"/>
          <w:szCs w:val="24"/>
        </w:rPr>
        <w:t>ms</w:t>
      </w:r>
      <w:proofErr w:type="spellEnd"/>
      <w:r w:rsidRPr="00A7286A">
        <w:rPr>
          <w:rFonts w:cs="Calibri"/>
          <w:sz w:val="24"/>
          <w:szCs w:val="24"/>
        </w:rPr>
        <w:t xml:space="preserve"> interval after test display onset. Top panel: N170 adaptation e</w:t>
      </w:r>
      <w:r w:rsidR="00255E0C">
        <w:rPr>
          <w:rFonts w:cs="Calibri"/>
          <w:sz w:val="24"/>
          <w:szCs w:val="24"/>
        </w:rPr>
        <w:t xml:space="preserve">ffect in the Load One condition. </w:t>
      </w:r>
      <w:r w:rsidRPr="00A7286A">
        <w:rPr>
          <w:rFonts w:cs="Calibri"/>
          <w:sz w:val="24"/>
          <w:szCs w:val="24"/>
        </w:rPr>
        <w:t xml:space="preserve">N170 amplitudes </w:t>
      </w:r>
      <w:r w:rsidR="00255E0C">
        <w:rPr>
          <w:rFonts w:cs="Calibri"/>
          <w:sz w:val="24"/>
          <w:szCs w:val="24"/>
        </w:rPr>
        <w:t xml:space="preserve">were reduced </w:t>
      </w:r>
      <w:r w:rsidRPr="00A7286A">
        <w:rPr>
          <w:rFonts w:cs="Calibri"/>
          <w:sz w:val="24"/>
          <w:szCs w:val="24"/>
        </w:rPr>
        <w:t xml:space="preserve">contralateral to the side of the face in the preceding memory display (S1 relative to electrodes contralateral to the S1 house. </w:t>
      </w:r>
      <w:r w:rsidRPr="00255E0C">
        <w:rPr>
          <w:rFonts w:cs="Calibri"/>
          <w:sz w:val="24"/>
          <w:szCs w:val="24"/>
        </w:rPr>
        <w:t>Bottom panel: N170 adaptation effects in the Load Two condition on identity repetition trials with fast correct responses</w:t>
      </w:r>
      <w:r w:rsidR="00255E0C" w:rsidRPr="00255E0C">
        <w:rPr>
          <w:rFonts w:cs="Calibri"/>
          <w:sz w:val="24"/>
          <w:szCs w:val="24"/>
        </w:rPr>
        <w:t xml:space="preserve">, </w:t>
      </w:r>
      <w:r w:rsidRPr="00255E0C">
        <w:rPr>
          <w:rFonts w:cs="Calibri"/>
          <w:sz w:val="24"/>
          <w:szCs w:val="24"/>
        </w:rPr>
        <w:t>incorrect responses</w:t>
      </w:r>
      <w:r w:rsidR="00255E0C" w:rsidRPr="00255E0C">
        <w:rPr>
          <w:rFonts w:cs="Calibri"/>
          <w:sz w:val="24"/>
          <w:szCs w:val="24"/>
        </w:rPr>
        <w:t>, or slow correct responses</w:t>
      </w:r>
      <w:r w:rsidRPr="00255E0C">
        <w:rPr>
          <w:rFonts w:cs="Calibri"/>
          <w:sz w:val="24"/>
          <w:szCs w:val="24"/>
        </w:rPr>
        <w:t xml:space="preserve">. N170 </w:t>
      </w:r>
      <w:r w:rsidR="00255E0C" w:rsidRPr="00255E0C">
        <w:rPr>
          <w:rFonts w:cs="Calibri"/>
          <w:sz w:val="24"/>
          <w:szCs w:val="24"/>
        </w:rPr>
        <w:t xml:space="preserve">amplitudes </w:t>
      </w:r>
      <w:r w:rsidRPr="00255E0C">
        <w:rPr>
          <w:rFonts w:cs="Calibri"/>
          <w:sz w:val="24"/>
          <w:szCs w:val="24"/>
        </w:rPr>
        <w:t xml:space="preserve">were reduced contralateral to the repeated S1 face on </w:t>
      </w:r>
      <w:r w:rsidR="00255E0C" w:rsidRPr="00255E0C">
        <w:rPr>
          <w:rFonts w:cs="Calibri"/>
          <w:sz w:val="24"/>
          <w:szCs w:val="24"/>
        </w:rPr>
        <w:t xml:space="preserve">fast correct </w:t>
      </w:r>
      <w:r w:rsidRPr="00255E0C">
        <w:rPr>
          <w:rFonts w:cs="Calibri"/>
          <w:sz w:val="24"/>
          <w:szCs w:val="24"/>
        </w:rPr>
        <w:t>trials</w:t>
      </w:r>
      <w:r w:rsidR="00255E0C" w:rsidRPr="00255E0C">
        <w:rPr>
          <w:rFonts w:cs="Calibri"/>
          <w:sz w:val="24"/>
          <w:szCs w:val="24"/>
        </w:rPr>
        <w:t xml:space="preserve">, </w:t>
      </w:r>
      <w:r w:rsidRPr="00255E0C">
        <w:rPr>
          <w:rFonts w:cs="Calibri"/>
          <w:sz w:val="24"/>
          <w:szCs w:val="24"/>
        </w:rPr>
        <w:t xml:space="preserve">and contralateral to the </w:t>
      </w:r>
      <w:r w:rsidR="00255E0C" w:rsidRPr="00255E0C">
        <w:rPr>
          <w:rFonts w:cs="Calibri"/>
          <w:sz w:val="24"/>
          <w:szCs w:val="24"/>
        </w:rPr>
        <w:t>non-</w:t>
      </w:r>
      <w:r w:rsidRPr="00255E0C">
        <w:rPr>
          <w:rFonts w:cs="Calibri"/>
          <w:sz w:val="24"/>
          <w:szCs w:val="24"/>
        </w:rPr>
        <w:t xml:space="preserve">repeated S1 face on trials with </w:t>
      </w:r>
      <w:r w:rsidR="00255E0C" w:rsidRPr="00255E0C">
        <w:rPr>
          <w:rFonts w:cs="Calibri"/>
          <w:sz w:val="24"/>
          <w:szCs w:val="24"/>
        </w:rPr>
        <w:t>in</w:t>
      </w:r>
      <w:r w:rsidRPr="00255E0C">
        <w:rPr>
          <w:rFonts w:cs="Calibri"/>
          <w:sz w:val="24"/>
          <w:szCs w:val="24"/>
        </w:rPr>
        <w:t>correct responses.</w:t>
      </w:r>
      <w:r w:rsidR="00255E0C" w:rsidRPr="00255E0C">
        <w:rPr>
          <w:rFonts w:cs="Calibri"/>
          <w:sz w:val="24"/>
          <w:szCs w:val="24"/>
        </w:rPr>
        <w:t xml:space="preserve"> No lateralised N170 adaptation was present on slow correct trials.</w:t>
      </w:r>
    </w:p>
    <w:p w14:paraId="6B7C416D" w14:textId="77777777" w:rsidR="008A4955" w:rsidRPr="00A7286A" w:rsidRDefault="008A4955" w:rsidP="00A7286A">
      <w:pPr>
        <w:spacing w:after="0" w:line="360" w:lineRule="auto"/>
        <w:jc w:val="both"/>
        <w:rPr>
          <w:rFonts w:cs="Calibri"/>
          <w:sz w:val="24"/>
          <w:szCs w:val="24"/>
        </w:rPr>
      </w:pPr>
      <w:proofErr w:type="gramStart"/>
      <w:r w:rsidRPr="00A7286A">
        <w:rPr>
          <w:rFonts w:cs="Calibri"/>
          <w:b/>
          <w:sz w:val="24"/>
          <w:szCs w:val="24"/>
        </w:rPr>
        <w:lastRenderedPageBreak/>
        <w:t>Figure 4.</w:t>
      </w:r>
      <w:proofErr w:type="gramEnd"/>
      <w:r w:rsidRPr="00A7286A">
        <w:rPr>
          <w:rFonts w:cs="Calibri"/>
          <w:sz w:val="24"/>
          <w:szCs w:val="24"/>
        </w:rPr>
        <w:t xml:space="preserve"> N250r components elicited in response to test faces in the 500 </w:t>
      </w:r>
      <w:proofErr w:type="spellStart"/>
      <w:r w:rsidRPr="00A7286A">
        <w:rPr>
          <w:rFonts w:cs="Calibri"/>
          <w:sz w:val="24"/>
          <w:szCs w:val="24"/>
        </w:rPr>
        <w:t>ms</w:t>
      </w:r>
      <w:proofErr w:type="spellEnd"/>
      <w:r w:rsidRPr="00A7286A">
        <w:rPr>
          <w:rFonts w:cs="Calibri"/>
          <w:sz w:val="24"/>
          <w:szCs w:val="24"/>
        </w:rPr>
        <w:t xml:space="preserve"> interval after test display onset on identity repetition </w:t>
      </w:r>
      <w:r w:rsidR="00255E0C">
        <w:rPr>
          <w:rFonts w:cs="Calibri"/>
          <w:sz w:val="24"/>
          <w:szCs w:val="24"/>
        </w:rPr>
        <w:t xml:space="preserve">trials as compared to </w:t>
      </w:r>
      <w:r w:rsidRPr="00A7286A">
        <w:rPr>
          <w:rFonts w:cs="Calibri"/>
          <w:sz w:val="24"/>
          <w:szCs w:val="24"/>
        </w:rPr>
        <w:t>identity change trials</w:t>
      </w:r>
      <w:r w:rsidR="00255E0C">
        <w:rPr>
          <w:rFonts w:cs="Calibri"/>
          <w:sz w:val="24"/>
          <w:szCs w:val="24"/>
        </w:rPr>
        <w:t xml:space="preserve"> with correct responses</w:t>
      </w:r>
      <w:r w:rsidRPr="00A7286A">
        <w:rPr>
          <w:rFonts w:cs="Calibri"/>
          <w:sz w:val="24"/>
          <w:szCs w:val="24"/>
        </w:rPr>
        <w:t xml:space="preserve">. Top panel: N250r components in the Load One condition at electrodes contralateral and </w:t>
      </w:r>
      <w:proofErr w:type="spellStart"/>
      <w:r w:rsidRPr="00A7286A">
        <w:rPr>
          <w:rFonts w:cs="Calibri"/>
          <w:sz w:val="24"/>
          <w:szCs w:val="24"/>
        </w:rPr>
        <w:t>ipsilateral</w:t>
      </w:r>
      <w:proofErr w:type="spellEnd"/>
      <w:r w:rsidRPr="00A7286A">
        <w:rPr>
          <w:rFonts w:cs="Calibri"/>
          <w:sz w:val="24"/>
          <w:szCs w:val="24"/>
        </w:rPr>
        <w:t xml:space="preserve"> to the side of the face in the preceding memory </w:t>
      </w:r>
      <w:r w:rsidRPr="00255E0C">
        <w:rPr>
          <w:rFonts w:cs="Calibri"/>
          <w:sz w:val="24"/>
          <w:szCs w:val="24"/>
        </w:rPr>
        <w:t xml:space="preserve">display. Middle panel: N250r components in the Load Two condition at electrodes contralateral and </w:t>
      </w:r>
      <w:proofErr w:type="spellStart"/>
      <w:r w:rsidRPr="00255E0C">
        <w:rPr>
          <w:rFonts w:cs="Calibri"/>
          <w:sz w:val="24"/>
          <w:szCs w:val="24"/>
        </w:rPr>
        <w:t>ipsilateral</w:t>
      </w:r>
      <w:proofErr w:type="spellEnd"/>
      <w:r w:rsidRPr="00255E0C">
        <w:rPr>
          <w:rFonts w:cs="Calibri"/>
          <w:sz w:val="24"/>
          <w:szCs w:val="24"/>
        </w:rPr>
        <w:t xml:space="preserve"> to the </w:t>
      </w:r>
      <w:r w:rsidR="00255E0C" w:rsidRPr="00255E0C">
        <w:rPr>
          <w:rFonts w:cs="Calibri"/>
          <w:sz w:val="24"/>
          <w:szCs w:val="24"/>
        </w:rPr>
        <w:t xml:space="preserve">side of the </w:t>
      </w:r>
      <w:r w:rsidRPr="00255E0C">
        <w:rPr>
          <w:rFonts w:cs="Calibri"/>
          <w:sz w:val="24"/>
          <w:szCs w:val="24"/>
        </w:rPr>
        <w:t>repeated memory display face</w:t>
      </w:r>
      <w:r w:rsidR="00255E0C" w:rsidRPr="00255E0C">
        <w:rPr>
          <w:rFonts w:cs="Calibri"/>
          <w:sz w:val="24"/>
          <w:szCs w:val="24"/>
        </w:rPr>
        <w:t>, shown separately for trials with fast and slow responses</w:t>
      </w:r>
      <w:r w:rsidRPr="00255E0C">
        <w:rPr>
          <w:rFonts w:cs="Calibri"/>
          <w:sz w:val="24"/>
          <w:szCs w:val="24"/>
        </w:rPr>
        <w:t xml:space="preserve">. Note that </w:t>
      </w:r>
      <w:r w:rsidR="00255E0C" w:rsidRPr="00255E0C">
        <w:rPr>
          <w:rFonts w:cs="Calibri"/>
          <w:sz w:val="24"/>
          <w:szCs w:val="24"/>
        </w:rPr>
        <w:t>i</w:t>
      </w:r>
      <w:r w:rsidRPr="00255E0C">
        <w:rPr>
          <w:rFonts w:cs="Calibri"/>
          <w:sz w:val="24"/>
          <w:szCs w:val="24"/>
        </w:rPr>
        <w:t xml:space="preserve">dentical </w:t>
      </w:r>
      <w:proofErr w:type="spellStart"/>
      <w:r w:rsidR="00255E0C" w:rsidRPr="00255E0C">
        <w:rPr>
          <w:rFonts w:cs="Calibri"/>
          <w:sz w:val="24"/>
          <w:szCs w:val="24"/>
        </w:rPr>
        <w:t>ipsilateral</w:t>
      </w:r>
      <w:proofErr w:type="spellEnd"/>
      <w:r w:rsidR="00255E0C" w:rsidRPr="00255E0C">
        <w:rPr>
          <w:rFonts w:cs="Calibri"/>
          <w:sz w:val="24"/>
          <w:szCs w:val="24"/>
        </w:rPr>
        <w:t xml:space="preserve"> and contralateral </w:t>
      </w:r>
      <w:r w:rsidRPr="00255E0C">
        <w:rPr>
          <w:rFonts w:cs="Calibri"/>
          <w:sz w:val="24"/>
          <w:szCs w:val="24"/>
        </w:rPr>
        <w:t>ERP waveforms are shown for identity change trials (see text for details. Bottom panel: N250r difference waveforms obtained by subtracting identity change ERPs from identity repetition ERPs, separately for contralater</w:t>
      </w:r>
      <w:r w:rsidR="00255E0C" w:rsidRPr="00255E0C">
        <w:rPr>
          <w:rFonts w:cs="Calibri"/>
          <w:sz w:val="24"/>
          <w:szCs w:val="24"/>
        </w:rPr>
        <w:t xml:space="preserve">al and </w:t>
      </w:r>
      <w:proofErr w:type="spellStart"/>
      <w:r w:rsidR="00255E0C" w:rsidRPr="00255E0C">
        <w:rPr>
          <w:rFonts w:cs="Calibri"/>
          <w:sz w:val="24"/>
          <w:szCs w:val="24"/>
        </w:rPr>
        <w:t>ipsilateral</w:t>
      </w:r>
      <w:proofErr w:type="spellEnd"/>
      <w:r w:rsidR="00255E0C" w:rsidRPr="00255E0C">
        <w:rPr>
          <w:rFonts w:cs="Calibri"/>
          <w:sz w:val="24"/>
          <w:szCs w:val="24"/>
        </w:rPr>
        <w:t xml:space="preserve"> electrodes</w:t>
      </w:r>
      <w:r w:rsidRPr="00255E0C">
        <w:rPr>
          <w:rFonts w:cs="Calibri"/>
          <w:sz w:val="24"/>
          <w:szCs w:val="24"/>
        </w:rPr>
        <w:t xml:space="preserve"> (collapsed across Loads One and Two, illustrating the contralateral enhancement of the N250r component.</w:t>
      </w:r>
    </w:p>
    <w:p w14:paraId="18E6EFCE" w14:textId="77777777" w:rsidR="008A4955" w:rsidRPr="00A7286A" w:rsidRDefault="008A4955" w:rsidP="00A7286A">
      <w:pPr>
        <w:spacing w:after="0" w:line="360" w:lineRule="auto"/>
      </w:pPr>
    </w:p>
    <w:p w14:paraId="6E8A7964" w14:textId="75D95E99" w:rsidR="00C833B5" w:rsidRDefault="00C833B5">
      <w:pPr>
        <w:rPr>
          <w:b/>
          <w:sz w:val="24"/>
          <w:szCs w:val="24"/>
        </w:rPr>
      </w:pPr>
      <w:r>
        <w:rPr>
          <w:b/>
          <w:sz w:val="24"/>
          <w:szCs w:val="24"/>
        </w:rPr>
        <w:br w:type="page"/>
      </w:r>
    </w:p>
    <w:p w14:paraId="2F0F08D9" w14:textId="027C8317" w:rsidR="00C833B5" w:rsidRDefault="00C833B5" w:rsidP="00A7286A">
      <w:pPr>
        <w:spacing w:after="0" w:line="360" w:lineRule="auto"/>
        <w:rPr>
          <w:b/>
          <w:sz w:val="24"/>
          <w:szCs w:val="24"/>
        </w:rPr>
      </w:pPr>
      <w:r>
        <w:rPr>
          <w:b/>
          <w:noProof/>
          <w:sz w:val="24"/>
          <w:szCs w:val="24"/>
          <w:lang w:eastAsia="en-GB"/>
        </w:rPr>
        <w:lastRenderedPageBreak/>
        <w:drawing>
          <wp:inline distT="0" distB="0" distL="0" distR="0" wp14:anchorId="505952D0" wp14:editId="5D2D6C46">
            <wp:extent cx="5982953" cy="555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3915" cy="5553968"/>
                    </a:xfrm>
                    <a:prstGeom prst="rect">
                      <a:avLst/>
                    </a:prstGeom>
                  </pic:spPr>
                </pic:pic>
              </a:graphicData>
            </a:graphic>
          </wp:inline>
        </w:drawing>
      </w:r>
    </w:p>
    <w:p w14:paraId="7DBDC18C" w14:textId="77777777" w:rsidR="00C833B5" w:rsidRDefault="00C833B5">
      <w:pPr>
        <w:rPr>
          <w:b/>
          <w:sz w:val="24"/>
          <w:szCs w:val="24"/>
        </w:rPr>
      </w:pPr>
      <w:r>
        <w:rPr>
          <w:b/>
          <w:sz w:val="24"/>
          <w:szCs w:val="24"/>
        </w:rPr>
        <w:br w:type="page"/>
      </w:r>
    </w:p>
    <w:p w14:paraId="30853CDC" w14:textId="3B0DC262" w:rsidR="00C833B5" w:rsidRDefault="00C833B5" w:rsidP="00A7286A">
      <w:pPr>
        <w:spacing w:after="0" w:line="360" w:lineRule="auto"/>
        <w:rPr>
          <w:b/>
          <w:sz w:val="24"/>
          <w:szCs w:val="24"/>
        </w:rPr>
      </w:pPr>
      <w:r>
        <w:rPr>
          <w:b/>
          <w:noProof/>
          <w:sz w:val="24"/>
          <w:szCs w:val="24"/>
          <w:lang w:eastAsia="en-GB"/>
        </w:rPr>
        <w:lastRenderedPageBreak/>
        <w:drawing>
          <wp:inline distT="0" distB="0" distL="0" distR="0" wp14:anchorId="793188E7" wp14:editId="33BA6956">
            <wp:extent cx="5731510" cy="8103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p w14:paraId="19E6ECD1" w14:textId="77777777" w:rsidR="00C833B5" w:rsidRDefault="00C833B5">
      <w:pPr>
        <w:rPr>
          <w:b/>
          <w:sz w:val="24"/>
          <w:szCs w:val="24"/>
        </w:rPr>
      </w:pPr>
      <w:r>
        <w:rPr>
          <w:b/>
          <w:sz w:val="24"/>
          <w:szCs w:val="24"/>
        </w:rPr>
        <w:br w:type="page"/>
      </w:r>
    </w:p>
    <w:p w14:paraId="5A2AE7DC" w14:textId="1445E348" w:rsidR="00C833B5" w:rsidRDefault="00C833B5" w:rsidP="00A7286A">
      <w:pPr>
        <w:spacing w:after="0" w:line="360" w:lineRule="auto"/>
        <w:rPr>
          <w:b/>
          <w:sz w:val="24"/>
          <w:szCs w:val="24"/>
        </w:rPr>
      </w:pPr>
      <w:r>
        <w:rPr>
          <w:b/>
          <w:noProof/>
          <w:sz w:val="24"/>
          <w:szCs w:val="24"/>
          <w:lang w:eastAsia="en-GB"/>
        </w:rPr>
        <w:lastRenderedPageBreak/>
        <w:drawing>
          <wp:inline distT="0" distB="0" distL="0" distR="0" wp14:anchorId="107CF793" wp14:editId="09687FA3">
            <wp:extent cx="5731510" cy="81038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p w14:paraId="582CF754" w14:textId="77777777" w:rsidR="00C833B5" w:rsidRDefault="00C833B5">
      <w:pPr>
        <w:rPr>
          <w:b/>
          <w:sz w:val="24"/>
          <w:szCs w:val="24"/>
        </w:rPr>
      </w:pPr>
      <w:r>
        <w:rPr>
          <w:b/>
          <w:sz w:val="24"/>
          <w:szCs w:val="24"/>
        </w:rPr>
        <w:br w:type="page"/>
      </w:r>
    </w:p>
    <w:p w14:paraId="46ED2F8C" w14:textId="72811E21" w:rsidR="008A4955" w:rsidRPr="00A7286A" w:rsidRDefault="00C833B5" w:rsidP="00A7286A">
      <w:pPr>
        <w:spacing w:after="0" w:line="360" w:lineRule="auto"/>
        <w:rPr>
          <w:b/>
          <w:sz w:val="24"/>
          <w:szCs w:val="24"/>
        </w:rPr>
      </w:pPr>
      <w:r>
        <w:rPr>
          <w:b/>
          <w:noProof/>
          <w:sz w:val="24"/>
          <w:szCs w:val="24"/>
          <w:lang w:eastAsia="en-GB"/>
        </w:rPr>
        <w:lastRenderedPageBreak/>
        <w:drawing>
          <wp:inline distT="0" distB="0" distL="0" distR="0" wp14:anchorId="5E6DDA10" wp14:editId="4E0F91A0">
            <wp:extent cx="5731510" cy="81038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sectPr w:rsidR="008A4955" w:rsidRPr="00A7286A" w:rsidSect="005C301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57A2D" w14:textId="77777777" w:rsidR="00E84041" w:rsidRDefault="00E84041" w:rsidP="005F3B13">
      <w:pPr>
        <w:spacing w:after="0" w:line="240" w:lineRule="auto"/>
      </w:pPr>
      <w:r>
        <w:separator/>
      </w:r>
    </w:p>
  </w:endnote>
  <w:endnote w:type="continuationSeparator" w:id="0">
    <w:p w14:paraId="0E424A7D" w14:textId="77777777" w:rsidR="00E84041" w:rsidRDefault="00E84041" w:rsidP="005F3B13">
      <w:pPr>
        <w:spacing w:after="0" w:line="240" w:lineRule="auto"/>
      </w:pPr>
      <w:r>
        <w:continuationSeparator/>
      </w:r>
    </w:p>
  </w:endnote>
  <w:endnote w:type="continuationNotice" w:id="1">
    <w:p w14:paraId="78CCC3EF" w14:textId="77777777" w:rsidR="00E84041" w:rsidRDefault="00E84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2CE9" w14:textId="77777777" w:rsidR="00D15F7F" w:rsidRDefault="00D15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9770" w14:textId="77777777" w:rsidR="00E84041" w:rsidRDefault="00E84041" w:rsidP="005F3B13">
      <w:pPr>
        <w:spacing w:after="0" w:line="240" w:lineRule="auto"/>
      </w:pPr>
      <w:r>
        <w:separator/>
      </w:r>
    </w:p>
  </w:footnote>
  <w:footnote w:type="continuationSeparator" w:id="0">
    <w:p w14:paraId="49443FDC" w14:textId="77777777" w:rsidR="00E84041" w:rsidRDefault="00E84041" w:rsidP="005F3B13">
      <w:pPr>
        <w:spacing w:after="0" w:line="240" w:lineRule="auto"/>
      </w:pPr>
      <w:r>
        <w:continuationSeparator/>
      </w:r>
    </w:p>
  </w:footnote>
  <w:footnote w:type="continuationNotice" w:id="1">
    <w:p w14:paraId="30F91981" w14:textId="77777777" w:rsidR="00E84041" w:rsidRDefault="00E840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40483"/>
      <w:docPartObj>
        <w:docPartGallery w:val="Page Numbers (Top of Page)"/>
        <w:docPartUnique/>
      </w:docPartObj>
    </w:sdtPr>
    <w:sdtEndPr>
      <w:rPr>
        <w:noProof/>
      </w:rPr>
    </w:sdtEndPr>
    <w:sdtContent>
      <w:p w14:paraId="515FDD13" w14:textId="77777777" w:rsidR="00794567" w:rsidRDefault="005C301C">
        <w:pPr>
          <w:pStyle w:val="Header"/>
          <w:jc w:val="center"/>
        </w:pPr>
        <w:r>
          <w:fldChar w:fldCharType="begin"/>
        </w:r>
        <w:r w:rsidR="00794567">
          <w:instrText xml:space="preserve"> PAGE   \* MERGEFORMAT </w:instrText>
        </w:r>
        <w:r>
          <w:fldChar w:fldCharType="separate"/>
        </w:r>
        <w:r w:rsidR="00576D29">
          <w:rPr>
            <w:noProof/>
          </w:rPr>
          <w:t>1</w:t>
        </w:r>
        <w:r>
          <w:rPr>
            <w:noProof/>
          </w:rPr>
          <w:fldChar w:fldCharType="end"/>
        </w:r>
      </w:p>
    </w:sdtContent>
  </w:sdt>
  <w:p w14:paraId="65B10362" w14:textId="77777777" w:rsidR="00794567" w:rsidRDefault="00794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04"/>
    <w:multiLevelType w:val="hybridMultilevel"/>
    <w:tmpl w:val="7E42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652B0"/>
    <w:rsid w:val="000019FF"/>
    <w:rsid w:val="00001C9F"/>
    <w:rsid w:val="000020EA"/>
    <w:rsid w:val="000024E2"/>
    <w:rsid w:val="00002D9C"/>
    <w:rsid w:val="00004374"/>
    <w:rsid w:val="00004D14"/>
    <w:rsid w:val="00005C3E"/>
    <w:rsid w:val="0000658E"/>
    <w:rsid w:val="0000714B"/>
    <w:rsid w:val="000104FA"/>
    <w:rsid w:val="000105C9"/>
    <w:rsid w:val="00010808"/>
    <w:rsid w:val="00010AED"/>
    <w:rsid w:val="00011CD4"/>
    <w:rsid w:val="00012BDD"/>
    <w:rsid w:val="00012BF4"/>
    <w:rsid w:val="00013E3A"/>
    <w:rsid w:val="00014C40"/>
    <w:rsid w:val="0001583D"/>
    <w:rsid w:val="00017B88"/>
    <w:rsid w:val="0002017D"/>
    <w:rsid w:val="0002090B"/>
    <w:rsid w:val="000210AC"/>
    <w:rsid w:val="000214B2"/>
    <w:rsid w:val="00021F1B"/>
    <w:rsid w:val="000232E0"/>
    <w:rsid w:val="000232EB"/>
    <w:rsid w:val="00025154"/>
    <w:rsid w:val="000256A1"/>
    <w:rsid w:val="00025E44"/>
    <w:rsid w:val="000262AC"/>
    <w:rsid w:val="000279C4"/>
    <w:rsid w:val="00027D35"/>
    <w:rsid w:val="00030903"/>
    <w:rsid w:val="00031543"/>
    <w:rsid w:val="00031EC5"/>
    <w:rsid w:val="0003237C"/>
    <w:rsid w:val="000329D1"/>
    <w:rsid w:val="00032FEE"/>
    <w:rsid w:val="0003313E"/>
    <w:rsid w:val="0003389E"/>
    <w:rsid w:val="000341F5"/>
    <w:rsid w:val="0003492D"/>
    <w:rsid w:val="00036E8F"/>
    <w:rsid w:val="00036E95"/>
    <w:rsid w:val="00037828"/>
    <w:rsid w:val="00040BA4"/>
    <w:rsid w:val="00040DCE"/>
    <w:rsid w:val="000430B1"/>
    <w:rsid w:val="00044FCE"/>
    <w:rsid w:val="000459F4"/>
    <w:rsid w:val="00045F3C"/>
    <w:rsid w:val="00046346"/>
    <w:rsid w:val="000470CA"/>
    <w:rsid w:val="00047865"/>
    <w:rsid w:val="000508CA"/>
    <w:rsid w:val="00050B93"/>
    <w:rsid w:val="000528CD"/>
    <w:rsid w:val="00053091"/>
    <w:rsid w:val="00053FF6"/>
    <w:rsid w:val="00054173"/>
    <w:rsid w:val="00054A84"/>
    <w:rsid w:val="00055618"/>
    <w:rsid w:val="0006247B"/>
    <w:rsid w:val="00063007"/>
    <w:rsid w:val="000637E7"/>
    <w:rsid w:val="000641AC"/>
    <w:rsid w:val="000645F4"/>
    <w:rsid w:val="00064F0D"/>
    <w:rsid w:val="00065280"/>
    <w:rsid w:val="000668CD"/>
    <w:rsid w:val="00066BA5"/>
    <w:rsid w:val="00066EEA"/>
    <w:rsid w:val="000673C2"/>
    <w:rsid w:val="000676A3"/>
    <w:rsid w:val="00070022"/>
    <w:rsid w:val="000708F2"/>
    <w:rsid w:val="00070C1C"/>
    <w:rsid w:val="000722DD"/>
    <w:rsid w:val="00072C62"/>
    <w:rsid w:val="0007346F"/>
    <w:rsid w:val="00073512"/>
    <w:rsid w:val="000754F7"/>
    <w:rsid w:val="00075CF7"/>
    <w:rsid w:val="000766C9"/>
    <w:rsid w:val="00076E1B"/>
    <w:rsid w:val="00077463"/>
    <w:rsid w:val="0008038A"/>
    <w:rsid w:val="0008098E"/>
    <w:rsid w:val="00081973"/>
    <w:rsid w:val="00081ABA"/>
    <w:rsid w:val="000835C1"/>
    <w:rsid w:val="00083699"/>
    <w:rsid w:val="00083747"/>
    <w:rsid w:val="0008603A"/>
    <w:rsid w:val="00086882"/>
    <w:rsid w:val="000903CE"/>
    <w:rsid w:val="00091687"/>
    <w:rsid w:val="00091E41"/>
    <w:rsid w:val="00091ECA"/>
    <w:rsid w:val="0009224B"/>
    <w:rsid w:val="00092EEF"/>
    <w:rsid w:val="0009380A"/>
    <w:rsid w:val="000956F2"/>
    <w:rsid w:val="00097526"/>
    <w:rsid w:val="000A0379"/>
    <w:rsid w:val="000A0B92"/>
    <w:rsid w:val="000A0C88"/>
    <w:rsid w:val="000A12A3"/>
    <w:rsid w:val="000A1A79"/>
    <w:rsid w:val="000A1BC7"/>
    <w:rsid w:val="000A267A"/>
    <w:rsid w:val="000A375A"/>
    <w:rsid w:val="000A47E8"/>
    <w:rsid w:val="000A4C9D"/>
    <w:rsid w:val="000A4D7D"/>
    <w:rsid w:val="000A5FCF"/>
    <w:rsid w:val="000A600C"/>
    <w:rsid w:val="000A65F5"/>
    <w:rsid w:val="000A691B"/>
    <w:rsid w:val="000A6CA4"/>
    <w:rsid w:val="000B049D"/>
    <w:rsid w:val="000B1827"/>
    <w:rsid w:val="000B2B7D"/>
    <w:rsid w:val="000B3F0D"/>
    <w:rsid w:val="000B4299"/>
    <w:rsid w:val="000B4AF5"/>
    <w:rsid w:val="000B5FD3"/>
    <w:rsid w:val="000B672F"/>
    <w:rsid w:val="000B70CA"/>
    <w:rsid w:val="000B70DA"/>
    <w:rsid w:val="000B7215"/>
    <w:rsid w:val="000C0D29"/>
    <w:rsid w:val="000C119F"/>
    <w:rsid w:val="000C18BC"/>
    <w:rsid w:val="000C1A52"/>
    <w:rsid w:val="000C2CBD"/>
    <w:rsid w:val="000C305A"/>
    <w:rsid w:val="000C35AD"/>
    <w:rsid w:val="000C4343"/>
    <w:rsid w:val="000C53FA"/>
    <w:rsid w:val="000C570C"/>
    <w:rsid w:val="000D070A"/>
    <w:rsid w:val="000D0EFB"/>
    <w:rsid w:val="000D0F3F"/>
    <w:rsid w:val="000D16E9"/>
    <w:rsid w:val="000D2C19"/>
    <w:rsid w:val="000D3425"/>
    <w:rsid w:val="000D365B"/>
    <w:rsid w:val="000D4B71"/>
    <w:rsid w:val="000D4DCD"/>
    <w:rsid w:val="000D72F5"/>
    <w:rsid w:val="000E002F"/>
    <w:rsid w:val="000E0CDD"/>
    <w:rsid w:val="000E0E4D"/>
    <w:rsid w:val="000E14D8"/>
    <w:rsid w:val="000E2610"/>
    <w:rsid w:val="000E2C88"/>
    <w:rsid w:val="000E2EB4"/>
    <w:rsid w:val="000E3D24"/>
    <w:rsid w:val="000E49B9"/>
    <w:rsid w:val="000E4FA4"/>
    <w:rsid w:val="000E6CF1"/>
    <w:rsid w:val="000E76B1"/>
    <w:rsid w:val="000E7AE2"/>
    <w:rsid w:val="000E7F65"/>
    <w:rsid w:val="000F0F2E"/>
    <w:rsid w:val="000F0FC0"/>
    <w:rsid w:val="000F1C4E"/>
    <w:rsid w:val="000F2631"/>
    <w:rsid w:val="000F54ED"/>
    <w:rsid w:val="000F59AD"/>
    <w:rsid w:val="000F59D0"/>
    <w:rsid w:val="000F6760"/>
    <w:rsid w:val="001002B4"/>
    <w:rsid w:val="00101A72"/>
    <w:rsid w:val="00101DF2"/>
    <w:rsid w:val="00102AF2"/>
    <w:rsid w:val="00102C1A"/>
    <w:rsid w:val="00103F89"/>
    <w:rsid w:val="00104EC1"/>
    <w:rsid w:val="001058A5"/>
    <w:rsid w:val="001069CA"/>
    <w:rsid w:val="001076C0"/>
    <w:rsid w:val="00107EFB"/>
    <w:rsid w:val="001114F9"/>
    <w:rsid w:val="001118EC"/>
    <w:rsid w:val="00111D84"/>
    <w:rsid w:val="001132CE"/>
    <w:rsid w:val="001143A7"/>
    <w:rsid w:val="001145F3"/>
    <w:rsid w:val="00114985"/>
    <w:rsid w:val="00114EC4"/>
    <w:rsid w:val="001150E1"/>
    <w:rsid w:val="0011574D"/>
    <w:rsid w:val="00115D46"/>
    <w:rsid w:val="00116A3C"/>
    <w:rsid w:val="00116C26"/>
    <w:rsid w:val="00117BEC"/>
    <w:rsid w:val="00117E82"/>
    <w:rsid w:val="0012009C"/>
    <w:rsid w:val="00122381"/>
    <w:rsid w:val="00122889"/>
    <w:rsid w:val="00124C63"/>
    <w:rsid w:val="001254EF"/>
    <w:rsid w:val="001276C4"/>
    <w:rsid w:val="0012792D"/>
    <w:rsid w:val="00130AED"/>
    <w:rsid w:val="00130DEC"/>
    <w:rsid w:val="0013187D"/>
    <w:rsid w:val="00132099"/>
    <w:rsid w:val="0013232A"/>
    <w:rsid w:val="00132E56"/>
    <w:rsid w:val="00132F05"/>
    <w:rsid w:val="00135937"/>
    <w:rsid w:val="00137D12"/>
    <w:rsid w:val="00137D33"/>
    <w:rsid w:val="001408BA"/>
    <w:rsid w:val="001421BE"/>
    <w:rsid w:val="001423E9"/>
    <w:rsid w:val="00142B0A"/>
    <w:rsid w:val="00142E86"/>
    <w:rsid w:val="00143416"/>
    <w:rsid w:val="0014352F"/>
    <w:rsid w:val="001453C9"/>
    <w:rsid w:val="00145B45"/>
    <w:rsid w:val="0014720F"/>
    <w:rsid w:val="001476E3"/>
    <w:rsid w:val="001477F9"/>
    <w:rsid w:val="00153763"/>
    <w:rsid w:val="001541CA"/>
    <w:rsid w:val="00154A8B"/>
    <w:rsid w:val="00155634"/>
    <w:rsid w:val="00155930"/>
    <w:rsid w:val="001566EC"/>
    <w:rsid w:val="00156C6D"/>
    <w:rsid w:val="001579FE"/>
    <w:rsid w:val="0016063F"/>
    <w:rsid w:val="00161BE6"/>
    <w:rsid w:val="00161C41"/>
    <w:rsid w:val="001625A2"/>
    <w:rsid w:val="00163586"/>
    <w:rsid w:val="00163656"/>
    <w:rsid w:val="00163739"/>
    <w:rsid w:val="00163DB8"/>
    <w:rsid w:val="001644A9"/>
    <w:rsid w:val="00164770"/>
    <w:rsid w:val="00165120"/>
    <w:rsid w:val="0016552E"/>
    <w:rsid w:val="001669A7"/>
    <w:rsid w:val="00166D52"/>
    <w:rsid w:val="001678CE"/>
    <w:rsid w:val="00167952"/>
    <w:rsid w:val="00167FE9"/>
    <w:rsid w:val="00170D7F"/>
    <w:rsid w:val="00171E75"/>
    <w:rsid w:val="00173314"/>
    <w:rsid w:val="0017372D"/>
    <w:rsid w:val="00174623"/>
    <w:rsid w:val="00174E9A"/>
    <w:rsid w:val="00175362"/>
    <w:rsid w:val="00175AA6"/>
    <w:rsid w:val="00175B33"/>
    <w:rsid w:val="0017683F"/>
    <w:rsid w:val="0017684C"/>
    <w:rsid w:val="00176A70"/>
    <w:rsid w:val="00177CB1"/>
    <w:rsid w:val="00177D6B"/>
    <w:rsid w:val="001811D9"/>
    <w:rsid w:val="0018129F"/>
    <w:rsid w:val="00181417"/>
    <w:rsid w:val="00181B2F"/>
    <w:rsid w:val="001856FE"/>
    <w:rsid w:val="00185728"/>
    <w:rsid w:val="00185B48"/>
    <w:rsid w:val="001860C8"/>
    <w:rsid w:val="001867A8"/>
    <w:rsid w:val="001879C1"/>
    <w:rsid w:val="001879C6"/>
    <w:rsid w:val="00187D21"/>
    <w:rsid w:val="00191260"/>
    <w:rsid w:val="00192367"/>
    <w:rsid w:val="0019300C"/>
    <w:rsid w:val="00193B71"/>
    <w:rsid w:val="001946EE"/>
    <w:rsid w:val="00194929"/>
    <w:rsid w:val="001962FE"/>
    <w:rsid w:val="0019707A"/>
    <w:rsid w:val="001A2F23"/>
    <w:rsid w:val="001A311D"/>
    <w:rsid w:val="001A44E7"/>
    <w:rsid w:val="001A5067"/>
    <w:rsid w:val="001A75AE"/>
    <w:rsid w:val="001A7B69"/>
    <w:rsid w:val="001B0003"/>
    <w:rsid w:val="001B0449"/>
    <w:rsid w:val="001B0B62"/>
    <w:rsid w:val="001B13CF"/>
    <w:rsid w:val="001B1469"/>
    <w:rsid w:val="001B243B"/>
    <w:rsid w:val="001B32FB"/>
    <w:rsid w:val="001B334C"/>
    <w:rsid w:val="001B4D52"/>
    <w:rsid w:val="001B4F95"/>
    <w:rsid w:val="001B595A"/>
    <w:rsid w:val="001B61ED"/>
    <w:rsid w:val="001B6888"/>
    <w:rsid w:val="001B6B40"/>
    <w:rsid w:val="001B723B"/>
    <w:rsid w:val="001B7926"/>
    <w:rsid w:val="001C0FF1"/>
    <w:rsid w:val="001C319B"/>
    <w:rsid w:val="001C38C4"/>
    <w:rsid w:val="001C42B6"/>
    <w:rsid w:val="001C46EB"/>
    <w:rsid w:val="001C6E0E"/>
    <w:rsid w:val="001C7A95"/>
    <w:rsid w:val="001C7C75"/>
    <w:rsid w:val="001C7E61"/>
    <w:rsid w:val="001D01BE"/>
    <w:rsid w:val="001D01D8"/>
    <w:rsid w:val="001D0E00"/>
    <w:rsid w:val="001D1E2F"/>
    <w:rsid w:val="001D3654"/>
    <w:rsid w:val="001D3ADF"/>
    <w:rsid w:val="001D3D15"/>
    <w:rsid w:val="001D3D7B"/>
    <w:rsid w:val="001D3D8A"/>
    <w:rsid w:val="001D3E46"/>
    <w:rsid w:val="001D6341"/>
    <w:rsid w:val="001D660C"/>
    <w:rsid w:val="001D76AB"/>
    <w:rsid w:val="001E0C91"/>
    <w:rsid w:val="001E1322"/>
    <w:rsid w:val="001E1E8E"/>
    <w:rsid w:val="001E3CCF"/>
    <w:rsid w:val="001E4A07"/>
    <w:rsid w:val="001E5C62"/>
    <w:rsid w:val="001E6227"/>
    <w:rsid w:val="001E6496"/>
    <w:rsid w:val="001E6553"/>
    <w:rsid w:val="001E678A"/>
    <w:rsid w:val="001E705F"/>
    <w:rsid w:val="001E7196"/>
    <w:rsid w:val="001E79C0"/>
    <w:rsid w:val="001F00D2"/>
    <w:rsid w:val="001F132D"/>
    <w:rsid w:val="001F1ABA"/>
    <w:rsid w:val="001F22DD"/>
    <w:rsid w:val="001F332D"/>
    <w:rsid w:val="001F48E3"/>
    <w:rsid w:val="001F4C73"/>
    <w:rsid w:val="001F5F88"/>
    <w:rsid w:val="001F648D"/>
    <w:rsid w:val="001F6F12"/>
    <w:rsid w:val="001F6FE0"/>
    <w:rsid w:val="001F769F"/>
    <w:rsid w:val="0020131A"/>
    <w:rsid w:val="00201AF3"/>
    <w:rsid w:val="002020B0"/>
    <w:rsid w:val="00202123"/>
    <w:rsid w:val="002033D6"/>
    <w:rsid w:val="002034BD"/>
    <w:rsid w:val="00203803"/>
    <w:rsid w:val="00203896"/>
    <w:rsid w:val="0020390E"/>
    <w:rsid w:val="00203C14"/>
    <w:rsid w:val="00204EF3"/>
    <w:rsid w:val="002063ED"/>
    <w:rsid w:val="00206801"/>
    <w:rsid w:val="00207743"/>
    <w:rsid w:val="0021073F"/>
    <w:rsid w:val="00210BA5"/>
    <w:rsid w:val="00211A43"/>
    <w:rsid w:val="00211BA4"/>
    <w:rsid w:val="0021404B"/>
    <w:rsid w:val="00214075"/>
    <w:rsid w:val="00214207"/>
    <w:rsid w:val="0021423D"/>
    <w:rsid w:val="00215DD3"/>
    <w:rsid w:val="00217702"/>
    <w:rsid w:val="00217EF8"/>
    <w:rsid w:val="00220505"/>
    <w:rsid w:val="00221548"/>
    <w:rsid w:val="00223C4E"/>
    <w:rsid w:val="00224381"/>
    <w:rsid w:val="002266DE"/>
    <w:rsid w:val="0022686C"/>
    <w:rsid w:val="00227ABD"/>
    <w:rsid w:val="002300A3"/>
    <w:rsid w:val="00230DCB"/>
    <w:rsid w:val="00231D04"/>
    <w:rsid w:val="002327B3"/>
    <w:rsid w:val="002328E4"/>
    <w:rsid w:val="00233039"/>
    <w:rsid w:val="002335D8"/>
    <w:rsid w:val="00233847"/>
    <w:rsid w:val="00233F57"/>
    <w:rsid w:val="002354B2"/>
    <w:rsid w:val="00235544"/>
    <w:rsid w:val="002356D4"/>
    <w:rsid w:val="00236956"/>
    <w:rsid w:val="00240956"/>
    <w:rsid w:val="00240FA4"/>
    <w:rsid w:val="0024226D"/>
    <w:rsid w:val="00243420"/>
    <w:rsid w:val="0024376B"/>
    <w:rsid w:val="002438E8"/>
    <w:rsid w:val="0024444A"/>
    <w:rsid w:val="0024450F"/>
    <w:rsid w:val="00245CFE"/>
    <w:rsid w:val="002473B5"/>
    <w:rsid w:val="002475A8"/>
    <w:rsid w:val="00251DD7"/>
    <w:rsid w:val="002520BA"/>
    <w:rsid w:val="00252AAD"/>
    <w:rsid w:val="00253821"/>
    <w:rsid w:val="00253C06"/>
    <w:rsid w:val="00253F9E"/>
    <w:rsid w:val="00254886"/>
    <w:rsid w:val="00255221"/>
    <w:rsid w:val="00255E0C"/>
    <w:rsid w:val="002575BF"/>
    <w:rsid w:val="00260466"/>
    <w:rsid w:val="00261BEE"/>
    <w:rsid w:val="00262332"/>
    <w:rsid w:val="00262447"/>
    <w:rsid w:val="002630CF"/>
    <w:rsid w:val="00264F93"/>
    <w:rsid w:val="00265395"/>
    <w:rsid w:val="00265505"/>
    <w:rsid w:val="00265C72"/>
    <w:rsid w:val="00266530"/>
    <w:rsid w:val="00266CD1"/>
    <w:rsid w:val="00267116"/>
    <w:rsid w:val="00267AD0"/>
    <w:rsid w:val="002709E0"/>
    <w:rsid w:val="00270E5F"/>
    <w:rsid w:val="00270E91"/>
    <w:rsid w:val="0027149B"/>
    <w:rsid w:val="00271666"/>
    <w:rsid w:val="00272579"/>
    <w:rsid w:val="00274BB7"/>
    <w:rsid w:val="00275C3F"/>
    <w:rsid w:val="00276D97"/>
    <w:rsid w:val="00277759"/>
    <w:rsid w:val="0028064D"/>
    <w:rsid w:val="00280DFF"/>
    <w:rsid w:val="00281D5C"/>
    <w:rsid w:val="00282076"/>
    <w:rsid w:val="00282284"/>
    <w:rsid w:val="00282CA0"/>
    <w:rsid w:val="002833BA"/>
    <w:rsid w:val="002842D4"/>
    <w:rsid w:val="00285A50"/>
    <w:rsid w:val="002860C8"/>
    <w:rsid w:val="00286180"/>
    <w:rsid w:val="002872C5"/>
    <w:rsid w:val="00287E7D"/>
    <w:rsid w:val="002901DC"/>
    <w:rsid w:val="002906EA"/>
    <w:rsid w:val="00290E70"/>
    <w:rsid w:val="00291279"/>
    <w:rsid w:val="00292481"/>
    <w:rsid w:val="00293473"/>
    <w:rsid w:val="0029360A"/>
    <w:rsid w:val="0029615E"/>
    <w:rsid w:val="002973FC"/>
    <w:rsid w:val="002A1612"/>
    <w:rsid w:val="002A16D5"/>
    <w:rsid w:val="002A1D16"/>
    <w:rsid w:val="002A306B"/>
    <w:rsid w:val="002A350E"/>
    <w:rsid w:val="002A3642"/>
    <w:rsid w:val="002A3DA7"/>
    <w:rsid w:val="002A44AC"/>
    <w:rsid w:val="002A46B3"/>
    <w:rsid w:val="002A5287"/>
    <w:rsid w:val="002A651D"/>
    <w:rsid w:val="002A6A10"/>
    <w:rsid w:val="002A6B04"/>
    <w:rsid w:val="002A786F"/>
    <w:rsid w:val="002B106F"/>
    <w:rsid w:val="002B1CC6"/>
    <w:rsid w:val="002B20CE"/>
    <w:rsid w:val="002B4C04"/>
    <w:rsid w:val="002B64B6"/>
    <w:rsid w:val="002B7185"/>
    <w:rsid w:val="002B78EB"/>
    <w:rsid w:val="002B7ECC"/>
    <w:rsid w:val="002C0A52"/>
    <w:rsid w:val="002C1119"/>
    <w:rsid w:val="002C1414"/>
    <w:rsid w:val="002C153F"/>
    <w:rsid w:val="002C2D02"/>
    <w:rsid w:val="002C3ABE"/>
    <w:rsid w:val="002C3C83"/>
    <w:rsid w:val="002C436E"/>
    <w:rsid w:val="002C4702"/>
    <w:rsid w:val="002C4875"/>
    <w:rsid w:val="002C5470"/>
    <w:rsid w:val="002C608C"/>
    <w:rsid w:val="002C66FC"/>
    <w:rsid w:val="002C7155"/>
    <w:rsid w:val="002C76F9"/>
    <w:rsid w:val="002D03A1"/>
    <w:rsid w:val="002D13DD"/>
    <w:rsid w:val="002D178E"/>
    <w:rsid w:val="002D1A8A"/>
    <w:rsid w:val="002D2410"/>
    <w:rsid w:val="002D5099"/>
    <w:rsid w:val="002D7597"/>
    <w:rsid w:val="002D76C2"/>
    <w:rsid w:val="002E0157"/>
    <w:rsid w:val="002E01B0"/>
    <w:rsid w:val="002E08E2"/>
    <w:rsid w:val="002E0F23"/>
    <w:rsid w:val="002E150F"/>
    <w:rsid w:val="002E1AA8"/>
    <w:rsid w:val="002E2AA0"/>
    <w:rsid w:val="002E3FB5"/>
    <w:rsid w:val="002E423A"/>
    <w:rsid w:val="002E4736"/>
    <w:rsid w:val="002E4F09"/>
    <w:rsid w:val="002E5A27"/>
    <w:rsid w:val="002E6140"/>
    <w:rsid w:val="002E6559"/>
    <w:rsid w:val="002E77DE"/>
    <w:rsid w:val="002E7B50"/>
    <w:rsid w:val="002E7D2F"/>
    <w:rsid w:val="002F00DD"/>
    <w:rsid w:val="002F08F8"/>
    <w:rsid w:val="002F1DB3"/>
    <w:rsid w:val="002F2347"/>
    <w:rsid w:val="002F25F2"/>
    <w:rsid w:val="002F3D04"/>
    <w:rsid w:val="002F3F73"/>
    <w:rsid w:val="002F42B4"/>
    <w:rsid w:val="002F4E24"/>
    <w:rsid w:val="002F59F5"/>
    <w:rsid w:val="002F5DD4"/>
    <w:rsid w:val="002F6467"/>
    <w:rsid w:val="002F6CDC"/>
    <w:rsid w:val="002F7BBB"/>
    <w:rsid w:val="0030012D"/>
    <w:rsid w:val="0030047D"/>
    <w:rsid w:val="00301CAC"/>
    <w:rsid w:val="00301D22"/>
    <w:rsid w:val="00302207"/>
    <w:rsid w:val="003025A2"/>
    <w:rsid w:val="00302699"/>
    <w:rsid w:val="00303085"/>
    <w:rsid w:val="00303876"/>
    <w:rsid w:val="00305A6D"/>
    <w:rsid w:val="00307CDE"/>
    <w:rsid w:val="00307E34"/>
    <w:rsid w:val="00307F70"/>
    <w:rsid w:val="00307FA6"/>
    <w:rsid w:val="00307FDC"/>
    <w:rsid w:val="0031129E"/>
    <w:rsid w:val="0031196C"/>
    <w:rsid w:val="00311AE7"/>
    <w:rsid w:val="0031428D"/>
    <w:rsid w:val="0031446B"/>
    <w:rsid w:val="00314565"/>
    <w:rsid w:val="00315598"/>
    <w:rsid w:val="00315985"/>
    <w:rsid w:val="00315F6F"/>
    <w:rsid w:val="00316995"/>
    <w:rsid w:val="00316D25"/>
    <w:rsid w:val="003206AE"/>
    <w:rsid w:val="0032187B"/>
    <w:rsid w:val="00322178"/>
    <w:rsid w:val="00323239"/>
    <w:rsid w:val="003236FE"/>
    <w:rsid w:val="00323B8B"/>
    <w:rsid w:val="00323CAD"/>
    <w:rsid w:val="003245F0"/>
    <w:rsid w:val="0032479C"/>
    <w:rsid w:val="00324A8E"/>
    <w:rsid w:val="00325CFD"/>
    <w:rsid w:val="00325EBA"/>
    <w:rsid w:val="003273DC"/>
    <w:rsid w:val="00327B2E"/>
    <w:rsid w:val="00327B89"/>
    <w:rsid w:val="00331553"/>
    <w:rsid w:val="003317EB"/>
    <w:rsid w:val="0033339A"/>
    <w:rsid w:val="00333602"/>
    <w:rsid w:val="00334EE6"/>
    <w:rsid w:val="0033503A"/>
    <w:rsid w:val="00335096"/>
    <w:rsid w:val="00335E72"/>
    <w:rsid w:val="003375B6"/>
    <w:rsid w:val="00337A95"/>
    <w:rsid w:val="00340033"/>
    <w:rsid w:val="00340292"/>
    <w:rsid w:val="00341319"/>
    <w:rsid w:val="00341E31"/>
    <w:rsid w:val="0034298C"/>
    <w:rsid w:val="003430D2"/>
    <w:rsid w:val="003432E0"/>
    <w:rsid w:val="003432F0"/>
    <w:rsid w:val="003436D4"/>
    <w:rsid w:val="0034388B"/>
    <w:rsid w:val="00345411"/>
    <w:rsid w:val="00345963"/>
    <w:rsid w:val="00346CF8"/>
    <w:rsid w:val="00347CB7"/>
    <w:rsid w:val="00347E0A"/>
    <w:rsid w:val="003503FB"/>
    <w:rsid w:val="0035069D"/>
    <w:rsid w:val="00351CB2"/>
    <w:rsid w:val="00355476"/>
    <w:rsid w:val="0035577D"/>
    <w:rsid w:val="00356F01"/>
    <w:rsid w:val="00357782"/>
    <w:rsid w:val="00357A16"/>
    <w:rsid w:val="003619CC"/>
    <w:rsid w:val="00361F50"/>
    <w:rsid w:val="003622C3"/>
    <w:rsid w:val="00362508"/>
    <w:rsid w:val="00362509"/>
    <w:rsid w:val="00362B74"/>
    <w:rsid w:val="00363BBC"/>
    <w:rsid w:val="00364BE4"/>
    <w:rsid w:val="003652B0"/>
    <w:rsid w:val="00366586"/>
    <w:rsid w:val="00366CB9"/>
    <w:rsid w:val="00367EF5"/>
    <w:rsid w:val="00372160"/>
    <w:rsid w:val="003728F8"/>
    <w:rsid w:val="0037422E"/>
    <w:rsid w:val="0037477A"/>
    <w:rsid w:val="003747AF"/>
    <w:rsid w:val="00374DB6"/>
    <w:rsid w:val="003756CA"/>
    <w:rsid w:val="00376E8A"/>
    <w:rsid w:val="00377307"/>
    <w:rsid w:val="00377576"/>
    <w:rsid w:val="003779AE"/>
    <w:rsid w:val="00377D19"/>
    <w:rsid w:val="00377E6F"/>
    <w:rsid w:val="00380815"/>
    <w:rsid w:val="003818F0"/>
    <w:rsid w:val="00381D30"/>
    <w:rsid w:val="003827A8"/>
    <w:rsid w:val="00382929"/>
    <w:rsid w:val="00382999"/>
    <w:rsid w:val="00383336"/>
    <w:rsid w:val="0038474E"/>
    <w:rsid w:val="003853CB"/>
    <w:rsid w:val="00386973"/>
    <w:rsid w:val="00386E58"/>
    <w:rsid w:val="00387DC0"/>
    <w:rsid w:val="00387FCE"/>
    <w:rsid w:val="003900B4"/>
    <w:rsid w:val="0039019E"/>
    <w:rsid w:val="00390B19"/>
    <w:rsid w:val="00390E8B"/>
    <w:rsid w:val="00391A2B"/>
    <w:rsid w:val="00391DE0"/>
    <w:rsid w:val="0039290C"/>
    <w:rsid w:val="00394CC9"/>
    <w:rsid w:val="003956F1"/>
    <w:rsid w:val="00395D4B"/>
    <w:rsid w:val="003A00A0"/>
    <w:rsid w:val="003A1048"/>
    <w:rsid w:val="003A1395"/>
    <w:rsid w:val="003A1B84"/>
    <w:rsid w:val="003A2099"/>
    <w:rsid w:val="003A26F7"/>
    <w:rsid w:val="003A27CB"/>
    <w:rsid w:val="003A2C1B"/>
    <w:rsid w:val="003A2DD8"/>
    <w:rsid w:val="003A3C44"/>
    <w:rsid w:val="003A544C"/>
    <w:rsid w:val="003A58EF"/>
    <w:rsid w:val="003A59B6"/>
    <w:rsid w:val="003A621F"/>
    <w:rsid w:val="003A62BE"/>
    <w:rsid w:val="003A6361"/>
    <w:rsid w:val="003A6851"/>
    <w:rsid w:val="003A6889"/>
    <w:rsid w:val="003A6CEE"/>
    <w:rsid w:val="003A783C"/>
    <w:rsid w:val="003A7BA4"/>
    <w:rsid w:val="003A7D6C"/>
    <w:rsid w:val="003B02C0"/>
    <w:rsid w:val="003B0DFC"/>
    <w:rsid w:val="003B149C"/>
    <w:rsid w:val="003B27D1"/>
    <w:rsid w:val="003B5A4E"/>
    <w:rsid w:val="003B5BA5"/>
    <w:rsid w:val="003B66BF"/>
    <w:rsid w:val="003B715D"/>
    <w:rsid w:val="003B7CA1"/>
    <w:rsid w:val="003C1589"/>
    <w:rsid w:val="003C1AE6"/>
    <w:rsid w:val="003C3203"/>
    <w:rsid w:val="003C32E9"/>
    <w:rsid w:val="003C4934"/>
    <w:rsid w:val="003C5B1C"/>
    <w:rsid w:val="003C5D42"/>
    <w:rsid w:val="003C65DD"/>
    <w:rsid w:val="003C72E6"/>
    <w:rsid w:val="003C7387"/>
    <w:rsid w:val="003D03B5"/>
    <w:rsid w:val="003D0B53"/>
    <w:rsid w:val="003D14F1"/>
    <w:rsid w:val="003D19C4"/>
    <w:rsid w:val="003D2593"/>
    <w:rsid w:val="003D2CD0"/>
    <w:rsid w:val="003D2CE3"/>
    <w:rsid w:val="003D32F1"/>
    <w:rsid w:val="003D3BA2"/>
    <w:rsid w:val="003D4503"/>
    <w:rsid w:val="003D5496"/>
    <w:rsid w:val="003D6DE8"/>
    <w:rsid w:val="003D6E9A"/>
    <w:rsid w:val="003E08EF"/>
    <w:rsid w:val="003E0904"/>
    <w:rsid w:val="003E15B5"/>
    <w:rsid w:val="003E2424"/>
    <w:rsid w:val="003E347F"/>
    <w:rsid w:val="003E3689"/>
    <w:rsid w:val="003E5DDA"/>
    <w:rsid w:val="003E6A19"/>
    <w:rsid w:val="003E736E"/>
    <w:rsid w:val="003E7D9C"/>
    <w:rsid w:val="003F1ADB"/>
    <w:rsid w:val="003F24EB"/>
    <w:rsid w:val="003F2523"/>
    <w:rsid w:val="003F4573"/>
    <w:rsid w:val="003F4926"/>
    <w:rsid w:val="003F4A63"/>
    <w:rsid w:val="003F4B4C"/>
    <w:rsid w:val="003F579D"/>
    <w:rsid w:val="003F7652"/>
    <w:rsid w:val="003F7A32"/>
    <w:rsid w:val="003F7BEB"/>
    <w:rsid w:val="004015D7"/>
    <w:rsid w:val="00401D61"/>
    <w:rsid w:val="00401EF9"/>
    <w:rsid w:val="00402E70"/>
    <w:rsid w:val="00403FF2"/>
    <w:rsid w:val="0040413C"/>
    <w:rsid w:val="00405691"/>
    <w:rsid w:val="00405B54"/>
    <w:rsid w:val="00407117"/>
    <w:rsid w:val="00407AA2"/>
    <w:rsid w:val="00410A8B"/>
    <w:rsid w:val="004113DE"/>
    <w:rsid w:val="00411A56"/>
    <w:rsid w:val="0041214B"/>
    <w:rsid w:val="00412285"/>
    <w:rsid w:val="00412C75"/>
    <w:rsid w:val="00413015"/>
    <w:rsid w:val="00413273"/>
    <w:rsid w:val="004147E2"/>
    <w:rsid w:val="00414886"/>
    <w:rsid w:val="004162D2"/>
    <w:rsid w:val="00416A13"/>
    <w:rsid w:val="00416CA2"/>
    <w:rsid w:val="00417A63"/>
    <w:rsid w:val="00417BB9"/>
    <w:rsid w:val="00417FCD"/>
    <w:rsid w:val="0042154C"/>
    <w:rsid w:val="00421637"/>
    <w:rsid w:val="004216EB"/>
    <w:rsid w:val="004218A0"/>
    <w:rsid w:val="00421DB2"/>
    <w:rsid w:val="00422083"/>
    <w:rsid w:val="0042273F"/>
    <w:rsid w:val="00422AD2"/>
    <w:rsid w:val="00423837"/>
    <w:rsid w:val="004239EB"/>
    <w:rsid w:val="004240A3"/>
    <w:rsid w:val="004266FB"/>
    <w:rsid w:val="0042719F"/>
    <w:rsid w:val="004275B7"/>
    <w:rsid w:val="00430063"/>
    <w:rsid w:val="00430309"/>
    <w:rsid w:val="0043048E"/>
    <w:rsid w:val="0043057C"/>
    <w:rsid w:val="00431324"/>
    <w:rsid w:val="00431B4F"/>
    <w:rsid w:val="00432017"/>
    <w:rsid w:val="00432303"/>
    <w:rsid w:val="00435D4F"/>
    <w:rsid w:val="00436867"/>
    <w:rsid w:val="00436BD0"/>
    <w:rsid w:val="00436E7D"/>
    <w:rsid w:val="00437565"/>
    <w:rsid w:val="004406AD"/>
    <w:rsid w:val="004426B0"/>
    <w:rsid w:val="004434AE"/>
    <w:rsid w:val="004434BD"/>
    <w:rsid w:val="0044354B"/>
    <w:rsid w:val="00444222"/>
    <w:rsid w:val="0044593C"/>
    <w:rsid w:val="00445C38"/>
    <w:rsid w:val="00446689"/>
    <w:rsid w:val="004469A9"/>
    <w:rsid w:val="00446EC4"/>
    <w:rsid w:val="00446F59"/>
    <w:rsid w:val="004471B4"/>
    <w:rsid w:val="00447740"/>
    <w:rsid w:val="00447CD0"/>
    <w:rsid w:val="00447CF7"/>
    <w:rsid w:val="00451288"/>
    <w:rsid w:val="00452556"/>
    <w:rsid w:val="00453D3B"/>
    <w:rsid w:val="0045444E"/>
    <w:rsid w:val="00454623"/>
    <w:rsid w:val="00454EE3"/>
    <w:rsid w:val="00455621"/>
    <w:rsid w:val="0045583B"/>
    <w:rsid w:val="004567E2"/>
    <w:rsid w:val="00456936"/>
    <w:rsid w:val="00456DFB"/>
    <w:rsid w:val="0045777C"/>
    <w:rsid w:val="00457ABE"/>
    <w:rsid w:val="00460480"/>
    <w:rsid w:val="00460D80"/>
    <w:rsid w:val="00460DFC"/>
    <w:rsid w:val="0046153E"/>
    <w:rsid w:val="004620BB"/>
    <w:rsid w:val="004627CF"/>
    <w:rsid w:val="00462885"/>
    <w:rsid w:val="0046297A"/>
    <w:rsid w:val="004629C1"/>
    <w:rsid w:val="00462A66"/>
    <w:rsid w:val="004630E3"/>
    <w:rsid w:val="00464C10"/>
    <w:rsid w:val="004672C7"/>
    <w:rsid w:val="0046770F"/>
    <w:rsid w:val="004703BE"/>
    <w:rsid w:val="00471DC1"/>
    <w:rsid w:val="0047272C"/>
    <w:rsid w:val="0047288B"/>
    <w:rsid w:val="00473E57"/>
    <w:rsid w:val="00474850"/>
    <w:rsid w:val="00474F33"/>
    <w:rsid w:val="00476C1A"/>
    <w:rsid w:val="00476EE8"/>
    <w:rsid w:val="004775F0"/>
    <w:rsid w:val="00477D1E"/>
    <w:rsid w:val="004801DD"/>
    <w:rsid w:val="004802D6"/>
    <w:rsid w:val="00480F13"/>
    <w:rsid w:val="004814F7"/>
    <w:rsid w:val="0048159F"/>
    <w:rsid w:val="0048200A"/>
    <w:rsid w:val="0048364E"/>
    <w:rsid w:val="0048406B"/>
    <w:rsid w:val="004845AF"/>
    <w:rsid w:val="004852C1"/>
    <w:rsid w:val="00485977"/>
    <w:rsid w:val="00485FE8"/>
    <w:rsid w:val="00490D94"/>
    <w:rsid w:val="00491142"/>
    <w:rsid w:val="00491E4A"/>
    <w:rsid w:val="0049209F"/>
    <w:rsid w:val="00493896"/>
    <w:rsid w:val="00493AFB"/>
    <w:rsid w:val="00493F07"/>
    <w:rsid w:val="00494224"/>
    <w:rsid w:val="00494889"/>
    <w:rsid w:val="004950E7"/>
    <w:rsid w:val="00495360"/>
    <w:rsid w:val="00495A39"/>
    <w:rsid w:val="00495A79"/>
    <w:rsid w:val="00497748"/>
    <w:rsid w:val="00497A70"/>
    <w:rsid w:val="00497CDA"/>
    <w:rsid w:val="004A0C92"/>
    <w:rsid w:val="004A0CC5"/>
    <w:rsid w:val="004A12A5"/>
    <w:rsid w:val="004A16D7"/>
    <w:rsid w:val="004A2AAE"/>
    <w:rsid w:val="004A326F"/>
    <w:rsid w:val="004A44BA"/>
    <w:rsid w:val="004A49C7"/>
    <w:rsid w:val="004A4C06"/>
    <w:rsid w:val="004A4CAF"/>
    <w:rsid w:val="004A4FEE"/>
    <w:rsid w:val="004A6E22"/>
    <w:rsid w:val="004A79F5"/>
    <w:rsid w:val="004B0335"/>
    <w:rsid w:val="004B0636"/>
    <w:rsid w:val="004B2607"/>
    <w:rsid w:val="004B39F9"/>
    <w:rsid w:val="004B3F30"/>
    <w:rsid w:val="004B42E6"/>
    <w:rsid w:val="004B5D59"/>
    <w:rsid w:val="004B69D7"/>
    <w:rsid w:val="004B77C8"/>
    <w:rsid w:val="004C07EF"/>
    <w:rsid w:val="004C1C9F"/>
    <w:rsid w:val="004C2179"/>
    <w:rsid w:val="004C21DF"/>
    <w:rsid w:val="004C2ED9"/>
    <w:rsid w:val="004C2FF2"/>
    <w:rsid w:val="004C37E3"/>
    <w:rsid w:val="004C3CFF"/>
    <w:rsid w:val="004C3F16"/>
    <w:rsid w:val="004C409D"/>
    <w:rsid w:val="004C48C9"/>
    <w:rsid w:val="004C520E"/>
    <w:rsid w:val="004C61A0"/>
    <w:rsid w:val="004C67B8"/>
    <w:rsid w:val="004C749F"/>
    <w:rsid w:val="004D074C"/>
    <w:rsid w:val="004D12F6"/>
    <w:rsid w:val="004D1318"/>
    <w:rsid w:val="004D222A"/>
    <w:rsid w:val="004D26EB"/>
    <w:rsid w:val="004D4120"/>
    <w:rsid w:val="004D49B5"/>
    <w:rsid w:val="004D4C36"/>
    <w:rsid w:val="004D5550"/>
    <w:rsid w:val="004D5A11"/>
    <w:rsid w:val="004D5B7F"/>
    <w:rsid w:val="004D5C45"/>
    <w:rsid w:val="004D5E9F"/>
    <w:rsid w:val="004D64E7"/>
    <w:rsid w:val="004D6B13"/>
    <w:rsid w:val="004D6E8C"/>
    <w:rsid w:val="004D7C81"/>
    <w:rsid w:val="004E0025"/>
    <w:rsid w:val="004E1675"/>
    <w:rsid w:val="004E17B4"/>
    <w:rsid w:val="004E1D5C"/>
    <w:rsid w:val="004E287D"/>
    <w:rsid w:val="004E2A8F"/>
    <w:rsid w:val="004E3222"/>
    <w:rsid w:val="004E4198"/>
    <w:rsid w:val="004E43F9"/>
    <w:rsid w:val="004E4F02"/>
    <w:rsid w:val="004E7D19"/>
    <w:rsid w:val="004E7D37"/>
    <w:rsid w:val="004F08F4"/>
    <w:rsid w:val="004F0AA1"/>
    <w:rsid w:val="004F0BC8"/>
    <w:rsid w:val="004F1D00"/>
    <w:rsid w:val="004F2A64"/>
    <w:rsid w:val="004F391F"/>
    <w:rsid w:val="004F3C34"/>
    <w:rsid w:val="004F3CE5"/>
    <w:rsid w:val="004F4ADE"/>
    <w:rsid w:val="004F54E6"/>
    <w:rsid w:val="004F668B"/>
    <w:rsid w:val="004F6E36"/>
    <w:rsid w:val="005008B6"/>
    <w:rsid w:val="00500C38"/>
    <w:rsid w:val="0050172B"/>
    <w:rsid w:val="00501BE4"/>
    <w:rsid w:val="00501ED8"/>
    <w:rsid w:val="0050385A"/>
    <w:rsid w:val="00507661"/>
    <w:rsid w:val="00507EBF"/>
    <w:rsid w:val="00510767"/>
    <w:rsid w:val="00510D82"/>
    <w:rsid w:val="00512685"/>
    <w:rsid w:val="00512CB1"/>
    <w:rsid w:val="00514E5C"/>
    <w:rsid w:val="0051626D"/>
    <w:rsid w:val="005171B2"/>
    <w:rsid w:val="00517C0C"/>
    <w:rsid w:val="00517C43"/>
    <w:rsid w:val="00517C60"/>
    <w:rsid w:val="00517DF4"/>
    <w:rsid w:val="005209C6"/>
    <w:rsid w:val="005216C7"/>
    <w:rsid w:val="005223C1"/>
    <w:rsid w:val="00522E7E"/>
    <w:rsid w:val="00522F6F"/>
    <w:rsid w:val="00523C5A"/>
    <w:rsid w:val="00524353"/>
    <w:rsid w:val="00524C9D"/>
    <w:rsid w:val="005256B0"/>
    <w:rsid w:val="00525E8F"/>
    <w:rsid w:val="00526283"/>
    <w:rsid w:val="005263E7"/>
    <w:rsid w:val="005267F2"/>
    <w:rsid w:val="0052682E"/>
    <w:rsid w:val="00526A9A"/>
    <w:rsid w:val="00526C21"/>
    <w:rsid w:val="00527A67"/>
    <w:rsid w:val="00530523"/>
    <w:rsid w:val="0053054D"/>
    <w:rsid w:val="00530AAB"/>
    <w:rsid w:val="00530CC4"/>
    <w:rsid w:val="00530DA9"/>
    <w:rsid w:val="00531052"/>
    <w:rsid w:val="00531343"/>
    <w:rsid w:val="005322A7"/>
    <w:rsid w:val="00532A76"/>
    <w:rsid w:val="00532BBB"/>
    <w:rsid w:val="0053311C"/>
    <w:rsid w:val="00534A38"/>
    <w:rsid w:val="00534E64"/>
    <w:rsid w:val="00535D06"/>
    <w:rsid w:val="00536B1E"/>
    <w:rsid w:val="00537DE7"/>
    <w:rsid w:val="00540CCC"/>
    <w:rsid w:val="00542AB6"/>
    <w:rsid w:val="00543435"/>
    <w:rsid w:val="00543BB4"/>
    <w:rsid w:val="005440AD"/>
    <w:rsid w:val="00544FE7"/>
    <w:rsid w:val="0054548D"/>
    <w:rsid w:val="00545B10"/>
    <w:rsid w:val="0054668C"/>
    <w:rsid w:val="00547D0D"/>
    <w:rsid w:val="00550D91"/>
    <w:rsid w:val="00550EE2"/>
    <w:rsid w:val="0055148C"/>
    <w:rsid w:val="00552454"/>
    <w:rsid w:val="005531A7"/>
    <w:rsid w:val="00555CBA"/>
    <w:rsid w:val="0055603D"/>
    <w:rsid w:val="0055650B"/>
    <w:rsid w:val="00556622"/>
    <w:rsid w:val="00557865"/>
    <w:rsid w:val="005606F4"/>
    <w:rsid w:val="005618CC"/>
    <w:rsid w:val="00563F59"/>
    <w:rsid w:val="00565D92"/>
    <w:rsid w:val="00565DA9"/>
    <w:rsid w:val="00565EE6"/>
    <w:rsid w:val="005666F8"/>
    <w:rsid w:val="005674D5"/>
    <w:rsid w:val="00567927"/>
    <w:rsid w:val="005710DF"/>
    <w:rsid w:val="00572BF2"/>
    <w:rsid w:val="00572FD1"/>
    <w:rsid w:val="0057317D"/>
    <w:rsid w:val="0057348F"/>
    <w:rsid w:val="005740F1"/>
    <w:rsid w:val="00575696"/>
    <w:rsid w:val="005768D1"/>
    <w:rsid w:val="00576D29"/>
    <w:rsid w:val="00577644"/>
    <w:rsid w:val="00580EC9"/>
    <w:rsid w:val="00580F41"/>
    <w:rsid w:val="005812CC"/>
    <w:rsid w:val="0058201D"/>
    <w:rsid w:val="00582497"/>
    <w:rsid w:val="00582708"/>
    <w:rsid w:val="00584099"/>
    <w:rsid w:val="00584824"/>
    <w:rsid w:val="00584BCF"/>
    <w:rsid w:val="00585D18"/>
    <w:rsid w:val="0058614A"/>
    <w:rsid w:val="005865C3"/>
    <w:rsid w:val="00587793"/>
    <w:rsid w:val="00590072"/>
    <w:rsid w:val="00590519"/>
    <w:rsid w:val="00591268"/>
    <w:rsid w:val="00591FA2"/>
    <w:rsid w:val="00592708"/>
    <w:rsid w:val="0059316A"/>
    <w:rsid w:val="00593E14"/>
    <w:rsid w:val="0059501D"/>
    <w:rsid w:val="00595A7D"/>
    <w:rsid w:val="00595EB2"/>
    <w:rsid w:val="0059661A"/>
    <w:rsid w:val="005971F6"/>
    <w:rsid w:val="00597ACF"/>
    <w:rsid w:val="005A008E"/>
    <w:rsid w:val="005A0119"/>
    <w:rsid w:val="005A0ACD"/>
    <w:rsid w:val="005A27C3"/>
    <w:rsid w:val="005A3E46"/>
    <w:rsid w:val="005A5734"/>
    <w:rsid w:val="005A74A8"/>
    <w:rsid w:val="005B1A5E"/>
    <w:rsid w:val="005B1E72"/>
    <w:rsid w:val="005B2AF1"/>
    <w:rsid w:val="005B43A4"/>
    <w:rsid w:val="005B4CA0"/>
    <w:rsid w:val="005B4D1E"/>
    <w:rsid w:val="005B5DA5"/>
    <w:rsid w:val="005B6934"/>
    <w:rsid w:val="005B6F8B"/>
    <w:rsid w:val="005B7F38"/>
    <w:rsid w:val="005C0075"/>
    <w:rsid w:val="005C0A8F"/>
    <w:rsid w:val="005C1204"/>
    <w:rsid w:val="005C15FF"/>
    <w:rsid w:val="005C2501"/>
    <w:rsid w:val="005C2EB9"/>
    <w:rsid w:val="005C301C"/>
    <w:rsid w:val="005C322A"/>
    <w:rsid w:val="005C357E"/>
    <w:rsid w:val="005C3623"/>
    <w:rsid w:val="005C5232"/>
    <w:rsid w:val="005C5FB2"/>
    <w:rsid w:val="005C62BC"/>
    <w:rsid w:val="005C7254"/>
    <w:rsid w:val="005D003E"/>
    <w:rsid w:val="005D024A"/>
    <w:rsid w:val="005D05A2"/>
    <w:rsid w:val="005D07FF"/>
    <w:rsid w:val="005D1346"/>
    <w:rsid w:val="005D1C90"/>
    <w:rsid w:val="005D212E"/>
    <w:rsid w:val="005D2246"/>
    <w:rsid w:val="005D2AEC"/>
    <w:rsid w:val="005D2AF6"/>
    <w:rsid w:val="005D2C1D"/>
    <w:rsid w:val="005D2CD4"/>
    <w:rsid w:val="005D36FC"/>
    <w:rsid w:val="005D4FA6"/>
    <w:rsid w:val="005D635F"/>
    <w:rsid w:val="005D6CCC"/>
    <w:rsid w:val="005D6E86"/>
    <w:rsid w:val="005E0F7A"/>
    <w:rsid w:val="005E17D2"/>
    <w:rsid w:val="005E3FDF"/>
    <w:rsid w:val="005E5DAD"/>
    <w:rsid w:val="005E63C8"/>
    <w:rsid w:val="005E6E35"/>
    <w:rsid w:val="005E7E88"/>
    <w:rsid w:val="005F0FD8"/>
    <w:rsid w:val="005F1323"/>
    <w:rsid w:val="005F18B1"/>
    <w:rsid w:val="005F2135"/>
    <w:rsid w:val="005F37B2"/>
    <w:rsid w:val="005F3820"/>
    <w:rsid w:val="005F3B13"/>
    <w:rsid w:val="005F3E34"/>
    <w:rsid w:val="005F4008"/>
    <w:rsid w:val="005F4291"/>
    <w:rsid w:val="005F4CC4"/>
    <w:rsid w:val="005F4FA0"/>
    <w:rsid w:val="005F581E"/>
    <w:rsid w:val="005F599B"/>
    <w:rsid w:val="00600908"/>
    <w:rsid w:val="006017CE"/>
    <w:rsid w:val="006018EE"/>
    <w:rsid w:val="00602561"/>
    <w:rsid w:val="006026D4"/>
    <w:rsid w:val="0060299E"/>
    <w:rsid w:val="00602D85"/>
    <w:rsid w:val="00602FA5"/>
    <w:rsid w:val="00603603"/>
    <w:rsid w:val="00604059"/>
    <w:rsid w:val="006042C1"/>
    <w:rsid w:val="0060495C"/>
    <w:rsid w:val="0060543C"/>
    <w:rsid w:val="0060568F"/>
    <w:rsid w:val="006056CD"/>
    <w:rsid w:val="0060588D"/>
    <w:rsid w:val="0060608C"/>
    <w:rsid w:val="006066A8"/>
    <w:rsid w:val="00606D35"/>
    <w:rsid w:val="00607FAC"/>
    <w:rsid w:val="006101A5"/>
    <w:rsid w:val="00611082"/>
    <w:rsid w:val="006119F3"/>
    <w:rsid w:val="006125F0"/>
    <w:rsid w:val="00612C97"/>
    <w:rsid w:val="00614A9A"/>
    <w:rsid w:val="00614B96"/>
    <w:rsid w:val="00614E1B"/>
    <w:rsid w:val="0061504A"/>
    <w:rsid w:val="00615B0E"/>
    <w:rsid w:val="00616068"/>
    <w:rsid w:val="0061763C"/>
    <w:rsid w:val="00617D61"/>
    <w:rsid w:val="006202E1"/>
    <w:rsid w:val="00620AE1"/>
    <w:rsid w:val="006222B8"/>
    <w:rsid w:val="006238F6"/>
    <w:rsid w:val="00623C78"/>
    <w:rsid w:val="00623E02"/>
    <w:rsid w:val="006245D7"/>
    <w:rsid w:val="00626CE3"/>
    <w:rsid w:val="00626EF3"/>
    <w:rsid w:val="006278DF"/>
    <w:rsid w:val="006300DD"/>
    <w:rsid w:val="006305B7"/>
    <w:rsid w:val="00630D3D"/>
    <w:rsid w:val="00630EE8"/>
    <w:rsid w:val="00631531"/>
    <w:rsid w:val="006319A1"/>
    <w:rsid w:val="00631AF3"/>
    <w:rsid w:val="00632559"/>
    <w:rsid w:val="00632AB9"/>
    <w:rsid w:val="00632EB4"/>
    <w:rsid w:val="00634481"/>
    <w:rsid w:val="00634A71"/>
    <w:rsid w:val="00635635"/>
    <w:rsid w:val="0063566B"/>
    <w:rsid w:val="00635676"/>
    <w:rsid w:val="00636B32"/>
    <w:rsid w:val="0063743B"/>
    <w:rsid w:val="006415A7"/>
    <w:rsid w:val="00641D35"/>
    <w:rsid w:val="006432A4"/>
    <w:rsid w:val="006449ED"/>
    <w:rsid w:val="00644ABA"/>
    <w:rsid w:val="00644EAE"/>
    <w:rsid w:val="0064586D"/>
    <w:rsid w:val="006464F4"/>
    <w:rsid w:val="006469E3"/>
    <w:rsid w:val="00646B68"/>
    <w:rsid w:val="00650C5E"/>
    <w:rsid w:val="0065261E"/>
    <w:rsid w:val="00652EA0"/>
    <w:rsid w:val="00653093"/>
    <w:rsid w:val="00653D58"/>
    <w:rsid w:val="006546D9"/>
    <w:rsid w:val="00656E8F"/>
    <w:rsid w:val="006578C9"/>
    <w:rsid w:val="00657CDE"/>
    <w:rsid w:val="0066066A"/>
    <w:rsid w:val="00662086"/>
    <w:rsid w:val="00662EDE"/>
    <w:rsid w:val="0066324C"/>
    <w:rsid w:val="0066345A"/>
    <w:rsid w:val="006639F8"/>
    <w:rsid w:val="00663CFB"/>
    <w:rsid w:val="006645F0"/>
    <w:rsid w:val="006649FC"/>
    <w:rsid w:val="00664BD8"/>
    <w:rsid w:val="0066568C"/>
    <w:rsid w:val="00666802"/>
    <w:rsid w:val="00666C37"/>
    <w:rsid w:val="00671341"/>
    <w:rsid w:val="006719A4"/>
    <w:rsid w:val="006720BB"/>
    <w:rsid w:val="00672E56"/>
    <w:rsid w:val="00673638"/>
    <w:rsid w:val="00673B09"/>
    <w:rsid w:val="00673BAC"/>
    <w:rsid w:val="00674284"/>
    <w:rsid w:val="0067456D"/>
    <w:rsid w:val="00675BAE"/>
    <w:rsid w:val="00675C6D"/>
    <w:rsid w:val="00677736"/>
    <w:rsid w:val="006805AE"/>
    <w:rsid w:val="00680710"/>
    <w:rsid w:val="0068132C"/>
    <w:rsid w:val="00681F2A"/>
    <w:rsid w:val="006824A4"/>
    <w:rsid w:val="00683054"/>
    <w:rsid w:val="0068460D"/>
    <w:rsid w:val="00685494"/>
    <w:rsid w:val="006868B6"/>
    <w:rsid w:val="00686D2D"/>
    <w:rsid w:val="00691F02"/>
    <w:rsid w:val="0069220E"/>
    <w:rsid w:val="006928D3"/>
    <w:rsid w:val="0069303D"/>
    <w:rsid w:val="0069323B"/>
    <w:rsid w:val="00693CB6"/>
    <w:rsid w:val="00694687"/>
    <w:rsid w:val="006959C0"/>
    <w:rsid w:val="00695BBC"/>
    <w:rsid w:val="0069614E"/>
    <w:rsid w:val="006967F7"/>
    <w:rsid w:val="006969B2"/>
    <w:rsid w:val="00697BAA"/>
    <w:rsid w:val="006A03C4"/>
    <w:rsid w:val="006A2209"/>
    <w:rsid w:val="006A22D8"/>
    <w:rsid w:val="006A2511"/>
    <w:rsid w:val="006A4145"/>
    <w:rsid w:val="006A41F7"/>
    <w:rsid w:val="006A5144"/>
    <w:rsid w:val="006A53D3"/>
    <w:rsid w:val="006A5CA4"/>
    <w:rsid w:val="006A609E"/>
    <w:rsid w:val="006A684D"/>
    <w:rsid w:val="006A72CC"/>
    <w:rsid w:val="006B055E"/>
    <w:rsid w:val="006B17FD"/>
    <w:rsid w:val="006B1994"/>
    <w:rsid w:val="006B19EE"/>
    <w:rsid w:val="006B2AFE"/>
    <w:rsid w:val="006B2D17"/>
    <w:rsid w:val="006B2F71"/>
    <w:rsid w:val="006B36B1"/>
    <w:rsid w:val="006B3FEA"/>
    <w:rsid w:val="006B4983"/>
    <w:rsid w:val="006B4AB9"/>
    <w:rsid w:val="006B6566"/>
    <w:rsid w:val="006B6898"/>
    <w:rsid w:val="006C0613"/>
    <w:rsid w:val="006C1A26"/>
    <w:rsid w:val="006C1E88"/>
    <w:rsid w:val="006C27B2"/>
    <w:rsid w:val="006C2820"/>
    <w:rsid w:val="006C31CD"/>
    <w:rsid w:val="006C5385"/>
    <w:rsid w:val="006C679F"/>
    <w:rsid w:val="006C69C9"/>
    <w:rsid w:val="006C6BDB"/>
    <w:rsid w:val="006C6D84"/>
    <w:rsid w:val="006C7160"/>
    <w:rsid w:val="006C77A3"/>
    <w:rsid w:val="006C7D40"/>
    <w:rsid w:val="006D00EC"/>
    <w:rsid w:val="006D0597"/>
    <w:rsid w:val="006D1898"/>
    <w:rsid w:val="006D1AE7"/>
    <w:rsid w:val="006D2A29"/>
    <w:rsid w:val="006D2EC3"/>
    <w:rsid w:val="006D355A"/>
    <w:rsid w:val="006D41FC"/>
    <w:rsid w:val="006D4393"/>
    <w:rsid w:val="006D4601"/>
    <w:rsid w:val="006D4EFE"/>
    <w:rsid w:val="006D5AAD"/>
    <w:rsid w:val="006D6A5C"/>
    <w:rsid w:val="006D744A"/>
    <w:rsid w:val="006D7CCA"/>
    <w:rsid w:val="006E1191"/>
    <w:rsid w:val="006E223F"/>
    <w:rsid w:val="006E3D66"/>
    <w:rsid w:val="006E74D3"/>
    <w:rsid w:val="006E7D1B"/>
    <w:rsid w:val="006F1EC0"/>
    <w:rsid w:val="006F22B0"/>
    <w:rsid w:val="006F2C20"/>
    <w:rsid w:val="006F2C36"/>
    <w:rsid w:val="006F2DBA"/>
    <w:rsid w:val="006F334C"/>
    <w:rsid w:val="006F3920"/>
    <w:rsid w:val="006F6007"/>
    <w:rsid w:val="006F6793"/>
    <w:rsid w:val="006F6EA9"/>
    <w:rsid w:val="006F7294"/>
    <w:rsid w:val="006F745F"/>
    <w:rsid w:val="007003DE"/>
    <w:rsid w:val="00700BAD"/>
    <w:rsid w:val="00700D3D"/>
    <w:rsid w:val="00700DFD"/>
    <w:rsid w:val="0070377F"/>
    <w:rsid w:val="00704B69"/>
    <w:rsid w:val="00704CCA"/>
    <w:rsid w:val="0070501C"/>
    <w:rsid w:val="00705653"/>
    <w:rsid w:val="00705919"/>
    <w:rsid w:val="00705B10"/>
    <w:rsid w:val="00705BB6"/>
    <w:rsid w:val="00707E34"/>
    <w:rsid w:val="007115C5"/>
    <w:rsid w:val="0071321C"/>
    <w:rsid w:val="00714365"/>
    <w:rsid w:val="007150B2"/>
    <w:rsid w:val="00716D5E"/>
    <w:rsid w:val="0071706C"/>
    <w:rsid w:val="007170BA"/>
    <w:rsid w:val="00720917"/>
    <w:rsid w:val="00720E02"/>
    <w:rsid w:val="00721BC2"/>
    <w:rsid w:val="007239D1"/>
    <w:rsid w:val="007240F5"/>
    <w:rsid w:val="007241C2"/>
    <w:rsid w:val="00724C19"/>
    <w:rsid w:val="00726337"/>
    <w:rsid w:val="007270F2"/>
    <w:rsid w:val="00727CDA"/>
    <w:rsid w:val="00730282"/>
    <w:rsid w:val="00730A2C"/>
    <w:rsid w:val="00730C11"/>
    <w:rsid w:val="00731FCF"/>
    <w:rsid w:val="00732462"/>
    <w:rsid w:val="0073263B"/>
    <w:rsid w:val="00733F35"/>
    <w:rsid w:val="0073416E"/>
    <w:rsid w:val="00734479"/>
    <w:rsid w:val="00734B9D"/>
    <w:rsid w:val="007358AB"/>
    <w:rsid w:val="0073718C"/>
    <w:rsid w:val="00740694"/>
    <w:rsid w:val="00740E45"/>
    <w:rsid w:val="0074108F"/>
    <w:rsid w:val="007428B5"/>
    <w:rsid w:val="00742DEA"/>
    <w:rsid w:val="00742EEB"/>
    <w:rsid w:val="00744355"/>
    <w:rsid w:val="00745503"/>
    <w:rsid w:val="00745AF3"/>
    <w:rsid w:val="00745EEB"/>
    <w:rsid w:val="00750637"/>
    <w:rsid w:val="007507F1"/>
    <w:rsid w:val="00751F68"/>
    <w:rsid w:val="00752B20"/>
    <w:rsid w:val="00753A07"/>
    <w:rsid w:val="0075624B"/>
    <w:rsid w:val="00757DEF"/>
    <w:rsid w:val="00760461"/>
    <w:rsid w:val="00760DB4"/>
    <w:rsid w:val="00761DB4"/>
    <w:rsid w:val="00762035"/>
    <w:rsid w:val="0076307D"/>
    <w:rsid w:val="00763330"/>
    <w:rsid w:val="0076355F"/>
    <w:rsid w:val="0076387E"/>
    <w:rsid w:val="00764C4E"/>
    <w:rsid w:val="00765486"/>
    <w:rsid w:val="00765EAE"/>
    <w:rsid w:val="00766199"/>
    <w:rsid w:val="0076713D"/>
    <w:rsid w:val="007676D6"/>
    <w:rsid w:val="00767BE6"/>
    <w:rsid w:val="00770568"/>
    <w:rsid w:val="00770663"/>
    <w:rsid w:val="0077131F"/>
    <w:rsid w:val="007714A7"/>
    <w:rsid w:val="007729AD"/>
    <w:rsid w:val="00773001"/>
    <w:rsid w:val="00773FE7"/>
    <w:rsid w:val="00774663"/>
    <w:rsid w:val="00774C6F"/>
    <w:rsid w:val="00774D65"/>
    <w:rsid w:val="00776099"/>
    <w:rsid w:val="00777541"/>
    <w:rsid w:val="0077791F"/>
    <w:rsid w:val="00777D27"/>
    <w:rsid w:val="00780BE0"/>
    <w:rsid w:val="007818E7"/>
    <w:rsid w:val="00783FF3"/>
    <w:rsid w:val="00785F4D"/>
    <w:rsid w:val="00787949"/>
    <w:rsid w:val="00790479"/>
    <w:rsid w:val="00790A62"/>
    <w:rsid w:val="007912CA"/>
    <w:rsid w:val="00791A66"/>
    <w:rsid w:val="00791C5A"/>
    <w:rsid w:val="00791E35"/>
    <w:rsid w:val="007923FE"/>
    <w:rsid w:val="007929DB"/>
    <w:rsid w:val="00792D72"/>
    <w:rsid w:val="007937A1"/>
    <w:rsid w:val="007943AA"/>
    <w:rsid w:val="00794567"/>
    <w:rsid w:val="00794602"/>
    <w:rsid w:val="00794E9D"/>
    <w:rsid w:val="00795E78"/>
    <w:rsid w:val="0079675B"/>
    <w:rsid w:val="007967A5"/>
    <w:rsid w:val="0079686D"/>
    <w:rsid w:val="007A0264"/>
    <w:rsid w:val="007A0ADC"/>
    <w:rsid w:val="007A119F"/>
    <w:rsid w:val="007A1280"/>
    <w:rsid w:val="007A12FA"/>
    <w:rsid w:val="007A1F68"/>
    <w:rsid w:val="007A23C8"/>
    <w:rsid w:val="007A3E95"/>
    <w:rsid w:val="007A5196"/>
    <w:rsid w:val="007A5B2D"/>
    <w:rsid w:val="007A6435"/>
    <w:rsid w:val="007A6853"/>
    <w:rsid w:val="007A7006"/>
    <w:rsid w:val="007A7077"/>
    <w:rsid w:val="007A77BF"/>
    <w:rsid w:val="007A783A"/>
    <w:rsid w:val="007B0DF3"/>
    <w:rsid w:val="007B1D3A"/>
    <w:rsid w:val="007B1FE7"/>
    <w:rsid w:val="007B2103"/>
    <w:rsid w:val="007B3409"/>
    <w:rsid w:val="007B3E44"/>
    <w:rsid w:val="007B5C5D"/>
    <w:rsid w:val="007B7102"/>
    <w:rsid w:val="007B72BA"/>
    <w:rsid w:val="007B730B"/>
    <w:rsid w:val="007B7A36"/>
    <w:rsid w:val="007C1302"/>
    <w:rsid w:val="007C1887"/>
    <w:rsid w:val="007C1B1D"/>
    <w:rsid w:val="007C2036"/>
    <w:rsid w:val="007C28FE"/>
    <w:rsid w:val="007C48FC"/>
    <w:rsid w:val="007C5B96"/>
    <w:rsid w:val="007C6D62"/>
    <w:rsid w:val="007C7AA6"/>
    <w:rsid w:val="007D02C0"/>
    <w:rsid w:val="007D14D3"/>
    <w:rsid w:val="007D27D7"/>
    <w:rsid w:val="007D282D"/>
    <w:rsid w:val="007D2AB7"/>
    <w:rsid w:val="007D4C13"/>
    <w:rsid w:val="007D500C"/>
    <w:rsid w:val="007D58A4"/>
    <w:rsid w:val="007D63A1"/>
    <w:rsid w:val="007D7664"/>
    <w:rsid w:val="007D7F22"/>
    <w:rsid w:val="007E2D97"/>
    <w:rsid w:val="007E30F3"/>
    <w:rsid w:val="007E3314"/>
    <w:rsid w:val="007E3334"/>
    <w:rsid w:val="007E448B"/>
    <w:rsid w:val="007E4516"/>
    <w:rsid w:val="007E49D2"/>
    <w:rsid w:val="007E4E9F"/>
    <w:rsid w:val="007E5BCE"/>
    <w:rsid w:val="007E67CC"/>
    <w:rsid w:val="007F04C8"/>
    <w:rsid w:val="007F0DED"/>
    <w:rsid w:val="007F2060"/>
    <w:rsid w:val="007F25B6"/>
    <w:rsid w:val="007F348A"/>
    <w:rsid w:val="007F4534"/>
    <w:rsid w:val="007F4C70"/>
    <w:rsid w:val="007F4D3D"/>
    <w:rsid w:val="007F53BB"/>
    <w:rsid w:val="007F6BDF"/>
    <w:rsid w:val="007F73AA"/>
    <w:rsid w:val="007F73CB"/>
    <w:rsid w:val="007F741F"/>
    <w:rsid w:val="008004C8"/>
    <w:rsid w:val="00800B5E"/>
    <w:rsid w:val="00800BCF"/>
    <w:rsid w:val="00804985"/>
    <w:rsid w:val="00806504"/>
    <w:rsid w:val="00811CD6"/>
    <w:rsid w:val="008131CE"/>
    <w:rsid w:val="00817AF6"/>
    <w:rsid w:val="00820535"/>
    <w:rsid w:val="00820D96"/>
    <w:rsid w:val="00821322"/>
    <w:rsid w:val="0082186D"/>
    <w:rsid w:val="00821F9A"/>
    <w:rsid w:val="00822F75"/>
    <w:rsid w:val="00823863"/>
    <w:rsid w:val="00823A35"/>
    <w:rsid w:val="00826385"/>
    <w:rsid w:val="0082675B"/>
    <w:rsid w:val="00826C22"/>
    <w:rsid w:val="008270D9"/>
    <w:rsid w:val="00831D38"/>
    <w:rsid w:val="00832094"/>
    <w:rsid w:val="008356F3"/>
    <w:rsid w:val="0083638A"/>
    <w:rsid w:val="00837C45"/>
    <w:rsid w:val="00840C41"/>
    <w:rsid w:val="0084159B"/>
    <w:rsid w:val="00841912"/>
    <w:rsid w:val="0084290A"/>
    <w:rsid w:val="00844D30"/>
    <w:rsid w:val="008465C3"/>
    <w:rsid w:val="00847225"/>
    <w:rsid w:val="00850B81"/>
    <w:rsid w:val="00850B90"/>
    <w:rsid w:val="00850F16"/>
    <w:rsid w:val="00852ECC"/>
    <w:rsid w:val="008537FA"/>
    <w:rsid w:val="00854CD3"/>
    <w:rsid w:val="008556A7"/>
    <w:rsid w:val="00855E5D"/>
    <w:rsid w:val="00856893"/>
    <w:rsid w:val="00856E44"/>
    <w:rsid w:val="008572EA"/>
    <w:rsid w:val="00857B89"/>
    <w:rsid w:val="008610EF"/>
    <w:rsid w:val="00862341"/>
    <w:rsid w:val="00862DC9"/>
    <w:rsid w:val="008646C2"/>
    <w:rsid w:val="008647F1"/>
    <w:rsid w:val="008649AE"/>
    <w:rsid w:val="00871302"/>
    <w:rsid w:val="008720F9"/>
    <w:rsid w:val="008723B5"/>
    <w:rsid w:val="00875331"/>
    <w:rsid w:val="00877030"/>
    <w:rsid w:val="008774E1"/>
    <w:rsid w:val="00880E55"/>
    <w:rsid w:val="00881BA1"/>
    <w:rsid w:val="00882ADC"/>
    <w:rsid w:val="0088300F"/>
    <w:rsid w:val="008836B8"/>
    <w:rsid w:val="00883E72"/>
    <w:rsid w:val="0088402D"/>
    <w:rsid w:val="0088441D"/>
    <w:rsid w:val="00884F39"/>
    <w:rsid w:val="008861B6"/>
    <w:rsid w:val="008877E4"/>
    <w:rsid w:val="00887BA9"/>
    <w:rsid w:val="00890180"/>
    <w:rsid w:val="00890796"/>
    <w:rsid w:val="00890820"/>
    <w:rsid w:val="00890AA7"/>
    <w:rsid w:val="00890D06"/>
    <w:rsid w:val="00891117"/>
    <w:rsid w:val="008912AF"/>
    <w:rsid w:val="008938F2"/>
    <w:rsid w:val="00893AF6"/>
    <w:rsid w:val="00894685"/>
    <w:rsid w:val="00895394"/>
    <w:rsid w:val="00895D99"/>
    <w:rsid w:val="00895DC1"/>
    <w:rsid w:val="00896879"/>
    <w:rsid w:val="00897857"/>
    <w:rsid w:val="00897861"/>
    <w:rsid w:val="008A00E4"/>
    <w:rsid w:val="008A0638"/>
    <w:rsid w:val="008A1CAB"/>
    <w:rsid w:val="008A1F08"/>
    <w:rsid w:val="008A1FA3"/>
    <w:rsid w:val="008A3E15"/>
    <w:rsid w:val="008A46B7"/>
    <w:rsid w:val="008A4955"/>
    <w:rsid w:val="008A506B"/>
    <w:rsid w:val="008A6953"/>
    <w:rsid w:val="008A7818"/>
    <w:rsid w:val="008B09AB"/>
    <w:rsid w:val="008B162F"/>
    <w:rsid w:val="008B1D9F"/>
    <w:rsid w:val="008B1E81"/>
    <w:rsid w:val="008B307F"/>
    <w:rsid w:val="008B35CE"/>
    <w:rsid w:val="008B36B2"/>
    <w:rsid w:val="008B42DE"/>
    <w:rsid w:val="008B52BD"/>
    <w:rsid w:val="008B6428"/>
    <w:rsid w:val="008B7A5B"/>
    <w:rsid w:val="008C1057"/>
    <w:rsid w:val="008C21F6"/>
    <w:rsid w:val="008C2CED"/>
    <w:rsid w:val="008C345D"/>
    <w:rsid w:val="008C423F"/>
    <w:rsid w:val="008C4B7D"/>
    <w:rsid w:val="008C523E"/>
    <w:rsid w:val="008C5EF5"/>
    <w:rsid w:val="008C6113"/>
    <w:rsid w:val="008D001F"/>
    <w:rsid w:val="008D0379"/>
    <w:rsid w:val="008D0978"/>
    <w:rsid w:val="008D1958"/>
    <w:rsid w:val="008D22A0"/>
    <w:rsid w:val="008D26A2"/>
    <w:rsid w:val="008D39E1"/>
    <w:rsid w:val="008D3AA5"/>
    <w:rsid w:val="008D3E0E"/>
    <w:rsid w:val="008D5808"/>
    <w:rsid w:val="008D606A"/>
    <w:rsid w:val="008D718F"/>
    <w:rsid w:val="008D7F4C"/>
    <w:rsid w:val="008E0035"/>
    <w:rsid w:val="008E043B"/>
    <w:rsid w:val="008E0971"/>
    <w:rsid w:val="008E0CAA"/>
    <w:rsid w:val="008E0E36"/>
    <w:rsid w:val="008E13CA"/>
    <w:rsid w:val="008E2218"/>
    <w:rsid w:val="008E2321"/>
    <w:rsid w:val="008E26BA"/>
    <w:rsid w:val="008E2EE9"/>
    <w:rsid w:val="008E2F0F"/>
    <w:rsid w:val="008E37C6"/>
    <w:rsid w:val="008E4B63"/>
    <w:rsid w:val="008E5B5F"/>
    <w:rsid w:val="008E6B34"/>
    <w:rsid w:val="008E766B"/>
    <w:rsid w:val="008F04CA"/>
    <w:rsid w:val="008F0632"/>
    <w:rsid w:val="008F0677"/>
    <w:rsid w:val="008F143B"/>
    <w:rsid w:val="008F16CF"/>
    <w:rsid w:val="008F1A85"/>
    <w:rsid w:val="008F3809"/>
    <w:rsid w:val="008F5418"/>
    <w:rsid w:val="008F5A71"/>
    <w:rsid w:val="008F5DA9"/>
    <w:rsid w:val="008F5E2B"/>
    <w:rsid w:val="008F60E5"/>
    <w:rsid w:val="008F67A8"/>
    <w:rsid w:val="008F6BCC"/>
    <w:rsid w:val="008F75A6"/>
    <w:rsid w:val="0090066A"/>
    <w:rsid w:val="00900D52"/>
    <w:rsid w:val="00901D41"/>
    <w:rsid w:val="00902F9E"/>
    <w:rsid w:val="009034F7"/>
    <w:rsid w:val="00903A2C"/>
    <w:rsid w:val="00904A9F"/>
    <w:rsid w:val="00904BD2"/>
    <w:rsid w:val="00905748"/>
    <w:rsid w:val="00905C11"/>
    <w:rsid w:val="0090627A"/>
    <w:rsid w:val="009062AB"/>
    <w:rsid w:val="0090695E"/>
    <w:rsid w:val="00907686"/>
    <w:rsid w:val="0091008E"/>
    <w:rsid w:val="0091018E"/>
    <w:rsid w:val="00910412"/>
    <w:rsid w:val="00911B24"/>
    <w:rsid w:val="00911B41"/>
    <w:rsid w:val="0091211B"/>
    <w:rsid w:val="009129BF"/>
    <w:rsid w:val="009146BF"/>
    <w:rsid w:val="00914E6F"/>
    <w:rsid w:val="009153D2"/>
    <w:rsid w:val="00916D2A"/>
    <w:rsid w:val="00916F6E"/>
    <w:rsid w:val="00920EC3"/>
    <w:rsid w:val="00921A00"/>
    <w:rsid w:val="009222C1"/>
    <w:rsid w:val="009229ED"/>
    <w:rsid w:val="00922AB9"/>
    <w:rsid w:val="00924B6B"/>
    <w:rsid w:val="00924CE6"/>
    <w:rsid w:val="00926206"/>
    <w:rsid w:val="0092649E"/>
    <w:rsid w:val="00926912"/>
    <w:rsid w:val="0092751C"/>
    <w:rsid w:val="0092766C"/>
    <w:rsid w:val="00932920"/>
    <w:rsid w:val="00933B64"/>
    <w:rsid w:val="0093460A"/>
    <w:rsid w:val="00934BA9"/>
    <w:rsid w:val="00934F9A"/>
    <w:rsid w:val="0093509C"/>
    <w:rsid w:val="009356AD"/>
    <w:rsid w:val="0093576F"/>
    <w:rsid w:val="00936015"/>
    <w:rsid w:val="00936D70"/>
    <w:rsid w:val="009375C7"/>
    <w:rsid w:val="00937FB9"/>
    <w:rsid w:val="00940425"/>
    <w:rsid w:val="0094201B"/>
    <w:rsid w:val="0094294F"/>
    <w:rsid w:val="00942BB7"/>
    <w:rsid w:val="0094300F"/>
    <w:rsid w:val="009439A8"/>
    <w:rsid w:val="00943B8B"/>
    <w:rsid w:val="009458A1"/>
    <w:rsid w:val="0094591F"/>
    <w:rsid w:val="009472A1"/>
    <w:rsid w:val="00950AC4"/>
    <w:rsid w:val="00950DFB"/>
    <w:rsid w:val="00951626"/>
    <w:rsid w:val="009525E1"/>
    <w:rsid w:val="0095327C"/>
    <w:rsid w:val="00953486"/>
    <w:rsid w:val="00957022"/>
    <w:rsid w:val="00957957"/>
    <w:rsid w:val="00960422"/>
    <w:rsid w:val="00960B2F"/>
    <w:rsid w:val="009613B1"/>
    <w:rsid w:val="00961F84"/>
    <w:rsid w:val="0096403F"/>
    <w:rsid w:val="0096524E"/>
    <w:rsid w:val="00965651"/>
    <w:rsid w:val="00965DE2"/>
    <w:rsid w:val="00966416"/>
    <w:rsid w:val="0096693B"/>
    <w:rsid w:val="009670BC"/>
    <w:rsid w:val="00967612"/>
    <w:rsid w:val="0097024D"/>
    <w:rsid w:val="0097069A"/>
    <w:rsid w:val="009719BB"/>
    <w:rsid w:val="00971B57"/>
    <w:rsid w:val="00972E13"/>
    <w:rsid w:val="00973A68"/>
    <w:rsid w:val="00973C1A"/>
    <w:rsid w:val="009743F0"/>
    <w:rsid w:val="00974696"/>
    <w:rsid w:val="00975B9D"/>
    <w:rsid w:val="0097673B"/>
    <w:rsid w:val="009802C4"/>
    <w:rsid w:val="00981939"/>
    <w:rsid w:val="00981AA3"/>
    <w:rsid w:val="00981FFA"/>
    <w:rsid w:val="00983CB2"/>
    <w:rsid w:val="00983DEA"/>
    <w:rsid w:val="00984898"/>
    <w:rsid w:val="00986660"/>
    <w:rsid w:val="00986920"/>
    <w:rsid w:val="00986CAD"/>
    <w:rsid w:val="00990876"/>
    <w:rsid w:val="00990C42"/>
    <w:rsid w:val="009911DD"/>
    <w:rsid w:val="009933CA"/>
    <w:rsid w:val="0099356C"/>
    <w:rsid w:val="00994105"/>
    <w:rsid w:val="0099543F"/>
    <w:rsid w:val="00995A6B"/>
    <w:rsid w:val="00995BA5"/>
    <w:rsid w:val="00995D49"/>
    <w:rsid w:val="00995E4B"/>
    <w:rsid w:val="00995FC5"/>
    <w:rsid w:val="0099607D"/>
    <w:rsid w:val="0099610B"/>
    <w:rsid w:val="00996613"/>
    <w:rsid w:val="009967C5"/>
    <w:rsid w:val="00997144"/>
    <w:rsid w:val="009971CE"/>
    <w:rsid w:val="00997337"/>
    <w:rsid w:val="0099757B"/>
    <w:rsid w:val="00997666"/>
    <w:rsid w:val="00997E1E"/>
    <w:rsid w:val="009A0211"/>
    <w:rsid w:val="009A0DB2"/>
    <w:rsid w:val="009A0EDC"/>
    <w:rsid w:val="009A365E"/>
    <w:rsid w:val="009A3BAD"/>
    <w:rsid w:val="009A3F4B"/>
    <w:rsid w:val="009A445F"/>
    <w:rsid w:val="009A4F46"/>
    <w:rsid w:val="009A53B1"/>
    <w:rsid w:val="009A61F1"/>
    <w:rsid w:val="009A6F97"/>
    <w:rsid w:val="009A71DD"/>
    <w:rsid w:val="009B03B7"/>
    <w:rsid w:val="009B0D96"/>
    <w:rsid w:val="009B1785"/>
    <w:rsid w:val="009B195E"/>
    <w:rsid w:val="009B24FE"/>
    <w:rsid w:val="009B3318"/>
    <w:rsid w:val="009B3FF4"/>
    <w:rsid w:val="009B4306"/>
    <w:rsid w:val="009B4E8A"/>
    <w:rsid w:val="009B507C"/>
    <w:rsid w:val="009B530C"/>
    <w:rsid w:val="009B54B8"/>
    <w:rsid w:val="009B57AF"/>
    <w:rsid w:val="009B59A9"/>
    <w:rsid w:val="009B5CB6"/>
    <w:rsid w:val="009B5ED2"/>
    <w:rsid w:val="009B7DC1"/>
    <w:rsid w:val="009B7E58"/>
    <w:rsid w:val="009C09DE"/>
    <w:rsid w:val="009C15F3"/>
    <w:rsid w:val="009C2211"/>
    <w:rsid w:val="009C36AC"/>
    <w:rsid w:val="009C5A63"/>
    <w:rsid w:val="009D12F2"/>
    <w:rsid w:val="009D150F"/>
    <w:rsid w:val="009D1B5D"/>
    <w:rsid w:val="009D50F8"/>
    <w:rsid w:val="009D512E"/>
    <w:rsid w:val="009E3013"/>
    <w:rsid w:val="009E3DD5"/>
    <w:rsid w:val="009E3F1A"/>
    <w:rsid w:val="009E4E16"/>
    <w:rsid w:val="009E6A99"/>
    <w:rsid w:val="009E6B3A"/>
    <w:rsid w:val="009E7F77"/>
    <w:rsid w:val="009F021B"/>
    <w:rsid w:val="009F0C7E"/>
    <w:rsid w:val="009F1287"/>
    <w:rsid w:val="009F366C"/>
    <w:rsid w:val="009F374F"/>
    <w:rsid w:val="009F4138"/>
    <w:rsid w:val="009F6589"/>
    <w:rsid w:val="009F712C"/>
    <w:rsid w:val="009F7609"/>
    <w:rsid w:val="009F7885"/>
    <w:rsid w:val="009F78E6"/>
    <w:rsid w:val="009F7AE4"/>
    <w:rsid w:val="00A00463"/>
    <w:rsid w:val="00A021A0"/>
    <w:rsid w:val="00A03267"/>
    <w:rsid w:val="00A04A80"/>
    <w:rsid w:val="00A04EAE"/>
    <w:rsid w:val="00A06DD8"/>
    <w:rsid w:val="00A0734E"/>
    <w:rsid w:val="00A07543"/>
    <w:rsid w:val="00A07BD8"/>
    <w:rsid w:val="00A07C70"/>
    <w:rsid w:val="00A07C8C"/>
    <w:rsid w:val="00A116A2"/>
    <w:rsid w:val="00A11D83"/>
    <w:rsid w:val="00A11DF0"/>
    <w:rsid w:val="00A13062"/>
    <w:rsid w:val="00A1310D"/>
    <w:rsid w:val="00A1315C"/>
    <w:rsid w:val="00A1366B"/>
    <w:rsid w:val="00A14E31"/>
    <w:rsid w:val="00A15CB5"/>
    <w:rsid w:val="00A16D09"/>
    <w:rsid w:val="00A172F5"/>
    <w:rsid w:val="00A206FC"/>
    <w:rsid w:val="00A217D3"/>
    <w:rsid w:val="00A2240C"/>
    <w:rsid w:val="00A227FB"/>
    <w:rsid w:val="00A22E5E"/>
    <w:rsid w:val="00A23B09"/>
    <w:rsid w:val="00A242D1"/>
    <w:rsid w:val="00A25FFA"/>
    <w:rsid w:val="00A26A8E"/>
    <w:rsid w:val="00A30292"/>
    <w:rsid w:val="00A30F6F"/>
    <w:rsid w:val="00A318B0"/>
    <w:rsid w:val="00A31A1E"/>
    <w:rsid w:val="00A32E6E"/>
    <w:rsid w:val="00A32EF4"/>
    <w:rsid w:val="00A35A6F"/>
    <w:rsid w:val="00A35B75"/>
    <w:rsid w:val="00A35BCF"/>
    <w:rsid w:val="00A36F6B"/>
    <w:rsid w:val="00A375EE"/>
    <w:rsid w:val="00A406B6"/>
    <w:rsid w:val="00A43F77"/>
    <w:rsid w:val="00A447DA"/>
    <w:rsid w:val="00A458AA"/>
    <w:rsid w:val="00A467BD"/>
    <w:rsid w:val="00A46D1D"/>
    <w:rsid w:val="00A473A5"/>
    <w:rsid w:val="00A51C89"/>
    <w:rsid w:val="00A5220A"/>
    <w:rsid w:val="00A52F2A"/>
    <w:rsid w:val="00A555AB"/>
    <w:rsid w:val="00A558E3"/>
    <w:rsid w:val="00A55AEE"/>
    <w:rsid w:val="00A565DF"/>
    <w:rsid w:val="00A56CD6"/>
    <w:rsid w:val="00A56ED1"/>
    <w:rsid w:val="00A60E2B"/>
    <w:rsid w:val="00A617A4"/>
    <w:rsid w:val="00A62063"/>
    <w:rsid w:val="00A625B8"/>
    <w:rsid w:val="00A62DE5"/>
    <w:rsid w:val="00A631E1"/>
    <w:rsid w:val="00A63A25"/>
    <w:rsid w:val="00A63D79"/>
    <w:rsid w:val="00A644F8"/>
    <w:rsid w:val="00A6523B"/>
    <w:rsid w:val="00A70CB5"/>
    <w:rsid w:val="00A726A2"/>
    <w:rsid w:val="00A7286A"/>
    <w:rsid w:val="00A72B6A"/>
    <w:rsid w:val="00A73784"/>
    <w:rsid w:val="00A741DB"/>
    <w:rsid w:val="00A74F2B"/>
    <w:rsid w:val="00A7512A"/>
    <w:rsid w:val="00A7633A"/>
    <w:rsid w:val="00A7727A"/>
    <w:rsid w:val="00A77AF3"/>
    <w:rsid w:val="00A80011"/>
    <w:rsid w:val="00A80036"/>
    <w:rsid w:val="00A8119F"/>
    <w:rsid w:val="00A817A4"/>
    <w:rsid w:val="00A822E1"/>
    <w:rsid w:val="00A830C5"/>
    <w:rsid w:val="00A83742"/>
    <w:rsid w:val="00A83B96"/>
    <w:rsid w:val="00A84C45"/>
    <w:rsid w:val="00A86305"/>
    <w:rsid w:val="00A874ED"/>
    <w:rsid w:val="00A87B75"/>
    <w:rsid w:val="00A90127"/>
    <w:rsid w:val="00A90689"/>
    <w:rsid w:val="00A9189A"/>
    <w:rsid w:val="00A918AA"/>
    <w:rsid w:val="00A91D95"/>
    <w:rsid w:val="00A93475"/>
    <w:rsid w:val="00A9348F"/>
    <w:rsid w:val="00A957B7"/>
    <w:rsid w:val="00A95E01"/>
    <w:rsid w:val="00A95E6E"/>
    <w:rsid w:val="00AA043D"/>
    <w:rsid w:val="00AA0584"/>
    <w:rsid w:val="00AA1086"/>
    <w:rsid w:val="00AA1BED"/>
    <w:rsid w:val="00AA231A"/>
    <w:rsid w:val="00AA2368"/>
    <w:rsid w:val="00AA2775"/>
    <w:rsid w:val="00AA3791"/>
    <w:rsid w:val="00AA42DE"/>
    <w:rsid w:val="00AA5805"/>
    <w:rsid w:val="00AA5B7C"/>
    <w:rsid w:val="00AA61BA"/>
    <w:rsid w:val="00AA6850"/>
    <w:rsid w:val="00AB01D3"/>
    <w:rsid w:val="00AB12BA"/>
    <w:rsid w:val="00AB1B5E"/>
    <w:rsid w:val="00AB1C77"/>
    <w:rsid w:val="00AB36A0"/>
    <w:rsid w:val="00AB62B9"/>
    <w:rsid w:val="00AB6C7C"/>
    <w:rsid w:val="00AB6D41"/>
    <w:rsid w:val="00AB76F6"/>
    <w:rsid w:val="00AB7815"/>
    <w:rsid w:val="00AC17A2"/>
    <w:rsid w:val="00AC2225"/>
    <w:rsid w:val="00AC2E30"/>
    <w:rsid w:val="00AC316C"/>
    <w:rsid w:val="00AC3BFA"/>
    <w:rsid w:val="00AC42C9"/>
    <w:rsid w:val="00AC73C2"/>
    <w:rsid w:val="00AC742B"/>
    <w:rsid w:val="00AD02A5"/>
    <w:rsid w:val="00AD0364"/>
    <w:rsid w:val="00AD0369"/>
    <w:rsid w:val="00AD12E4"/>
    <w:rsid w:val="00AD20E3"/>
    <w:rsid w:val="00AD2593"/>
    <w:rsid w:val="00AD269A"/>
    <w:rsid w:val="00AD2B5D"/>
    <w:rsid w:val="00AD2E83"/>
    <w:rsid w:val="00AD305B"/>
    <w:rsid w:val="00AD36D4"/>
    <w:rsid w:val="00AD3741"/>
    <w:rsid w:val="00AD4292"/>
    <w:rsid w:val="00AD54E0"/>
    <w:rsid w:val="00AD60E4"/>
    <w:rsid w:val="00AD652B"/>
    <w:rsid w:val="00AE0F5E"/>
    <w:rsid w:val="00AE1520"/>
    <w:rsid w:val="00AE29D1"/>
    <w:rsid w:val="00AE4903"/>
    <w:rsid w:val="00AE4AAE"/>
    <w:rsid w:val="00AE5FED"/>
    <w:rsid w:val="00AE61E6"/>
    <w:rsid w:val="00AE6C56"/>
    <w:rsid w:val="00AE6DC9"/>
    <w:rsid w:val="00AE7363"/>
    <w:rsid w:val="00AF00B3"/>
    <w:rsid w:val="00AF029B"/>
    <w:rsid w:val="00AF1696"/>
    <w:rsid w:val="00AF1E2C"/>
    <w:rsid w:val="00AF2639"/>
    <w:rsid w:val="00AF26B8"/>
    <w:rsid w:val="00AF2B46"/>
    <w:rsid w:val="00AF2C21"/>
    <w:rsid w:val="00AF3275"/>
    <w:rsid w:val="00AF358F"/>
    <w:rsid w:val="00B00101"/>
    <w:rsid w:val="00B00C7A"/>
    <w:rsid w:val="00B015C3"/>
    <w:rsid w:val="00B03007"/>
    <w:rsid w:val="00B03066"/>
    <w:rsid w:val="00B039E4"/>
    <w:rsid w:val="00B04A9A"/>
    <w:rsid w:val="00B050E5"/>
    <w:rsid w:val="00B06037"/>
    <w:rsid w:val="00B101DF"/>
    <w:rsid w:val="00B105AB"/>
    <w:rsid w:val="00B10723"/>
    <w:rsid w:val="00B11829"/>
    <w:rsid w:val="00B11B31"/>
    <w:rsid w:val="00B11D38"/>
    <w:rsid w:val="00B12665"/>
    <w:rsid w:val="00B13B69"/>
    <w:rsid w:val="00B13F05"/>
    <w:rsid w:val="00B17020"/>
    <w:rsid w:val="00B17CF3"/>
    <w:rsid w:val="00B21841"/>
    <w:rsid w:val="00B2188E"/>
    <w:rsid w:val="00B23551"/>
    <w:rsid w:val="00B24A0F"/>
    <w:rsid w:val="00B24FDF"/>
    <w:rsid w:val="00B255A8"/>
    <w:rsid w:val="00B25758"/>
    <w:rsid w:val="00B26024"/>
    <w:rsid w:val="00B26662"/>
    <w:rsid w:val="00B26B5E"/>
    <w:rsid w:val="00B27BAC"/>
    <w:rsid w:val="00B30767"/>
    <w:rsid w:val="00B30F3A"/>
    <w:rsid w:val="00B312B4"/>
    <w:rsid w:val="00B31E6F"/>
    <w:rsid w:val="00B32537"/>
    <w:rsid w:val="00B3326F"/>
    <w:rsid w:val="00B3356A"/>
    <w:rsid w:val="00B33776"/>
    <w:rsid w:val="00B35674"/>
    <w:rsid w:val="00B36A83"/>
    <w:rsid w:val="00B373E0"/>
    <w:rsid w:val="00B41684"/>
    <w:rsid w:val="00B416CF"/>
    <w:rsid w:val="00B4179B"/>
    <w:rsid w:val="00B41CB6"/>
    <w:rsid w:val="00B42965"/>
    <w:rsid w:val="00B42BCF"/>
    <w:rsid w:val="00B42FB0"/>
    <w:rsid w:val="00B43269"/>
    <w:rsid w:val="00B434E8"/>
    <w:rsid w:val="00B43789"/>
    <w:rsid w:val="00B43FDA"/>
    <w:rsid w:val="00B45A0F"/>
    <w:rsid w:val="00B46D0D"/>
    <w:rsid w:val="00B46F3B"/>
    <w:rsid w:val="00B474FE"/>
    <w:rsid w:val="00B475E9"/>
    <w:rsid w:val="00B50865"/>
    <w:rsid w:val="00B51DD8"/>
    <w:rsid w:val="00B52D22"/>
    <w:rsid w:val="00B53A17"/>
    <w:rsid w:val="00B53BAE"/>
    <w:rsid w:val="00B54011"/>
    <w:rsid w:val="00B54575"/>
    <w:rsid w:val="00B54E50"/>
    <w:rsid w:val="00B54EB0"/>
    <w:rsid w:val="00B55184"/>
    <w:rsid w:val="00B56519"/>
    <w:rsid w:val="00B56663"/>
    <w:rsid w:val="00B56792"/>
    <w:rsid w:val="00B5767B"/>
    <w:rsid w:val="00B57937"/>
    <w:rsid w:val="00B57AC5"/>
    <w:rsid w:val="00B60A53"/>
    <w:rsid w:val="00B61D98"/>
    <w:rsid w:val="00B628DD"/>
    <w:rsid w:val="00B62FAF"/>
    <w:rsid w:val="00B6322C"/>
    <w:rsid w:val="00B63711"/>
    <w:rsid w:val="00B63C3A"/>
    <w:rsid w:val="00B64344"/>
    <w:rsid w:val="00B64B02"/>
    <w:rsid w:val="00B65115"/>
    <w:rsid w:val="00B651EF"/>
    <w:rsid w:val="00B663F0"/>
    <w:rsid w:val="00B66ADC"/>
    <w:rsid w:val="00B66BAB"/>
    <w:rsid w:val="00B70AAE"/>
    <w:rsid w:val="00B70C07"/>
    <w:rsid w:val="00B719E8"/>
    <w:rsid w:val="00B71E73"/>
    <w:rsid w:val="00B72D3C"/>
    <w:rsid w:val="00B74615"/>
    <w:rsid w:val="00B74957"/>
    <w:rsid w:val="00B75E4B"/>
    <w:rsid w:val="00B77051"/>
    <w:rsid w:val="00B77494"/>
    <w:rsid w:val="00B7761B"/>
    <w:rsid w:val="00B77888"/>
    <w:rsid w:val="00B77916"/>
    <w:rsid w:val="00B8241D"/>
    <w:rsid w:val="00B82A30"/>
    <w:rsid w:val="00B82BCB"/>
    <w:rsid w:val="00B83590"/>
    <w:rsid w:val="00B84FB5"/>
    <w:rsid w:val="00B85230"/>
    <w:rsid w:val="00B86742"/>
    <w:rsid w:val="00B86D36"/>
    <w:rsid w:val="00B87894"/>
    <w:rsid w:val="00B87CA8"/>
    <w:rsid w:val="00B90B39"/>
    <w:rsid w:val="00B91804"/>
    <w:rsid w:val="00B9372D"/>
    <w:rsid w:val="00B95030"/>
    <w:rsid w:val="00B95214"/>
    <w:rsid w:val="00B9522D"/>
    <w:rsid w:val="00B9532A"/>
    <w:rsid w:val="00B968EB"/>
    <w:rsid w:val="00B96DB6"/>
    <w:rsid w:val="00B9728E"/>
    <w:rsid w:val="00BA0FB2"/>
    <w:rsid w:val="00BA16CD"/>
    <w:rsid w:val="00BA2065"/>
    <w:rsid w:val="00BA2FA5"/>
    <w:rsid w:val="00BA30A6"/>
    <w:rsid w:val="00BA41A8"/>
    <w:rsid w:val="00BA43CC"/>
    <w:rsid w:val="00BA4998"/>
    <w:rsid w:val="00BA4A6F"/>
    <w:rsid w:val="00BA4F47"/>
    <w:rsid w:val="00BA5364"/>
    <w:rsid w:val="00BA5EE3"/>
    <w:rsid w:val="00BA5FA8"/>
    <w:rsid w:val="00BA7365"/>
    <w:rsid w:val="00BA7E66"/>
    <w:rsid w:val="00BB0076"/>
    <w:rsid w:val="00BB0BB5"/>
    <w:rsid w:val="00BB24F7"/>
    <w:rsid w:val="00BB339A"/>
    <w:rsid w:val="00BB3B54"/>
    <w:rsid w:val="00BB4A2F"/>
    <w:rsid w:val="00BB6C43"/>
    <w:rsid w:val="00BB6D03"/>
    <w:rsid w:val="00BB71FE"/>
    <w:rsid w:val="00BB7AF6"/>
    <w:rsid w:val="00BB7B39"/>
    <w:rsid w:val="00BC1468"/>
    <w:rsid w:val="00BC320E"/>
    <w:rsid w:val="00BC3B47"/>
    <w:rsid w:val="00BC405C"/>
    <w:rsid w:val="00BC490E"/>
    <w:rsid w:val="00BC4D68"/>
    <w:rsid w:val="00BC4FF0"/>
    <w:rsid w:val="00BC6C52"/>
    <w:rsid w:val="00BC7893"/>
    <w:rsid w:val="00BC7AEF"/>
    <w:rsid w:val="00BD07EB"/>
    <w:rsid w:val="00BD12C0"/>
    <w:rsid w:val="00BD1785"/>
    <w:rsid w:val="00BD179A"/>
    <w:rsid w:val="00BD190F"/>
    <w:rsid w:val="00BD257E"/>
    <w:rsid w:val="00BD448E"/>
    <w:rsid w:val="00BD4DE0"/>
    <w:rsid w:val="00BD56CC"/>
    <w:rsid w:val="00BD5AB9"/>
    <w:rsid w:val="00BD5F54"/>
    <w:rsid w:val="00BD65FB"/>
    <w:rsid w:val="00BD741F"/>
    <w:rsid w:val="00BD79D1"/>
    <w:rsid w:val="00BE088E"/>
    <w:rsid w:val="00BE0E1F"/>
    <w:rsid w:val="00BE25EB"/>
    <w:rsid w:val="00BE2B88"/>
    <w:rsid w:val="00BE2C7A"/>
    <w:rsid w:val="00BE319C"/>
    <w:rsid w:val="00BE3213"/>
    <w:rsid w:val="00BE32E6"/>
    <w:rsid w:val="00BE37B6"/>
    <w:rsid w:val="00BE39EB"/>
    <w:rsid w:val="00BE61C0"/>
    <w:rsid w:val="00BE6A0C"/>
    <w:rsid w:val="00BE7331"/>
    <w:rsid w:val="00BF2CA6"/>
    <w:rsid w:val="00BF3262"/>
    <w:rsid w:val="00BF6F0A"/>
    <w:rsid w:val="00BF7CF7"/>
    <w:rsid w:val="00BF7F5E"/>
    <w:rsid w:val="00C004A9"/>
    <w:rsid w:val="00C015C6"/>
    <w:rsid w:val="00C01E97"/>
    <w:rsid w:val="00C021DF"/>
    <w:rsid w:val="00C03330"/>
    <w:rsid w:val="00C04388"/>
    <w:rsid w:val="00C044DC"/>
    <w:rsid w:val="00C0494C"/>
    <w:rsid w:val="00C05423"/>
    <w:rsid w:val="00C05C15"/>
    <w:rsid w:val="00C0641C"/>
    <w:rsid w:val="00C06E1C"/>
    <w:rsid w:val="00C06F86"/>
    <w:rsid w:val="00C1128B"/>
    <w:rsid w:val="00C11591"/>
    <w:rsid w:val="00C136E9"/>
    <w:rsid w:val="00C13898"/>
    <w:rsid w:val="00C15412"/>
    <w:rsid w:val="00C15BD3"/>
    <w:rsid w:val="00C16586"/>
    <w:rsid w:val="00C1703B"/>
    <w:rsid w:val="00C20182"/>
    <w:rsid w:val="00C2151E"/>
    <w:rsid w:val="00C22205"/>
    <w:rsid w:val="00C22584"/>
    <w:rsid w:val="00C22C31"/>
    <w:rsid w:val="00C24349"/>
    <w:rsid w:val="00C250D9"/>
    <w:rsid w:val="00C27C5F"/>
    <w:rsid w:val="00C31FC2"/>
    <w:rsid w:val="00C32B9D"/>
    <w:rsid w:val="00C3414C"/>
    <w:rsid w:val="00C34A5E"/>
    <w:rsid w:val="00C35D2D"/>
    <w:rsid w:val="00C368FE"/>
    <w:rsid w:val="00C36C2D"/>
    <w:rsid w:val="00C36EE0"/>
    <w:rsid w:val="00C4108F"/>
    <w:rsid w:val="00C41ABF"/>
    <w:rsid w:val="00C41D46"/>
    <w:rsid w:val="00C42C70"/>
    <w:rsid w:val="00C4607F"/>
    <w:rsid w:val="00C471CF"/>
    <w:rsid w:val="00C47EBE"/>
    <w:rsid w:val="00C52AB8"/>
    <w:rsid w:val="00C55C6D"/>
    <w:rsid w:val="00C55F84"/>
    <w:rsid w:val="00C55FC8"/>
    <w:rsid w:val="00C603DD"/>
    <w:rsid w:val="00C60DA8"/>
    <w:rsid w:val="00C61439"/>
    <w:rsid w:val="00C61DD5"/>
    <w:rsid w:val="00C62B30"/>
    <w:rsid w:val="00C63143"/>
    <w:rsid w:val="00C63956"/>
    <w:rsid w:val="00C652CE"/>
    <w:rsid w:val="00C66092"/>
    <w:rsid w:val="00C6742A"/>
    <w:rsid w:val="00C7013E"/>
    <w:rsid w:val="00C70AC1"/>
    <w:rsid w:val="00C71513"/>
    <w:rsid w:val="00C719C7"/>
    <w:rsid w:val="00C7310E"/>
    <w:rsid w:val="00C738F9"/>
    <w:rsid w:val="00C7479F"/>
    <w:rsid w:val="00C751B2"/>
    <w:rsid w:val="00C75557"/>
    <w:rsid w:val="00C7599F"/>
    <w:rsid w:val="00C75CF2"/>
    <w:rsid w:val="00C7691E"/>
    <w:rsid w:val="00C77260"/>
    <w:rsid w:val="00C77B22"/>
    <w:rsid w:val="00C804AD"/>
    <w:rsid w:val="00C8071A"/>
    <w:rsid w:val="00C8196E"/>
    <w:rsid w:val="00C81A65"/>
    <w:rsid w:val="00C8204F"/>
    <w:rsid w:val="00C821A8"/>
    <w:rsid w:val="00C82662"/>
    <w:rsid w:val="00C826DE"/>
    <w:rsid w:val="00C833B5"/>
    <w:rsid w:val="00C8419D"/>
    <w:rsid w:val="00C84318"/>
    <w:rsid w:val="00C84C6C"/>
    <w:rsid w:val="00C85004"/>
    <w:rsid w:val="00C854AF"/>
    <w:rsid w:val="00C85C1C"/>
    <w:rsid w:val="00C866B0"/>
    <w:rsid w:val="00C86FD7"/>
    <w:rsid w:val="00C87451"/>
    <w:rsid w:val="00C90922"/>
    <w:rsid w:val="00C90EFC"/>
    <w:rsid w:val="00C91444"/>
    <w:rsid w:val="00C91EE2"/>
    <w:rsid w:val="00C92C02"/>
    <w:rsid w:val="00C93D64"/>
    <w:rsid w:val="00C940E5"/>
    <w:rsid w:val="00C94323"/>
    <w:rsid w:val="00C94489"/>
    <w:rsid w:val="00C95C20"/>
    <w:rsid w:val="00C9613D"/>
    <w:rsid w:val="00CA0992"/>
    <w:rsid w:val="00CA0CFE"/>
    <w:rsid w:val="00CA0D69"/>
    <w:rsid w:val="00CA0F90"/>
    <w:rsid w:val="00CA15B4"/>
    <w:rsid w:val="00CA24B7"/>
    <w:rsid w:val="00CA2A7E"/>
    <w:rsid w:val="00CA2CCB"/>
    <w:rsid w:val="00CA3204"/>
    <w:rsid w:val="00CA4283"/>
    <w:rsid w:val="00CA77A3"/>
    <w:rsid w:val="00CA77C8"/>
    <w:rsid w:val="00CA79BF"/>
    <w:rsid w:val="00CA7A24"/>
    <w:rsid w:val="00CB1364"/>
    <w:rsid w:val="00CB1680"/>
    <w:rsid w:val="00CB4BBD"/>
    <w:rsid w:val="00CB630C"/>
    <w:rsid w:val="00CB639B"/>
    <w:rsid w:val="00CC0A83"/>
    <w:rsid w:val="00CC475A"/>
    <w:rsid w:val="00CC4E01"/>
    <w:rsid w:val="00CC4FFE"/>
    <w:rsid w:val="00CC52E9"/>
    <w:rsid w:val="00CC55E9"/>
    <w:rsid w:val="00CC6FD6"/>
    <w:rsid w:val="00CC7635"/>
    <w:rsid w:val="00CC7C1A"/>
    <w:rsid w:val="00CD0195"/>
    <w:rsid w:val="00CD1928"/>
    <w:rsid w:val="00CD22B1"/>
    <w:rsid w:val="00CD280F"/>
    <w:rsid w:val="00CD2B6C"/>
    <w:rsid w:val="00CD3015"/>
    <w:rsid w:val="00CD3683"/>
    <w:rsid w:val="00CD4A0A"/>
    <w:rsid w:val="00CE11A7"/>
    <w:rsid w:val="00CE1567"/>
    <w:rsid w:val="00CE2C30"/>
    <w:rsid w:val="00CE332E"/>
    <w:rsid w:val="00CE4945"/>
    <w:rsid w:val="00CE4955"/>
    <w:rsid w:val="00CE4C72"/>
    <w:rsid w:val="00CE5A92"/>
    <w:rsid w:val="00CF057C"/>
    <w:rsid w:val="00CF4E77"/>
    <w:rsid w:val="00CF53B3"/>
    <w:rsid w:val="00CF5875"/>
    <w:rsid w:val="00CF6A83"/>
    <w:rsid w:val="00CF709A"/>
    <w:rsid w:val="00D00A7B"/>
    <w:rsid w:val="00D02056"/>
    <w:rsid w:val="00D024DE"/>
    <w:rsid w:val="00D02F26"/>
    <w:rsid w:val="00D02FFC"/>
    <w:rsid w:val="00D042CA"/>
    <w:rsid w:val="00D047ED"/>
    <w:rsid w:val="00D05D5D"/>
    <w:rsid w:val="00D05FED"/>
    <w:rsid w:val="00D06252"/>
    <w:rsid w:val="00D07235"/>
    <w:rsid w:val="00D078D7"/>
    <w:rsid w:val="00D07E29"/>
    <w:rsid w:val="00D101D2"/>
    <w:rsid w:val="00D10219"/>
    <w:rsid w:val="00D112E3"/>
    <w:rsid w:val="00D11DC5"/>
    <w:rsid w:val="00D12873"/>
    <w:rsid w:val="00D12EB5"/>
    <w:rsid w:val="00D13777"/>
    <w:rsid w:val="00D13AF6"/>
    <w:rsid w:val="00D13FA9"/>
    <w:rsid w:val="00D14B09"/>
    <w:rsid w:val="00D15C22"/>
    <w:rsid w:val="00D15F7F"/>
    <w:rsid w:val="00D16C5A"/>
    <w:rsid w:val="00D20F44"/>
    <w:rsid w:val="00D2105C"/>
    <w:rsid w:val="00D218D2"/>
    <w:rsid w:val="00D21CC4"/>
    <w:rsid w:val="00D220C4"/>
    <w:rsid w:val="00D2245B"/>
    <w:rsid w:val="00D239AC"/>
    <w:rsid w:val="00D23A0C"/>
    <w:rsid w:val="00D24798"/>
    <w:rsid w:val="00D24BFA"/>
    <w:rsid w:val="00D24D6C"/>
    <w:rsid w:val="00D257D6"/>
    <w:rsid w:val="00D25A8F"/>
    <w:rsid w:val="00D26011"/>
    <w:rsid w:val="00D262C7"/>
    <w:rsid w:val="00D270E7"/>
    <w:rsid w:val="00D2739A"/>
    <w:rsid w:val="00D276CE"/>
    <w:rsid w:val="00D27704"/>
    <w:rsid w:val="00D279DD"/>
    <w:rsid w:val="00D27D44"/>
    <w:rsid w:val="00D301DD"/>
    <w:rsid w:val="00D305B0"/>
    <w:rsid w:val="00D30679"/>
    <w:rsid w:val="00D31E73"/>
    <w:rsid w:val="00D32E47"/>
    <w:rsid w:val="00D33275"/>
    <w:rsid w:val="00D344FF"/>
    <w:rsid w:val="00D3463E"/>
    <w:rsid w:val="00D34CF2"/>
    <w:rsid w:val="00D35AB3"/>
    <w:rsid w:val="00D35CB8"/>
    <w:rsid w:val="00D36165"/>
    <w:rsid w:val="00D36C29"/>
    <w:rsid w:val="00D36CDD"/>
    <w:rsid w:val="00D3711B"/>
    <w:rsid w:val="00D3719C"/>
    <w:rsid w:val="00D37456"/>
    <w:rsid w:val="00D41DD8"/>
    <w:rsid w:val="00D42E5D"/>
    <w:rsid w:val="00D42F19"/>
    <w:rsid w:val="00D45521"/>
    <w:rsid w:val="00D4578C"/>
    <w:rsid w:val="00D45860"/>
    <w:rsid w:val="00D4736A"/>
    <w:rsid w:val="00D47E30"/>
    <w:rsid w:val="00D50314"/>
    <w:rsid w:val="00D5050F"/>
    <w:rsid w:val="00D50874"/>
    <w:rsid w:val="00D50932"/>
    <w:rsid w:val="00D50B1E"/>
    <w:rsid w:val="00D52040"/>
    <w:rsid w:val="00D5369B"/>
    <w:rsid w:val="00D53EB0"/>
    <w:rsid w:val="00D5434D"/>
    <w:rsid w:val="00D54DFF"/>
    <w:rsid w:val="00D54F34"/>
    <w:rsid w:val="00D56098"/>
    <w:rsid w:val="00D56800"/>
    <w:rsid w:val="00D57710"/>
    <w:rsid w:val="00D57BB4"/>
    <w:rsid w:val="00D6007D"/>
    <w:rsid w:val="00D61041"/>
    <w:rsid w:val="00D610AD"/>
    <w:rsid w:val="00D6144E"/>
    <w:rsid w:val="00D61E39"/>
    <w:rsid w:val="00D61E93"/>
    <w:rsid w:val="00D625A9"/>
    <w:rsid w:val="00D62695"/>
    <w:rsid w:val="00D63A2B"/>
    <w:rsid w:val="00D64BEF"/>
    <w:rsid w:val="00D66218"/>
    <w:rsid w:val="00D66FAF"/>
    <w:rsid w:val="00D70A78"/>
    <w:rsid w:val="00D717E5"/>
    <w:rsid w:val="00D71DC5"/>
    <w:rsid w:val="00D7218E"/>
    <w:rsid w:val="00D721F9"/>
    <w:rsid w:val="00D72414"/>
    <w:rsid w:val="00D73547"/>
    <w:rsid w:val="00D749F9"/>
    <w:rsid w:val="00D74A44"/>
    <w:rsid w:val="00D74E3F"/>
    <w:rsid w:val="00D75104"/>
    <w:rsid w:val="00D7510C"/>
    <w:rsid w:val="00D75512"/>
    <w:rsid w:val="00D75881"/>
    <w:rsid w:val="00D76709"/>
    <w:rsid w:val="00D77143"/>
    <w:rsid w:val="00D77154"/>
    <w:rsid w:val="00D7789B"/>
    <w:rsid w:val="00D77EA0"/>
    <w:rsid w:val="00D800EB"/>
    <w:rsid w:val="00D8244D"/>
    <w:rsid w:val="00D828A9"/>
    <w:rsid w:val="00D82FAA"/>
    <w:rsid w:val="00D8623D"/>
    <w:rsid w:val="00D864C4"/>
    <w:rsid w:val="00D86F23"/>
    <w:rsid w:val="00D86F46"/>
    <w:rsid w:val="00D87E7B"/>
    <w:rsid w:val="00D87EBB"/>
    <w:rsid w:val="00D90126"/>
    <w:rsid w:val="00D91B5A"/>
    <w:rsid w:val="00D92750"/>
    <w:rsid w:val="00D92F52"/>
    <w:rsid w:val="00D93203"/>
    <w:rsid w:val="00D946BC"/>
    <w:rsid w:val="00D9474A"/>
    <w:rsid w:val="00D95B14"/>
    <w:rsid w:val="00D960D2"/>
    <w:rsid w:val="00D96227"/>
    <w:rsid w:val="00D96EE7"/>
    <w:rsid w:val="00D974DF"/>
    <w:rsid w:val="00D9781D"/>
    <w:rsid w:val="00DA0E25"/>
    <w:rsid w:val="00DA177C"/>
    <w:rsid w:val="00DA1897"/>
    <w:rsid w:val="00DA198A"/>
    <w:rsid w:val="00DA2CF2"/>
    <w:rsid w:val="00DA2E4D"/>
    <w:rsid w:val="00DA497E"/>
    <w:rsid w:val="00DA4C71"/>
    <w:rsid w:val="00DA4EAB"/>
    <w:rsid w:val="00DA6355"/>
    <w:rsid w:val="00DA7592"/>
    <w:rsid w:val="00DB073B"/>
    <w:rsid w:val="00DB09E8"/>
    <w:rsid w:val="00DB1084"/>
    <w:rsid w:val="00DB1F4C"/>
    <w:rsid w:val="00DB351A"/>
    <w:rsid w:val="00DB36BE"/>
    <w:rsid w:val="00DB3B78"/>
    <w:rsid w:val="00DB48B5"/>
    <w:rsid w:val="00DB5AA9"/>
    <w:rsid w:val="00DB738A"/>
    <w:rsid w:val="00DB798F"/>
    <w:rsid w:val="00DC073E"/>
    <w:rsid w:val="00DC0C48"/>
    <w:rsid w:val="00DC20FC"/>
    <w:rsid w:val="00DC2198"/>
    <w:rsid w:val="00DC2FC7"/>
    <w:rsid w:val="00DC323A"/>
    <w:rsid w:val="00DC3951"/>
    <w:rsid w:val="00DC3C4F"/>
    <w:rsid w:val="00DC462A"/>
    <w:rsid w:val="00DC4B22"/>
    <w:rsid w:val="00DC568C"/>
    <w:rsid w:val="00DC5717"/>
    <w:rsid w:val="00DC5927"/>
    <w:rsid w:val="00DC5EB4"/>
    <w:rsid w:val="00DC6E56"/>
    <w:rsid w:val="00DC77D0"/>
    <w:rsid w:val="00DC7802"/>
    <w:rsid w:val="00DC7931"/>
    <w:rsid w:val="00DC7D68"/>
    <w:rsid w:val="00DD12BB"/>
    <w:rsid w:val="00DD1371"/>
    <w:rsid w:val="00DD1EA7"/>
    <w:rsid w:val="00DD21F8"/>
    <w:rsid w:val="00DD2872"/>
    <w:rsid w:val="00DD2EE7"/>
    <w:rsid w:val="00DD2FF6"/>
    <w:rsid w:val="00DD34CA"/>
    <w:rsid w:val="00DD4723"/>
    <w:rsid w:val="00DD54FF"/>
    <w:rsid w:val="00DD5802"/>
    <w:rsid w:val="00DE1DE7"/>
    <w:rsid w:val="00DE2520"/>
    <w:rsid w:val="00DE686D"/>
    <w:rsid w:val="00DE6901"/>
    <w:rsid w:val="00DF174D"/>
    <w:rsid w:val="00DF1970"/>
    <w:rsid w:val="00DF264C"/>
    <w:rsid w:val="00DF33D8"/>
    <w:rsid w:val="00DF33F9"/>
    <w:rsid w:val="00DF403F"/>
    <w:rsid w:val="00DF46A0"/>
    <w:rsid w:val="00DF5777"/>
    <w:rsid w:val="00DF7740"/>
    <w:rsid w:val="00DF797A"/>
    <w:rsid w:val="00DF7B88"/>
    <w:rsid w:val="00DF7C40"/>
    <w:rsid w:val="00E008DF"/>
    <w:rsid w:val="00E01269"/>
    <w:rsid w:val="00E0233B"/>
    <w:rsid w:val="00E0265A"/>
    <w:rsid w:val="00E04094"/>
    <w:rsid w:val="00E0527A"/>
    <w:rsid w:val="00E052FF"/>
    <w:rsid w:val="00E06214"/>
    <w:rsid w:val="00E0631B"/>
    <w:rsid w:val="00E0646F"/>
    <w:rsid w:val="00E069F0"/>
    <w:rsid w:val="00E07D28"/>
    <w:rsid w:val="00E11361"/>
    <w:rsid w:val="00E114B8"/>
    <w:rsid w:val="00E11CA8"/>
    <w:rsid w:val="00E1221F"/>
    <w:rsid w:val="00E1288F"/>
    <w:rsid w:val="00E13A32"/>
    <w:rsid w:val="00E15473"/>
    <w:rsid w:val="00E16CD8"/>
    <w:rsid w:val="00E17959"/>
    <w:rsid w:val="00E17B9B"/>
    <w:rsid w:val="00E21071"/>
    <w:rsid w:val="00E210C5"/>
    <w:rsid w:val="00E214F8"/>
    <w:rsid w:val="00E2192F"/>
    <w:rsid w:val="00E21FD0"/>
    <w:rsid w:val="00E25E53"/>
    <w:rsid w:val="00E27170"/>
    <w:rsid w:val="00E27BE4"/>
    <w:rsid w:val="00E27E0B"/>
    <w:rsid w:val="00E30468"/>
    <w:rsid w:val="00E30732"/>
    <w:rsid w:val="00E31A6B"/>
    <w:rsid w:val="00E337B9"/>
    <w:rsid w:val="00E33EC2"/>
    <w:rsid w:val="00E36C34"/>
    <w:rsid w:val="00E36D37"/>
    <w:rsid w:val="00E3761A"/>
    <w:rsid w:val="00E40773"/>
    <w:rsid w:val="00E4339D"/>
    <w:rsid w:val="00E43462"/>
    <w:rsid w:val="00E4361B"/>
    <w:rsid w:val="00E44EFC"/>
    <w:rsid w:val="00E457C7"/>
    <w:rsid w:val="00E469CF"/>
    <w:rsid w:val="00E47EEA"/>
    <w:rsid w:val="00E50239"/>
    <w:rsid w:val="00E502C9"/>
    <w:rsid w:val="00E50385"/>
    <w:rsid w:val="00E522A1"/>
    <w:rsid w:val="00E525A1"/>
    <w:rsid w:val="00E528C2"/>
    <w:rsid w:val="00E54AA8"/>
    <w:rsid w:val="00E54D74"/>
    <w:rsid w:val="00E55064"/>
    <w:rsid w:val="00E55C79"/>
    <w:rsid w:val="00E56001"/>
    <w:rsid w:val="00E56669"/>
    <w:rsid w:val="00E5703F"/>
    <w:rsid w:val="00E576B4"/>
    <w:rsid w:val="00E57B9D"/>
    <w:rsid w:val="00E6060C"/>
    <w:rsid w:val="00E61110"/>
    <w:rsid w:val="00E63E23"/>
    <w:rsid w:val="00E64540"/>
    <w:rsid w:val="00E64DE7"/>
    <w:rsid w:val="00E650CB"/>
    <w:rsid w:val="00E67C5D"/>
    <w:rsid w:val="00E67E15"/>
    <w:rsid w:val="00E70141"/>
    <w:rsid w:val="00E70C41"/>
    <w:rsid w:val="00E710A8"/>
    <w:rsid w:val="00E7257E"/>
    <w:rsid w:val="00E730CB"/>
    <w:rsid w:val="00E734A9"/>
    <w:rsid w:val="00E73FE8"/>
    <w:rsid w:val="00E74A44"/>
    <w:rsid w:val="00E74ECF"/>
    <w:rsid w:val="00E7533E"/>
    <w:rsid w:val="00E760B1"/>
    <w:rsid w:val="00E77C46"/>
    <w:rsid w:val="00E80E79"/>
    <w:rsid w:val="00E82151"/>
    <w:rsid w:val="00E82577"/>
    <w:rsid w:val="00E8366F"/>
    <w:rsid w:val="00E84041"/>
    <w:rsid w:val="00E84662"/>
    <w:rsid w:val="00E8511C"/>
    <w:rsid w:val="00E8539F"/>
    <w:rsid w:val="00E92E05"/>
    <w:rsid w:val="00E95361"/>
    <w:rsid w:val="00E96705"/>
    <w:rsid w:val="00E97646"/>
    <w:rsid w:val="00E97965"/>
    <w:rsid w:val="00E97C48"/>
    <w:rsid w:val="00EA0061"/>
    <w:rsid w:val="00EA1FE9"/>
    <w:rsid w:val="00EA2AB8"/>
    <w:rsid w:val="00EA2C89"/>
    <w:rsid w:val="00EA309B"/>
    <w:rsid w:val="00EA4C55"/>
    <w:rsid w:val="00EA522A"/>
    <w:rsid w:val="00EA5264"/>
    <w:rsid w:val="00EA58E2"/>
    <w:rsid w:val="00EA5B4C"/>
    <w:rsid w:val="00EA5FE3"/>
    <w:rsid w:val="00EA69E0"/>
    <w:rsid w:val="00EA6C7D"/>
    <w:rsid w:val="00EB09A4"/>
    <w:rsid w:val="00EB0B4E"/>
    <w:rsid w:val="00EB2988"/>
    <w:rsid w:val="00EB2F92"/>
    <w:rsid w:val="00EB3715"/>
    <w:rsid w:val="00EB5AAE"/>
    <w:rsid w:val="00EB7A03"/>
    <w:rsid w:val="00EC0C9E"/>
    <w:rsid w:val="00EC2434"/>
    <w:rsid w:val="00EC2AAC"/>
    <w:rsid w:val="00EC306B"/>
    <w:rsid w:val="00EC318A"/>
    <w:rsid w:val="00EC3A89"/>
    <w:rsid w:val="00EC7804"/>
    <w:rsid w:val="00ED2048"/>
    <w:rsid w:val="00ED2134"/>
    <w:rsid w:val="00ED299C"/>
    <w:rsid w:val="00ED3C1E"/>
    <w:rsid w:val="00ED3ED8"/>
    <w:rsid w:val="00ED5975"/>
    <w:rsid w:val="00ED6275"/>
    <w:rsid w:val="00ED6FDA"/>
    <w:rsid w:val="00ED7127"/>
    <w:rsid w:val="00ED76E4"/>
    <w:rsid w:val="00ED7839"/>
    <w:rsid w:val="00ED7E08"/>
    <w:rsid w:val="00EE14D0"/>
    <w:rsid w:val="00EE2253"/>
    <w:rsid w:val="00EE235E"/>
    <w:rsid w:val="00EE26B2"/>
    <w:rsid w:val="00EE2968"/>
    <w:rsid w:val="00EE374E"/>
    <w:rsid w:val="00EE466A"/>
    <w:rsid w:val="00EE4C2D"/>
    <w:rsid w:val="00EE5982"/>
    <w:rsid w:val="00EE6382"/>
    <w:rsid w:val="00EE64CD"/>
    <w:rsid w:val="00EE7C70"/>
    <w:rsid w:val="00EF1C9B"/>
    <w:rsid w:val="00EF2BA3"/>
    <w:rsid w:val="00EF3845"/>
    <w:rsid w:val="00EF596A"/>
    <w:rsid w:val="00EF59FB"/>
    <w:rsid w:val="00EF5A1C"/>
    <w:rsid w:val="00EF69D7"/>
    <w:rsid w:val="00EF712E"/>
    <w:rsid w:val="00EF7E48"/>
    <w:rsid w:val="00F0089C"/>
    <w:rsid w:val="00F01401"/>
    <w:rsid w:val="00F01F7A"/>
    <w:rsid w:val="00F03784"/>
    <w:rsid w:val="00F03E19"/>
    <w:rsid w:val="00F04348"/>
    <w:rsid w:val="00F058FC"/>
    <w:rsid w:val="00F070E2"/>
    <w:rsid w:val="00F074BB"/>
    <w:rsid w:val="00F07BCD"/>
    <w:rsid w:val="00F10D6F"/>
    <w:rsid w:val="00F11C46"/>
    <w:rsid w:val="00F11F07"/>
    <w:rsid w:val="00F11F22"/>
    <w:rsid w:val="00F129EE"/>
    <w:rsid w:val="00F1398A"/>
    <w:rsid w:val="00F14F1D"/>
    <w:rsid w:val="00F15284"/>
    <w:rsid w:val="00F168A9"/>
    <w:rsid w:val="00F16E10"/>
    <w:rsid w:val="00F174F6"/>
    <w:rsid w:val="00F174FF"/>
    <w:rsid w:val="00F175B5"/>
    <w:rsid w:val="00F178C0"/>
    <w:rsid w:val="00F178C1"/>
    <w:rsid w:val="00F17A99"/>
    <w:rsid w:val="00F23FE0"/>
    <w:rsid w:val="00F241B7"/>
    <w:rsid w:val="00F2439B"/>
    <w:rsid w:val="00F25859"/>
    <w:rsid w:val="00F26546"/>
    <w:rsid w:val="00F27289"/>
    <w:rsid w:val="00F30157"/>
    <w:rsid w:val="00F30479"/>
    <w:rsid w:val="00F3286A"/>
    <w:rsid w:val="00F33597"/>
    <w:rsid w:val="00F33A86"/>
    <w:rsid w:val="00F34696"/>
    <w:rsid w:val="00F35CB9"/>
    <w:rsid w:val="00F416F7"/>
    <w:rsid w:val="00F4221F"/>
    <w:rsid w:val="00F42666"/>
    <w:rsid w:val="00F426FC"/>
    <w:rsid w:val="00F43194"/>
    <w:rsid w:val="00F43499"/>
    <w:rsid w:val="00F446C3"/>
    <w:rsid w:val="00F45743"/>
    <w:rsid w:val="00F45939"/>
    <w:rsid w:val="00F45AE5"/>
    <w:rsid w:val="00F4744C"/>
    <w:rsid w:val="00F4783C"/>
    <w:rsid w:val="00F47C5D"/>
    <w:rsid w:val="00F47D44"/>
    <w:rsid w:val="00F50389"/>
    <w:rsid w:val="00F5077B"/>
    <w:rsid w:val="00F50968"/>
    <w:rsid w:val="00F52E34"/>
    <w:rsid w:val="00F5455B"/>
    <w:rsid w:val="00F54D36"/>
    <w:rsid w:val="00F55EF6"/>
    <w:rsid w:val="00F56DE1"/>
    <w:rsid w:val="00F577BF"/>
    <w:rsid w:val="00F60658"/>
    <w:rsid w:val="00F61A04"/>
    <w:rsid w:val="00F61C16"/>
    <w:rsid w:val="00F61E2A"/>
    <w:rsid w:val="00F62981"/>
    <w:rsid w:val="00F62AA1"/>
    <w:rsid w:val="00F63D6D"/>
    <w:rsid w:val="00F64823"/>
    <w:rsid w:val="00F65968"/>
    <w:rsid w:val="00F6606D"/>
    <w:rsid w:val="00F66848"/>
    <w:rsid w:val="00F70D8C"/>
    <w:rsid w:val="00F70E23"/>
    <w:rsid w:val="00F71A31"/>
    <w:rsid w:val="00F72480"/>
    <w:rsid w:val="00F72823"/>
    <w:rsid w:val="00F729B2"/>
    <w:rsid w:val="00F73A23"/>
    <w:rsid w:val="00F73D94"/>
    <w:rsid w:val="00F745FD"/>
    <w:rsid w:val="00F747D1"/>
    <w:rsid w:val="00F76249"/>
    <w:rsid w:val="00F76DE5"/>
    <w:rsid w:val="00F7711F"/>
    <w:rsid w:val="00F771F4"/>
    <w:rsid w:val="00F77B5A"/>
    <w:rsid w:val="00F829D7"/>
    <w:rsid w:val="00F82C09"/>
    <w:rsid w:val="00F834D8"/>
    <w:rsid w:val="00F84005"/>
    <w:rsid w:val="00F86351"/>
    <w:rsid w:val="00F86F10"/>
    <w:rsid w:val="00F871BE"/>
    <w:rsid w:val="00F9036B"/>
    <w:rsid w:val="00F906A9"/>
    <w:rsid w:val="00F918DF"/>
    <w:rsid w:val="00F91C35"/>
    <w:rsid w:val="00F942C9"/>
    <w:rsid w:val="00F9768D"/>
    <w:rsid w:val="00F97743"/>
    <w:rsid w:val="00FA0205"/>
    <w:rsid w:val="00FA0D17"/>
    <w:rsid w:val="00FA14A6"/>
    <w:rsid w:val="00FA1604"/>
    <w:rsid w:val="00FA28A1"/>
    <w:rsid w:val="00FA2BFA"/>
    <w:rsid w:val="00FA3080"/>
    <w:rsid w:val="00FA3247"/>
    <w:rsid w:val="00FA3CD6"/>
    <w:rsid w:val="00FA61DF"/>
    <w:rsid w:val="00FA67BE"/>
    <w:rsid w:val="00FA6B8E"/>
    <w:rsid w:val="00FA7000"/>
    <w:rsid w:val="00FA7659"/>
    <w:rsid w:val="00FA7884"/>
    <w:rsid w:val="00FA7938"/>
    <w:rsid w:val="00FA7ADE"/>
    <w:rsid w:val="00FB0292"/>
    <w:rsid w:val="00FB0806"/>
    <w:rsid w:val="00FB2045"/>
    <w:rsid w:val="00FB37E1"/>
    <w:rsid w:val="00FB41E5"/>
    <w:rsid w:val="00FB44B7"/>
    <w:rsid w:val="00FB4597"/>
    <w:rsid w:val="00FB503F"/>
    <w:rsid w:val="00FB581A"/>
    <w:rsid w:val="00FB59BB"/>
    <w:rsid w:val="00FB6908"/>
    <w:rsid w:val="00FB6CE7"/>
    <w:rsid w:val="00FB6FBD"/>
    <w:rsid w:val="00FB76FD"/>
    <w:rsid w:val="00FC02A6"/>
    <w:rsid w:val="00FC22A8"/>
    <w:rsid w:val="00FC25E1"/>
    <w:rsid w:val="00FC340C"/>
    <w:rsid w:val="00FC35E3"/>
    <w:rsid w:val="00FC3621"/>
    <w:rsid w:val="00FC6254"/>
    <w:rsid w:val="00FC7EA0"/>
    <w:rsid w:val="00FD149E"/>
    <w:rsid w:val="00FD15F8"/>
    <w:rsid w:val="00FD160D"/>
    <w:rsid w:val="00FD1C28"/>
    <w:rsid w:val="00FD2910"/>
    <w:rsid w:val="00FD31D9"/>
    <w:rsid w:val="00FD3E25"/>
    <w:rsid w:val="00FD4700"/>
    <w:rsid w:val="00FD4E4C"/>
    <w:rsid w:val="00FD4F31"/>
    <w:rsid w:val="00FD5280"/>
    <w:rsid w:val="00FD5817"/>
    <w:rsid w:val="00FD5FF0"/>
    <w:rsid w:val="00FD7227"/>
    <w:rsid w:val="00FD74C3"/>
    <w:rsid w:val="00FD7BFB"/>
    <w:rsid w:val="00FE0D25"/>
    <w:rsid w:val="00FE1549"/>
    <w:rsid w:val="00FE1A53"/>
    <w:rsid w:val="00FE236F"/>
    <w:rsid w:val="00FE27A7"/>
    <w:rsid w:val="00FE35CE"/>
    <w:rsid w:val="00FE3F89"/>
    <w:rsid w:val="00FE41FC"/>
    <w:rsid w:val="00FE5010"/>
    <w:rsid w:val="00FE579F"/>
    <w:rsid w:val="00FE6440"/>
    <w:rsid w:val="00FE651B"/>
    <w:rsid w:val="00FE7C6B"/>
    <w:rsid w:val="00FE7C98"/>
    <w:rsid w:val="00FE7FC1"/>
    <w:rsid w:val="00FF0614"/>
    <w:rsid w:val="00FF0B43"/>
    <w:rsid w:val="00FF222B"/>
    <w:rsid w:val="00FF39AE"/>
    <w:rsid w:val="00FF42D5"/>
    <w:rsid w:val="00FF4EC6"/>
    <w:rsid w:val="00FF58F4"/>
    <w:rsid w:val="00FF644B"/>
    <w:rsid w:val="00FF6BCA"/>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A4"/>
    <w:pPr>
      <w:ind w:left="720"/>
      <w:contextualSpacing/>
    </w:pPr>
  </w:style>
  <w:style w:type="character" w:styleId="CommentReference">
    <w:name w:val="annotation reference"/>
    <w:basedOn w:val="DefaultParagraphFont"/>
    <w:uiPriority w:val="99"/>
    <w:semiHidden/>
    <w:unhideWhenUsed/>
    <w:rsid w:val="003D2CD0"/>
    <w:rPr>
      <w:sz w:val="16"/>
      <w:szCs w:val="16"/>
    </w:rPr>
  </w:style>
  <w:style w:type="paragraph" w:styleId="CommentText">
    <w:name w:val="annotation text"/>
    <w:basedOn w:val="Normal"/>
    <w:link w:val="CommentTextChar"/>
    <w:uiPriority w:val="99"/>
    <w:semiHidden/>
    <w:unhideWhenUsed/>
    <w:rsid w:val="003D2CD0"/>
    <w:pPr>
      <w:spacing w:line="240" w:lineRule="auto"/>
    </w:pPr>
    <w:rPr>
      <w:sz w:val="20"/>
      <w:szCs w:val="20"/>
    </w:rPr>
  </w:style>
  <w:style w:type="character" w:customStyle="1" w:styleId="CommentTextChar">
    <w:name w:val="Comment Text Char"/>
    <w:basedOn w:val="DefaultParagraphFont"/>
    <w:link w:val="CommentText"/>
    <w:uiPriority w:val="99"/>
    <w:semiHidden/>
    <w:rsid w:val="003D2CD0"/>
    <w:rPr>
      <w:sz w:val="20"/>
      <w:szCs w:val="20"/>
    </w:rPr>
  </w:style>
  <w:style w:type="paragraph" w:styleId="CommentSubject">
    <w:name w:val="annotation subject"/>
    <w:basedOn w:val="CommentText"/>
    <w:next w:val="CommentText"/>
    <w:link w:val="CommentSubjectChar"/>
    <w:uiPriority w:val="99"/>
    <w:semiHidden/>
    <w:unhideWhenUsed/>
    <w:rsid w:val="003D2CD0"/>
    <w:rPr>
      <w:b/>
      <w:bCs/>
    </w:rPr>
  </w:style>
  <w:style w:type="character" w:customStyle="1" w:styleId="CommentSubjectChar">
    <w:name w:val="Comment Subject Char"/>
    <w:basedOn w:val="CommentTextChar"/>
    <w:link w:val="CommentSubject"/>
    <w:uiPriority w:val="99"/>
    <w:semiHidden/>
    <w:rsid w:val="003D2CD0"/>
    <w:rPr>
      <w:b/>
      <w:bCs/>
      <w:sz w:val="20"/>
      <w:szCs w:val="20"/>
    </w:rPr>
  </w:style>
  <w:style w:type="paragraph" w:styleId="BalloonText">
    <w:name w:val="Balloon Text"/>
    <w:basedOn w:val="Normal"/>
    <w:link w:val="BalloonTextChar"/>
    <w:uiPriority w:val="99"/>
    <w:semiHidden/>
    <w:unhideWhenUsed/>
    <w:rsid w:val="003D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CD0"/>
    <w:rPr>
      <w:rFonts w:ascii="Tahoma" w:hAnsi="Tahoma" w:cs="Tahoma"/>
      <w:sz w:val="16"/>
      <w:szCs w:val="16"/>
    </w:rPr>
  </w:style>
  <w:style w:type="character" w:styleId="Emphasis">
    <w:name w:val="Emphasis"/>
    <w:basedOn w:val="DefaultParagraphFont"/>
    <w:uiPriority w:val="20"/>
    <w:qFormat/>
    <w:rsid w:val="00C804AD"/>
    <w:rPr>
      <w:i/>
      <w:iCs/>
    </w:rPr>
  </w:style>
  <w:style w:type="character" w:styleId="Hyperlink">
    <w:name w:val="Hyperlink"/>
    <w:basedOn w:val="DefaultParagraphFont"/>
    <w:uiPriority w:val="99"/>
    <w:semiHidden/>
    <w:unhideWhenUsed/>
    <w:rsid w:val="002A651D"/>
    <w:rPr>
      <w:color w:val="0000FF"/>
      <w:u w:val="single"/>
    </w:rPr>
  </w:style>
  <w:style w:type="character" w:styleId="FollowedHyperlink">
    <w:name w:val="FollowedHyperlink"/>
    <w:basedOn w:val="DefaultParagraphFont"/>
    <w:uiPriority w:val="99"/>
    <w:semiHidden/>
    <w:unhideWhenUsed/>
    <w:rsid w:val="002A651D"/>
    <w:rPr>
      <w:color w:val="800080" w:themeColor="followedHyperlink"/>
      <w:u w:val="single"/>
    </w:rPr>
  </w:style>
  <w:style w:type="character" w:customStyle="1" w:styleId="apple-converted-space">
    <w:name w:val="apple-converted-space"/>
    <w:rsid w:val="00C04388"/>
  </w:style>
  <w:style w:type="paragraph" w:styleId="NoSpacing">
    <w:name w:val="No Spacing"/>
    <w:basedOn w:val="Normal"/>
    <w:link w:val="NoSpacingChar"/>
    <w:uiPriority w:val="1"/>
    <w:qFormat/>
    <w:rsid w:val="00316D25"/>
    <w:pPr>
      <w:spacing w:after="0" w:line="240" w:lineRule="auto"/>
    </w:pPr>
    <w:rPr>
      <w:rFonts w:ascii="Calibri" w:eastAsia="MS Mincho" w:hAnsi="Calibri" w:cs="Times New Roman"/>
      <w:sz w:val="20"/>
      <w:szCs w:val="20"/>
      <w:lang w:val="en-US" w:bidi="en-US"/>
    </w:rPr>
  </w:style>
  <w:style w:type="character" w:customStyle="1" w:styleId="NoSpacingChar">
    <w:name w:val="No Spacing Char"/>
    <w:link w:val="NoSpacing"/>
    <w:uiPriority w:val="1"/>
    <w:rsid w:val="00316D25"/>
    <w:rPr>
      <w:rFonts w:ascii="Calibri" w:eastAsia="MS Mincho" w:hAnsi="Calibri" w:cs="Times New Roman"/>
      <w:sz w:val="20"/>
      <w:szCs w:val="20"/>
      <w:lang w:val="en-US" w:bidi="en-US"/>
    </w:rPr>
  </w:style>
  <w:style w:type="paragraph" w:customStyle="1" w:styleId="Style1">
    <w:name w:val="Style1"/>
    <w:basedOn w:val="Normal"/>
    <w:autoRedefine/>
    <w:rsid w:val="004C07EF"/>
    <w:pPr>
      <w:spacing w:after="0" w:line="360" w:lineRule="auto"/>
      <w:jc w:val="both"/>
    </w:pPr>
    <w:rPr>
      <w:rFonts w:ascii="Calibri" w:eastAsia="Times New Roman" w:hAnsi="Calibri" w:cs="Calibri"/>
      <w:sz w:val="24"/>
      <w:szCs w:val="24"/>
    </w:rPr>
  </w:style>
  <w:style w:type="paragraph" w:styleId="Header">
    <w:name w:val="header"/>
    <w:basedOn w:val="Normal"/>
    <w:link w:val="HeaderChar"/>
    <w:uiPriority w:val="99"/>
    <w:unhideWhenUsed/>
    <w:rsid w:val="005F3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13"/>
  </w:style>
  <w:style w:type="paragraph" w:styleId="Footer">
    <w:name w:val="footer"/>
    <w:basedOn w:val="Normal"/>
    <w:link w:val="FooterChar"/>
    <w:uiPriority w:val="99"/>
    <w:unhideWhenUsed/>
    <w:rsid w:val="005F3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13"/>
  </w:style>
  <w:style w:type="paragraph" w:styleId="HTMLPreformatted">
    <w:name w:val="HTML Preformatted"/>
    <w:basedOn w:val="Normal"/>
    <w:link w:val="HTMLPreformattedChar"/>
    <w:uiPriority w:val="99"/>
    <w:rsid w:val="000A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0A47E8"/>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A4"/>
    <w:pPr>
      <w:ind w:left="720"/>
      <w:contextualSpacing/>
    </w:pPr>
  </w:style>
  <w:style w:type="character" w:styleId="CommentReference">
    <w:name w:val="annotation reference"/>
    <w:basedOn w:val="DefaultParagraphFont"/>
    <w:uiPriority w:val="99"/>
    <w:semiHidden/>
    <w:unhideWhenUsed/>
    <w:rsid w:val="003D2CD0"/>
    <w:rPr>
      <w:sz w:val="16"/>
      <w:szCs w:val="16"/>
    </w:rPr>
  </w:style>
  <w:style w:type="paragraph" w:styleId="CommentText">
    <w:name w:val="annotation text"/>
    <w:basedOn w:val="Normal"/>
    <w:link w:val="CommentTextChar"/>
    <w:uiPriority w:val="99"/>
    <w:semiHidden/>
    <w:unhideWhenUsed/>
    <w:rsid w:val="003D2CD0"/>
    <w:pPr>
      <w:spacing w:line="240" w:lineRule="auto"/>
    </w:pPr>
    <w:rPr>
      <w:sz w:val="20"/>
      <w:szCs w:val="20"/>
    </w:rPr>
  </w:style>
  <w:style w:type="character" w:customStyle="1" w:styleId="CommentTextChar">
    <w:name w:val="Comment Text Char"/>
    <w:basedOn w:val="DefaultParagraphFont"/>
    <w:link w:val="CommentText"/>
    <w:uiPriority w:val="99"/>
    <w:semiHidden/>
    <w:rsid w:val="003D2CD0"/>
    <w:rPr>
      <w:sz w:val="20"/>
      <w:szCs w:val="20"/>
    </w:rPr>
  </w:style>
  <w:style w:type="paragraph" w:styleId="CommentSubject">
    <w:name w:val="annotation subject"/>
    <w:basedOn w:val="CommentText"/>
    <w:next w:val="CommentText"/>
    <w:link w:val="CommentSubjectChar"/>
    <w:uiPriority w:val="99"/>
    <w:semiHidden/>
    <w:unhideWhenUsed/>
    <w:rsid w:val="003D2CD0"/>
    <w:rPr>
      <w:b/>
      <w:bCs/>
    </w:rPr>
  </w:style>
  <w:style w:type="character" w:customStyle="1" w:styleId="CommentSubjectChar">
    <w:name w:val="Comment Subject Char"/>
    <w:basedOn w:val="CommentTextChar"/>
    <w:link w:val="CommentSubject"/>
    <w:uiPriority w:val="99"/>
    <w:semiHidden/>
    <w:rsid w:val="003D2CD0"/>
    <w:rPr>
      <w:b/>
      <w:bCs/>
      <w:sz w:val="20"/>
      <w:szCs w:val="20"/>
    </w:rPr>
  </w:style>
  <w:style w:type="paragraph" w:styleId="BalloonText">
    <w:name w:val="Balloon Text"/>
    <w:basedOn w:val="Normal"/>
    <w:link w:val="BalloonTextChar"/>
    <w:uiPriority w:val="99"/>
    <w:semiHidden/>
    <w:unhideWhenUsed/>
    <w:rsid w:val="003D2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CD0"/>
    <w:rPr>
      <w:rFonts w:ascii="Tahoma" w:hAnsi="Tahoma" w:cs="Tahoma"/>
      <w:sz w:val="16"/>
      <w:szCs w:val="16"/>
    </w:rPr>
  </w:style>
  <w:style w:type="character" w:styleId="Emphasis">
    <w:name w:val="Emphasis"/>
    <w:basedOn w:val="DefaultParagraphFont"/>
    <w:uiPriority w:val="20"/>
    <w:qFormat/>
    <w:rsid w:val="00C804AD"/>
    <w:rPr>
      <w:i/>
      <w:iCs/>
    </w:rPr>
  </w:style>
  <w:style w:type="character" w:styleId="Hyperlink">
    <w:name w:val="Hyperlink"/>
    <w:basedOn w:val="DefaultParagraphFont"/>
    <w:uiPriority w:val="99"/>
    <w:semiHidden/>
    <w:unhideWhenUsed/>
    <w:rsid w:val="002A651D"/>
    <w:rPr>
      <w:color w:val="0000FF"/>
      <w:u w:val="single"/>
    </w:rPr>
  </w:style>
  <w:style w:type="character" w:styleId="FollowedHyperlink">
    <w:name w:val="FollowedHyperlink"/>
    <w:basedOn w:val="DefaultParagraphFont"/>
    <w:uiPriority w:val="99"/>
    <w:semiHidden/>
    <w:unhideWhenUsed/>
    <w:rsid w:val="002A651D"/>
    <w:rPr>
      <w:color w:val="800080" w:themeColor="followedHyperlink"/>
      <w:u w:val="single"/>
    </w:rPr>
  </w:style>
  <w:style w:type="character" w:customStyle="1" w:styleId="apple-converted-space">
    <w:name w:val="apple-converted-space"/>
    <w:rsid w:val="00C04388"/>
  </w:style>
  <w:style w:type="paragraph" w:styleId="NoSpacing">
    <w:name w:val="No Spacing"/>
    <w:basedOn w:val="Normal"/>
    <w:link w:val="NoSpacingChar"/>
    <w:uiPriority w:val="1"/>
    <w:qFormat/>
    <w:rsid w:val="00316D25"/>
    <w:pPr>
      <w:spacing w:after="0" w:line="240" w:lineRule="auto"/>
    </w:pPr>
    <w:rPr>
      <w:rFonts w:ascii="Calibri" w:eastAsia="MS Mincho" w:hAnsi="Calibri" w:cs="Times New Roman"/>
      <w:sz w:val="20"/>
      <w:szCs w:val="20"/>
      <w:lang w:val="en-US" w:bidi="en-US"/>
    </w:rPr>
  </w:style>
  <w:style w:type="character" w:customStyle="1" w:styleId="NoSpacingChar">
    <w:name w:val="No Spacing Char"/>
    <w:link w:val="NoSpacing"/>
    <w:uiPriority w:val="1"/>
    <w:rsid w:val="00316D25"/>
    <w:rPr>
      <w:rFonts w:ascii="Calibri" w:eastAsia="MS Mincho" w:hAnsi="Calibri" w:cs="Times New Roman"/>
      <w:sz w:val="20"/>
      <w:szCs w:val="20"/>
      <w:lang w:val="en-US" w:bidi="en-US"/>
    </w:rPr>
  </w:style>
  <w:style w:type="paragraph" w:customStyle="1" w:styleId="Style1">
    <w:name w:val="Style1"/>
    <w:basedOn w:val="Normal"/>
    <w:autoRedefine/>
    <w:rsid w:val="004C07EF"/>
    <w:pPr>
      <w:spacing w:after="0" w:line="360" w:lineRule="auto"/>
      <w:jc w:val="both"/>
    </w:pPr>
    <w:rPr>
      <w:rFonts w:ascii="Calibri" w:eastAsia="Times New Roman" w:hAnsi="Calibri" w:cs="Calibri"/>
      <w:sz w:val="24"/>
      <w:szCs w:val="24"/>
    </w:rPr>
  </w:style>
  <w:style w:type="paragraph" w:styleId="Header">
    <w:name w:val="header"/>
    <w:basedOn w:val="Normal"/>
    <w:link w:val="HeaderChar"/>
    <w:uiPriority w:val="99"/>
    <w:unhideWhenUsed/>
    <w:rsid w:val="005F3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13"/>
  </w:style>
  <w:style w:type="paragraph" w:styleId="Footer">
    <w:name w:val="footer"/>
    <w:basedOn w:val="Normal"/>
    <w:link w:val="FooterChar"/>
    <w:uiPriority w:val="99"/>
    <w:unhideWhenUsed/>
    <w:rsid w:val="005F3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13"/>
  </w:style>
  <w:style w:type="paragraph" w:styleId="HTMLPreformatted">
    <w:name w:val="HTML Preformatted"/>
    <w:basedOn w:val="Normal"/>
    <w:link w:val="HTMLPreformattedChar"/>
    <w:uiPriority w:val="99"/>
    <w:rsid w:val="000A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0A47E8"/>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385">
      <w:bodyDiv w:val="1"/>
      <w:marLeft w:val="0"/>
      <w:marRight w:val="0"/>
      <w:marTop w:val="0"/>
      <w:marBottom w:val="0"/>
      <w:divBdr>
        <w:top w:val="none" w:sz="0" w:space="0" w:color="auto"/>
        <w:left w:val="none" w:sz="0" w:space="0" w:color="auto"/>
        <w:bottom w:val="none" w:sz="0" w:space="0" w:color="auto"/>
        <w:right w:val="none" w:sz="0" w:space="0" w:color="auto"/>
      </w:divBdr>
    </w:div>
    <w:div w:id="251857462">
      <w:bodyDiv w:val="1"/>
      <w:marLeft w:val="0"/>
      <w:marRight w:val="0"/>
      <w:marTop w:val="0"/>
      <w:marBottom w:val="0"/>
      <w:divBdr>
        <w:top w:val="none" w:sz="0" w:space="0" w:color="auto"/>
        <w:left w:val="none" w:sz="0" w:space="0" w:color="auto"/>
        <w:bottom w:val="none" w:sz="0" w:space="0" w:color="auto"/>
        <w:right w:val="none" w:sz="0" w:space="0" w:color="auto"/>
      </w:divBdr>
      <w:divsChild>
        <w:div w:id="1249120237">
          <w:marLeft w:val="0"/>
          <w:marRight w:val="0"/>
          <w:marTop w:val="0"/>
          <w:marBottom w:val="0"/>
          <w:divBdr>
            <w:top w:val="none" w:sz="0" w:space="0" w:color="auto"/>
            <w:left w:val="none" w:sz="0" w:space="0" w:color="auto"/>
            <w:bottom w:val="none" w:sz="0" w:space="0" w:color="auto"/>
            <w:right w:val="none" w:sz="0" w:space="0" w:color="auto"/>
          </w:divBdr>
        </w:div>
      </w:divsChild>
    </w:div>
    <w:div w:id="379324310">
      <w:bodyDiv w:val="1"/>
      <w:marLeft w:val="0"/>
      <w:marRight w:val="0"/>
      <w:marTop w:val="0"/>
      <w:marBottom w:val="0"/>
      <w:divBdr>
        <w:top w:val="none" w:sz="0" w:space="0" w:color="auto"/>
        <w:left w:val="none" w:sz="0" w:space="0" w:color="auto"/>
        <w:bottom w:val="none" w:sz="0" w:space="0" w:color="auto"/>
        <w:right w:val="none" w:sz="0" w:space="0" w:color="auto"/>
      </w:divBdr>
    </w:div>
    <w:div w:id="915826378">
      <w:bodyDiv w:val="1"/>
      <w:marLeft w:val="0"/>
      <w:marRight w:val="0"/>
      <w:marTop w:val="0"/>
      <w:marBottom w:val="0"/>
      <w:divBdr>
        <w:top w:val="none" w:sz="0" w:space="0" w:color="auto"/>
        <w:left w:val="none" w:sz="0" w:space="0" w:color="auto"/>
        <w:bottom w:val="none" w:sz="0" w:space="0" w:color="auto"/>
        <w:right w:val="none" w:sz="0" w:space="0" w:color="auto"/>
      </w:divBdr>
    </w:div>
    <w:div w:id="10056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E454-CC7D-4EB4-8448-DF00AA0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Towler</dc:creator>
  <cp:lastModifiedBy>sue</cp:lastModifiedBy>
  <cp:revision>2</cp:revision>
  <dcterms:created xsi:type="dcterms:W3CDTF">2016-07-20T12:47:00Z</dcterms:created>
  <dcterms:modified xsi:type="dcterms:W3CDTF">2016-07-20T12:47:00Z</dcterms:modified>
</cp:coreProperties>
</file>