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1C8" w:rsidRPr="00A841C8" w:rsidRDefault="00A841C8" w:rsidP="00A841C8">
      <w:pPr>
        <w:spacing w:line="240" w:lineRule="auto"/>
        <w:rPr>
          <w:sz w:val="32"/>
          <w:szCs w:val="32"/>
        </w:rPr>
      </w:pPr>
      <w:r w:rsidRPr="00A841C8">
        <w:rPr>
          <w:sz w:val="32"/>
          <w:szCs w:val="32"/>
        </w:rPr>
        <w:t>Information Sheet for Participants in the Public Health in Local Authorities (</w:t>
      </w:r>
      <w:proofErr w:type="spellStart"/>
      <w:r w:rsidRPr="00A841C8">
        <w:rPr>
          <w:sz w:val="32"/>
          <w:szCs w:val="32"/>
        </w:rPr>
        <w:t>PHiLA</w:t>
      </w:r>
      <w:proofErr w:type="spellEnd"/>
      <w:r w:rsidRPr="00A841C8">
        <w:rPr>
          <w:sz w:val="32"/>
          <w:szCs w:val="32"/>
        </w:rPr>
        <w:t xml:space="preserve">) Research Project                                                           </w:t>
      </w:r>
    </w:p>
    <w:p w:rsidR="00A841C8" w:rsidRPr="00A841C8" w:rsidRDefault="00A841C8" w:rsidP="00A841C8">
      <w:pPr>
        <w:spacing w:line="360" w:lineRule="auto"/>
        <w:rPr>
          <w:sz w:val="24"/>
        </w:rPr>
      </w:pPr>
    </w:p>
    <w:p w:rsidR="00A841C8" w:rsidRPr="00A841C8" w:rsidRDefault="00A841C8" w:rsidP="00A841C8">
      <w:pPr>
        <w:spacing w:line="360" w:lineRule="auto"/>
        <w:rPr>
          <w:b/>
          <w:bCs/>
          <w:sz w:val="24"/>
        </w:rPr>
      </w:pPr>
      <w:r w:rsidRPr="00A841C8">
        <w:rPr>
          <w:b/>
          <w:bCs/>
          <w:sz w:val="24"/>
        </w:rPr>
        <w:t>You will be given a copy of this information sheet.</w:t>
      </w:r>
    </w:p>
    <w:p w:rsidR="00A841C8" w:rsidRPr="00A841C8" w:rsidRDefault="00A841C8" w:rsidP="00A841C8">
      <w:pPr>
        <w:spacing w:before="100" w:beforeAutospacing="1" w:after="100" w:afterAutospacing="1" w:line="240" w:lineRule="auto"/>
        <w:rPr>
          <w:rFonts w:cs="Arial"/>
          <w:sz w:val="24"/>
        </w:rPr>
      </w:pPr>
      <w:r w:rsidRPr="00A841C8">
        <w:rPr>
          <w:rFonts w:cs="Arial"/>
          <w:sz w:val="24"/>
        </w:rPr>
        <w:t xml:space="preserve">Title of Project: </w:t>
      </w:r>
      <w:r w:rsidRPr="00A841C8">
        <w:rPr>
          <w:rFonts w:cs="Arial"/>
          <w:b/>
          <w:sz w:val="24"/>
        </w:rPr>
        <w:t>Public Health in Local Authorities (</w:t>
      </w:r>
      <w:proofErr w:type="spellStart"/>
      <w:r w:rsidRPr="00A841C8">
        <w:rPr>
          <w:rFonts w:cs="Arial"/>
          <w:b/>
          <w:sz w:val="24"/>
        </w:rPr>
        <w:t>PHiLA</w:t>
      </w:r>
      <w:proofErr w:type="spellEnd"/>
      <w:r w:rsidRPr="00A841C8">
        <w:rPr>
          <w:rFonts w:cs="Arial"/>
          <w:b/>
          <w:sz w:val="24"/>
        </w:rPr>
        <w:t>): Investigating the barriers and facilitators of the implementation of NICE’s public health guidance and quality standards in local authorities.</w:t>
      </w:r>
    </w:p>
    <w:p w:rsidR="00A841C8" w:rsidRPr="00A841C8" w:rsidRDefault="00A841C8" w:rsidP="00A841C8">
      <w:pPr>
        <w:rPr>
          <w:sz w:val="24"/>
        </w:rPr>
      </w:pPr>
      <w:r w:rsidRPr="00A841C8">
        <w:rPr>
          <w:rFonts w:cs="Arial"/>
          <w:sz w:val="24"/>
        </w:rPr>
        <w:t xml:space="preserve">This study has been approved by the UCL Research Ethics Committee (Project ID Number): </w:t>
      </w:r>
      <w:r w:rsidRPr="00A841C8">
        <w:rPr>
          <w:rFonts w:cs="Arial"/>
          <w:b/>
          <w:sz w:val="24"/>
        </w:rPr>
        <w:t>5978/001</w:t>
      </w:r>
    </w:p>
    <w:p w:rsidR="00A841C8" w:rsidRPr="00A841C8" w:rsidRDefault="00A841C8">
      <w:pPr>
        <w:rPr>
          <w:sz w:val="24"/>
        </w:rPr>
      </w:pPr>
    </w:p>
    <w:p w:rsidR="00A841C8" w:rsidRDefault="00A841C8">
      <w:pPr>
        <w:rPr>
          <w:sz w:val="24"/>
        </w:rPr>
      </w:pPr>
    </w:p>
    <w:p w:rsidR="00A841C8" w:rsidRPr="00A841C8" w:rsidRDefault="00A841C8">
      <w:pPr>
        <w:rPr>
          <w:sz w:val="24"/>
        </w:rPr>
      </w:pPr>
      <w:r w:rsidRPr="00A841C8">
        <w:rPr>
          <w:sz w:val="24"/>
        </w:rPr>
        <w:t>Name</w:t>
      </w:r>
      <w:r w:rsidRPr="00A841C8">
        <w:rPr>
          <w:sz w:val="24"/>
        </w:rPr>
        <w:tab/>
      </w:r>
      <w:r>
        <w:rPr>
          <w:sz w:val="24"/>
        </w:rPr>
        <w:tab/>
      </w:r>
      <w:r>
        <w:rPr>
          <w:sz w:val="24"/>
        </w:rPr>
        <w:tab/>
      </w:r>
      <w:r w:rsidRPr="00A841C8">
        <w:rPr>
          <w:sz w:val="24"/>
        </w:rPr>
        <w:t xml:space="preserve">Dr Clare </w:t>
      </w:r>
      <w:proofErr w:type="spellStart"/>
      <w:r w:rsidRPr="00A841C8">
        <w:rPr>
          <w:sz w:val="24"/>
        </w:rPr>
        <w:t>Littleford</w:t>
      </w:r>
      <w:proofErr w:type="spellEnd"/>
    </w:p>
    <w:p w:rsidR="00A841C8" w:rsidRPr="00A841C8" w:rsidRDefault="00A841C8">
      <w:pPr>
        <w:rPr>
          <w:sz w:val="24"/>
        </w:rPr>
      </w:pPr>
    </w:p>
    <w:p w:rsidR="00A841C8" w:rsidRPr="00A841C8" w:rsidRDefault="00A841C8">
      <w:pPr>
        <w:rPr>
          <w:rFonts w:cs="Arial"/>
          <w:sz w:val="24"/>
        </w:rPr>
      </w:pPr>
      <w:r w:rsidRPr="00A841C8">
        <w:rPr>
          <w:sz w:val="24"/>
        </w:rPr>
        <w:t xml:space="preserve">Work address </w:t>
      </w:r>
      <w:r>
        <w:rPr>
          <w:sz w:val="24"/>
        </w:rPr>
        <w:tab/>
      </w:r>
      <w:r w:rsidRPr="00A841C8">
        <w:rPr>
          <w:rFonts w:cs="Arial"/>
          <w:sz w:val="24"/>
        </w:rPr>
        <w:t xml:space="preserve">Health Psychology Research Group, Department of Clinical, </w:t>
      </w:r>
      <w:r>
        <w:rPr>
          <w:rFonts w:cs="Arial"/>
          <w:sz w:val="24"/>
        </w:rPr>
        <w:br/>
      </w:r>
      <w:r>
        <w:rPr>
          <w:rFonts w:cs="Arial"/>
          <w:sz w:val="24"/>
        </w:rPr>
        <w:tab/>
      </w:r>
      <w:r>
        <w:rPr>
          <w:rFonts w:cs="Arial"/>
          <w:sz w:val="24"/>
        </w:rPr>
        <w:tab/>
      </w:r>
      <w:r>
        <w:rPr>
          <w:rFonts w:cs="Arial"/>
          <w:sz w:val="24"/>
        </w:rPr>
        <w:tab/>
      </w:r>
      <w:r w:rsidRPr="00A841C8">
        <w:rPr>
          <w:rFonts w:cs="Arial"/>
          <w:sz w:val="24"/>
        </w:rPr>
        <w:t xml:space="preserve">Educational and Health Psychology, University College London, </w:t>
      </w:r>
      <w:r>
        <w:rPr>
          <w:rFonts w:cs="Arial"/>
          <w:sz w:val="24"/>
        </w:rPr>
        <w:br/>
      </w:r>
      <w:r>
        <w:rPr>
          <w:rFonts w:cs="Arial"/>
          <w:sz w:val="24"/>
        </w:rPr>
        <w:tab/>
      </w:r>
      <w:r>
        <w:rPr>
          <w:rFonts w:cs="Arial"/>
          <w:sz w:val="24"/>
        </w:rPr>
        <w:tab/>
      </w:r>
      <w:r>
        <w:rPr>
          <w:rFonts w:cs="Arial"/>
          <w:sz w:val="24"/>
        </w:rPr>
        <w:tab/>
      </w:r>
      <w:r w:rsidRPr="00A841C8">
        <w:rPr>
          <w:rFonts w:cs="Arial"/>
          <w:sz w:val="24"/>
        </w:rPr>
        <w:t>1-19 Torrington Place, London WC1E 7HB</w:t>
      </w:r>
    </w:p>
    <w:p w:rsidR="00A841C8" w:rsidRPr="00A841C8" w:rsidRDefault="00A841C8" w:rsidP="00A841C8">
      <w:pPr>
        <w:spacing w:before="100" w:beforeAutospacing="1" w:after="100" w:afterAutospacing="1" w:line="240" w:lineRule="auto"/>
        <w:ind w:left="2160" w:hanging="2160"/>
        <w:rPr>
          <w:rFonts w:cs="Arial"/>
          <w:sz w:val="24"/>
        </w:rPr>
      </w:pPr>
      <w:r w:rsidRPr="00A841C8">
        <w:rPr>
          <w:sz w:val="24"/>
        </w:rPr>
        <w:t xml:space="preserve">Contact details </w:t>
      </w:r>
      <w:r>
        <w:rPr>
          <w:sz w:val="24"/>
        </w:rPr>
        <w:tab/>
      </w:r>
      <w:r w:rsidRPr="00A841C8">
        <w:rPr>
          <w:rFonts w:cs="Arial"/>
          <w:sz w:val="24"/>
        </w:rPr>
        <w:t xml:space="preserve">Email </w:t>
      </w:r>
      <w:hyperlink r:id="rId4" w:history="1">
        <w:r w:rsidRPr="00A841C8">
          <w:rPr>
            <w:rStyle w:val="Hyperlink"/>
            <w:rFonts w:cs="Arial"/>
            <w:sz w:val="24"/>
          </w:rPr>
          <w:t>c.littleford@ucl.ac.uk</w:t>
        </w:r>
      </w:hyperlink>
      <w:r>
        <w:rPr>
          <w:rFonts w:cs="Arial"/>
          <w:sz w:val="24"/>
        </w:rPr>
        <w:t xml:space="preserve"> </w:t>
      </w:r>
      <w:r>
        <w:rPr>
          <w:rFonts w:cs="Arial"/>
          <w:sz w:val="24"/>
        </w:rPr>
        <w:br/>
        <w:t>T</w:t>
      </w:r>
      <w:r w:rsidRPr="00A841C8">
        <w:rPr>
          <w:rFonts w:cs="Arial"/>
          <w:sz w:val="24"/>
        </w:rPr>
        <w:t>elephone: 0207 6791237</w:t>
      </w:r>
    </w:p>
    <w:p w:rsidR="00A841C8" w:rsidRPr="00A841C8" w:rsidRDefault="00A841C8" w:rsidP="00A841C8">
      <w:pPr>
        <w:rPr>
          <w:rFonts w:cs="Arial"/>
          <w:sz w:val="24"/>
        </w:rPr>
      </w:pPr>
    </w:p>
    <w:p w:rsidR="00A841C8" w:rsidRDefault="00A841C8" w:rsidP="00A841C8">
      <w:pPr>
        <w:spacing w:line="240" w:lineRule="auto"/>
        <w:rPr>
          <w:sz w:val="24"/>
        </w:rPr>
      </w:pPr>
    </w:p>
    <w:p w:rsidR="00A841C8" w:rsidRDefault="00A841C8" w:rsidP="00A841C8">
      <w:pPr>
        <w:spacing w:line="240" w:lineRule="auto"/>
        <w:rPr>
          <w:sz w:val="24"/>
        </w:rPr>
      </w:pPr>
      <w:r w:rsidRPr="00A841C8">
        <w:rPr>
          <w:sz w:val="24"/>
        </w:rPr>
        <w:t xml:space="preserve">We would like to invite you to participate in this research project. We are researchers from University College London (UCL) in partnership with the National Institute for Health and Care Excellence (NICE) and the Local Government Association. </w:t>
      </w:r>
    </w:p>
    <w:p w:rsidR="00A841C8" w:rsidRDefault="00A841C8" w:rsidP="00A841C8">
      <w:pPr>
        <w:spacing w:line="240" w:lineRule="auto"/>
        <w:rPr>
          <w:sz w:val="24"/>
        </w:rPr>
      </w:pPr>
    </w:p>
    <w:p w:rsidR="00A841C8" w:rsidRPr="00A841C8" w:rsidRDefault="00A841C8" w:rsidP="00A841C8">
      <w:pPr>
        <w:spacing w:line="240" w:lineRule="auto"/>
        <w:rPr>
          <w:sz w:val="24"/>
        </w:rPr>
      </w:pPr>
      <w:bookmarkStart w:id="0" w:name="_GoBack"/>
      <w:bookmarkEnd w:id="0"/>
      <w:r w:rsidRPr="00A841C8">
        <w:rPr>
          <w:rFonts w:cs="Arial"/>
          <w:sz w:val="24"/>
        </w:rPr>
        <w:t xml:space="preserve">Please take a few minutes to go through this information sheet </w:t>
      </w:r>
      <w:r w:rsidRPr="00A841C8">
        <w:rPr>
          <w:bCs/>
          <w:sz w:val="24"/>
        </w:rPr>
        <w:t>before deciding whether to take part in this research</w:t>
      </w:r>
      <w:r w:rsidRPr="00A841C8">
        <w:rPr>
          <w:rFonts w:cs="Arial"/>
          <w:sz w:val="24"/>
        </w:rPr>
        <w:t xml:space="preserve">. I will be happy to answer any questions that you may have. </w:t>
      </w:r>
      <w:r w:rsidRPr="00A841C8">
        <w:rPr>
          <w:bCs/>
          <w:sz w:val="24"/>
        </w:rPr>
        <w:t>If you are happy to participate you will be asked to sign a consent form.</w:t>
      </w:r>
      <w:r w:rsidRPr="00A841C8">
        <w:rPr>
          <w:sz w:val="24"/>
        </w:rPr>
        <w:t xml:space="preserve">            </w:t>
      </w:r>
    </w:p>
    <w:p w:rsidR="00A841C8" w:rsidRPr="00A841C8" w:rsidRDefault="00A841C8" w:rsidP="00A841C8">
      <w:pPr>
        <w:spacing w:before="100" w:beforeAutospacing="1" w:after="100" w:afterAutospacing="1" w:line="240" w:lineRule="auto"/>
        <w:rPr>
          <w:b/>
          <w:sz w:val="24"/>
        </w:rPr>
      </w:pPr>
      <w:r w:rsidRPr="00A841C8">
        <w:rPr>
          <w:b/>
          <w:sz w:val="24"/>
        </w:rPr>
        <w:t>Aims of the research</w:t>
      </w:r>
    </w:p>
    <w:p w:rsidR="00A841C8" w:rsidRPr="00A841C8" w:rsidRDefault="00A841C8" w:rsidP="00A841C8">
      <w:pPr>
        <w:spacing w:line="240" w:lineRule="auto"/>
        <w:rPr>
          <w:sz w:val="24"/>
        </w:rPr>
      </w:pPr>
      <w:r w:rsidRPr="00A841C8">
        <w:rPr>
          <w:sz w:val="24"/>
        </w:rPr>
        <w:t xml:space="preserve">In 2013, responsibility for public health transferred from the NHS to local authorities. This research aims to identify whether and how guidance and quality standards produced by NICE are used by local authorities to meet their new public health responsibilities, and what NICE can do to improve their guidance and quality standards to make them more useful for local authorities. </w:t>
      </w:r>
    </w:p>
    <w:p w:rsidR="00A841C8" w:rsidRPr="00A841C8" w:rsidRDefault="00A841C8" w:rsidP="00A841C8">
      <w:pPr>
        <w:spacing w:line="240" w:lineRule="auto"/>
        <w:rPr>
          <w:sz w:val="24"/>
        </w:rPr>
      </w:pPr>
    </w:p>
    <w:p w:rsidR="00A841C8" w:rsidRPr="00A841C8" w:rsidRDefault="00A841C8" w:rsidP="00A841C8">
      <w:pPr>
        <w:spacing w:line="240" w:lineRule="auto"/>
        <w:rPr>
          <w:b/>
          <w:sz w:val="24"/>
        </w:rPr>
      </w:pPr>
      <w:r w:rsidRPr="00A841C8">
        <w:rPr>
          <w:b/>
          <w:sz w:val="24"/>
        </w:rPr>
        <w:t>Benefits of taking part</w:t>
      </w:r>
    </w:p>
    <w:p w:rsidR="00A841C8" w:rsidRPr="00A841C8" w:rsidRDefault="00A841C8" w:rsidP="00A841C8">
      <w:pPr>
        <w:spacing w:line="240" w:lineRule="auto"/>
        <w:rPr>
          <w:sz w:val="24"/>
        </w:rPr>
      </w:pPr>
    </w:p>
    <w:p w:rsidR="00A841C8" w:rsidRPr="00A841C8" w:rsidRDefault="00A841C8" w:rsidP="00A841C8">
      <w:pPr>
        <w:spacing w:line="240" w:lineRule="auto"/>
        <w:rPr>
          <w:sz w:val="24"/>
        </w:rPr>
      </w:pPr>
      <w:r w:rsidRPr="00A841C8">
        <w:rPr>
          <w:sz w:val="24"/>
        </w:rPr>
        <w:t>This research will benefit local authorities by identifying how NICE can best communicate with local authorities and produce public health guidance that will meet their needs. We will also produce a report tailored to your local authority with findings and recommendations. The results of the whole study will be presented at a conference convened by the Local Government Association, which your local authority will be invited to attend.</w:t>
      </w:r>
    </w:p>
    <w:p w:rsidR="00A841C8" w:rsidRPr="00A841C8" w:rsidRDefault="00A841C8" w:rsidP="00A841C8">
      <w:pPr>
        <w:spacing w:line="240" w:lineRule="auto"/>
        <w:rPr>
          <w:sz w:val="24"/>
        </w:rPr>
      </w:pPr>
    </w:p>
    <w:p w:rsidR="00A841C8" w:rsidRPr="00A841C8" w:rsidRDefault="00A841C8" w:rsidP="00A841C8">
      <w:pPr>
        <w:spacing w:line="240" w:lineRule="auto"/>
        <w:rPr>
          <w:b/>
          <w:sz w:val="24"/>
        </w:rPr>
      </w:pPr>
      <w:r w:rsidRPr="00A841C8">
        <w:rPr>
          <w:b/>
          <w:sz w:val="24"/>
        </w:rPr>
        <w:lastRenderedPageBreak/>
        <w:t>Risks of taking part</w:t>
      </w:r>
    </w:p>
    <w:p w:rsidR="00A841C8" w:rsidRPr="00A841C8" w:rsidRDefault="00A841C8" w:rsidP="00A841C8">
      <w:pPr>
        <w:spacing w:line="240" w:lineRule="auto"/>
        <w:rPr>
          <w:sz w:val="24"/>
        </w:rPr>
      </w:pPr>
    </w:p>
    <w:p w:rsidR="00A841C8" w:rsidRPr="00A841C8" w:rsidRDefault="00A841C8" w:rsidP="00A841C8">
      <w:pPr>
        <w:spacing w:line="240" w:lineRule="auto"/>
        <w:rPr>
          <w:sz w:val="24"/>
        </w:rPr>
      </w:pPr>
      <w:r w:rsidRPr="00A841C8">
        <w:rPr>
          <w:sz w:val="24"/>
        </w:rPr>
        <w:t>There are no risks associated with you taking part.</w:t>
      </w:r>
    </w:p>
    <w:p w:rsidR="00A841C8" w:rsidRPr="00A841C8" w:rsidRDefault="00A841C8" w:rsidP="00A841C8">
      <w:pPr>
        <w:spacing w:line="240" w:lineRule="auto"/>
        <w:rPr>
          <w:sz w:val="24"/>
        </w:rPr>
      </w:pPr>
    </w:p>
    <w:p w:rsidR="00A841C8" w:rsidRPr="00A841C8" w:rsidRDefault="00A841C8" w:rsidP="00A841C8">
      <w:pPr>
        <w:rPr>
          <w:b/>
          <w:sz w:val="24"/>
        </w:rPr>
      </w:pPr>
      <w:r w:rsidRPr="00A841C8">
        <w:rPr>
          <w:b/>
          <w:sz w:val="24"/>
        </w:rPr>
        <w:t xml:space="preserve">Who will be </w:t>
      </w:r>
      <w:proofErr w:type="gramStart"/>
      <w:r w:rsidRPr="00A841C8">
        <w:rPr>
          <w:b/>
          <w:sz w:val="24"/>
        </w:rPr>
        <w:t>interviewed</w:t>
      </w:r>
      <w:proofErr w:type="gramEnd"/>
    </w:p>
    <w:p w:rsidR="00A841C8" w:rsidRPr="00A841C8" w:rsidRDefault="00A841C8" w:rsidP="00A841C8">
      <w:pPr>
        <w:rPr>
          <w:sz w:val="24"/>
        </w:rPr>
      </w:pPr>
    </w:p>
    <w:p w:rsidR="00A841C8" w:rsidRPr="00A841C8" w:rsidRDefault="00A841C8" w:rsidP="00A841C8">
      <w:pPr>
        <w:rPr>
          <w:sz w:val="24"/>
        </w:rPr>
      </w:pPr>
      <w:r w:rsidRPr="00A841C8">
        <w:rPr>
          <w:sz w:val="24"/>
        </w:rPr>
        <w:t>We will interview people in local authorities whose role involves public health. This includes elected Councillors such as portfolio holders, Directors of Public Health, members of Health and Wellbeing Boards, and other officers at different levels within local authorities. We want to hear the views and experiences of a wide range of people involved in different aspects of public health work.</w:t>
      </w:r>
    </w:p>
    <w:p w:rsidR="00A841C8" w:rsidRPr="00A841C8" w:rsidRDefault="00A841C8" w:rsidP="00A841C8">
      <w:pPr>
        <w:rPr>
          <w:sz w:val="24"/>
        </w:rPr>
      </w:pPr>
    </w:p>
    <w:p w:rsidR="00A841C8" w:rsidRPr="00A841C8" w:rsidRDefault="00A841C8" w:rsidP="00A841C8">
      <w:pPr>
        <w:rPr>
          <w:b/>
          <w:sz w:val="24"/>
        </w:rPr>
      </w:pPr>
      <w:r w:rsidRPr="00A841C8">
        <w:rPr>
          <w:b/>
          <w:sz w:val="24"/>
        </w:rPr>
        <w:t>What taking part will involve</w:t>
      </w:r>
    </w:p>
    <w:p w:rsidR="00A841C8" w:rsidRPr="00A841C8" w:rsidRDefault="00A841C8" w:rsidP="00A841C8">
      <w:pPr>
        <w:rPr>
          <w:sz w:val="24"/>
        </w:rPr>
      </w:pPr>
    </w:p>
    <w:p w:rsidR="00A841C8" w:rsidRPr="00A841C8" w:rsidRDefault="00A841C8" w:rsidP="00A841C8">
      <w:pPr>
        <w:rPr>
          <w:sz w:val="24"/>
        </w:rPr>
      </w:pPr>
      <w:r w:rsidRPr="00A841C8">
        <w:rPr>
          <w:sz w:val="24"/>
        </w:rPr>
        <w:t>You will be interviewed for about 45 minutes to 1 hour about how decisions are made around public health policies and interventions, and any evidence or guidance (such as that produced by NICE) that you use in the process of your role. With your permission, the interview will be audio recorded and then transcribed, and you will have the chance to look at the transcript after the interview.</w:t>
      </w:r>
    </w:p>
    <w:p w:rsidR="00A841C8" w:rsidRPr="00A841C8" w:rsidRDefault="00A841C8" w:rsidP="00A841C8">
      <w:pPr>
        <w:rPr>
          <w:sz w:val="24"/>
        </w:rPr>
      </w:pPr>
    </w:p>
    <w:p w:rsidR="00A841C8" w:rsidRPr="00A841C8" w:rsidRDefault="00A841C8" w:rsidP="00A841C8">
      <w:pPr>
        <w:rPr>
          <w:b/>
          <w:sz w:val="24"/>
        </w:rPr>
      </w:pPr>
      <w:r w:rsidRPr="00A841C8">
        <w:rPr>
          <w:b/>
          <w:sz w:val="24"/>
        </w:rPr>
        <w:t>Anonymity and confidentiality</w:t>
      </w:r>
    </w:p>
    <w:p w:rsidR="00A841C8" w:rsidRPr="00A841C8" w:rsidRDefault="00A841C8" w:rsidP="00A841C8">
      <w:pPr>
        <w:rPr>
          <w:sz w:val="24"/>
        </w:rPr>
      </w:pPr>
    </w:p>
    <w:p w:rsidR="00A841C8" w:rsidRPr="00A841C8" w:rsidRDefault="00A841C8" w:rsidP="00A841C8">
      <w:pPr>
        <w:rPr>
          <w:sz w:val="24"/>
        </w:rPr>
      </w:pPr>
      <w:r w:rsidRPr="00A841C8">
        <w:rPr>
          <w:sz w:val="24"/>
        </w:rPr>
        <w:t xml:space="preserve">The only people who will see your interview transcript (apart from yourself) are the researchers working on the project; your local authority will not have access to this. Recordings will be stored securely on a password-protected computer. Transcripts of interviews will be anonymised and stored in a locked cupboard in a locked office at UCL. All data collected in the study will be reported anonymously, and the local authorities taking part in the study or the regions they are based in will not be identified by name. </w:t>
      </w:r>
    </w:p>
    <w:p w:rsidR="00A841C8" w:rsidRPr="00A841C8" w:rsidRDefault="00A841C8" w:rsidP="00A841C8">
      <w:pPr>
        <w:rPr>
          <w:sz w:val="24"/>
        </w:rPr>
      </w:pPr>
    </w:p>
    <w:p w:rsidR="00A841C8" w:rsidRPr="00A841C8" w:rsidRDefault="00A841C8" w:rsidP="00A841C8">
      <w:pPr>
        <w:rPr>
          <w:b/>
          <w:sz w:val="24"/>
        </w:rPr>
      </w:pPr>
      <w:proofErr w:type="gramStart"/>
      <w:r w:rsidRPr="00A841C8">
        <w:rPr>
          <w:b/>
          <w:sz w:val="24"/>
        </w:rPr>
        <w:t>Your</w:t>
      </w:r>
      <w:proofErr w:type="gramEnd"/>
      <w:r w:rsidRPr="00A841C8">
        <w:rPr>
          <w:b/>
          <w:sz w:val="24"/>
        </w:rPr>
        <w:t xml:space="preserve"> right to withdraw</w:t>
      </w:r>
    </w:p>
    <w:p w:rsidR="00A841C8" w:rsidRPr="00A841C8" w:rsidRDefault="00A841C8" w:rsidP="00A841C8">
      <w:pPr>
        <w:rPr>
          <w:sz w:val="24"/>
        </w:rPr>
      </w:pPr>
    </w:p>
    <w:p w:rsidR="00A841C8" w:rsidRPr="00A841C8" w:rsidRDefault="00A841C8" w:rsidP="00A841C8">
      <w:pPr>
        <w:rPr>
          <w:sz w:val="24"/>
        </w:rPr>
      </w:pPr>
      <w:r w:rsidRPr="00A841C8">
        <w:rPr>
          <w:sz w:val="24"/>
        </w:rPr>
        <w:t xml:space="preserve">It is up to you to decide whether to take part or not; choosing not to take part will not disadvantage you in any way. If you do decide to take part you are still free to withdraw at any time and without giving a reason. </w:t>
      </w:r>
    </w:p>
    <w:p w:rsidR="00A841C8" w:rsidRPr="00A841C8" w:rsidRDefault="00A841C8" w:rsidP="00A841C8">
      <w:pPr>
        <w:rPr>
          <w:sz w:val="24"/>
        </w:rPr>
      </w:pPr>
    </w:p>
    <w:p w:rsidR="00A841C8" w:rsidRPr="00A841C8" w:rsidRDefault="00A841C8" w:rsidP="00A841C8">
      <w:pPr>
        <w:rPr>
          <w:color w:val="CC0000"/>
          <w:sz w:val="24"/>
        </w:rPr>
      </w:pPr>
      <w:r w:rsidRPr="00A841C8">
        <w:rPr>
          <w:sz w:val="24"/>
        </w:rPr>
        <w:t>Please discuss the information above with others if you wish, or ask us if there is anything that is not clear or if you would like more information. If you agree to take part, you will be given this information sheet to keep and will be asked to sign a consent form.</w:t>
      </w:r>
    </w:p>
    <w:p w:rsidR="00A841C8" w:rsidRPr="00A841C8" w:rsidRDefault="00A841C8" w:rsidP="00A841C8">
      <w:pPr>
        <w:rPr>
          <w:sz w:val="24"/>
        </w:rPr>
      </w:pPr>
    </w:p>
    <w:p w:rsidR="00A841C8" w:rsidRPr="00A841C8" w:rsidRDefault="00A841C8" w:rsidP="00A841C8">
      <w:pPr>
        <w:rPr>
          <w:b/>
          <w:sz w:val="24"/>
        </w:rPr>
      </w:pPr>
      <w:r w:rsidRPr="00A841C8">
        <w:rPr>
          <w:b/>
          <w:sz w:val="24"/>
        </w:rPr>
        <w:t>All data will be collected and stored in accordance with the Data Protection Act 1998.</w:t>
      </w:r>
    </w:p>
    <w:p w:rsidR="00A841C8" w:rsidRPr="00A841C8" w:rsidRDefault="00A841C8" w:rsidP="00A841C8">
      <w:pPr>
        <w:rPr>
          <w:rFonts w:cs="Arial"/>
          <w:sz w:val="24"/>
        </w:rPr>
      </w:pPr>
    </w:p>
    <w:p w:rsidR="00A841C8" w:rsidRPr="00A841C8" w:rsidRDefault="00A841C8" w:rsidP="00A841C8">
      <w:pPr>
        <w:rPr>
          <w:sz w:val="24"/>
        </w:rPr>
      </w:pPr>
    </w:p>
    <w:sectPr w:rsidR="00A841C8" w:rsidRPr="00A84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C8"/>
    <w:rsid w:val="00A841C8"/>
    <w:rsid w:val="00B25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11242-E7A3-40FC-8BDA-59AB2A80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C8"/>
    <w:pPr>
      <w:spacing w:after="0" w:line="230" w:lineRule="exact"/>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41C8"/>
    <w:rPr>
      <w:color w:val="0000FF"/>
      <w:u w:val="single"/>
    </w:rPr>
  </w:style>
  <w:style w:type="paragraph" w:styleId="Date">
    <w:name w:val="Date"/>
    <w:basedOn w:val="Normal"/>
    <w:next w:val="Normal"/>
    <w:link w:val="DateChar"/>
    <w:rsid w:val="00A841C8"/>
    <w:pPr>
      <w:spacing w:before="840"/>
    </w:pPr>
  </w:style>
  <w:style w:type="character" w:customStyle="1" w:styleId="DateChar">
    <w:name w:val="Date Char"/>
    <w:basedOn w:val="DefaultParagraphFont"/>
    <w:link w:val="Date"/>
    <w:rsid w:val="00A841C8"/>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ittleford@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PaLS</dc:creator>
  <cp:keywords/>
  <dc:description/>
  <cp:lastModifiedBy>PaLS</cp:lastModifiedBy>
  <cp:revision>1</cp:revision>
  <dcterms:created xsi:type="dcterms:W3CDTF">2014-09-08T09:02:00Z</dcterms:created>
  <dcterms:modified xsi:type="dcterms:W3CDTF">2014-09-08T09:09:00Z</dcterms:modified>
</cp:coreProperties>
</file>