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60D8A" w14:textId="7B026E0E" w:rsidR="00C00325" w:rsidRPr="00BD6A3C" w:rsidRDefault="00B52ADE">
      <w:pPr>
        <w:rPr>
          <w:b/>
        </w:rPr>
      </w:pPr>
      <w:bookmarkStart w:id="0" w:name="_GoBack"/>
      <w:bookmarkEnd w:id="0"/>
      <w:r w:rsidRPr="00BD6A3C">
        <w:rPr>
          <w:b/>
        </w:rPr>
        <w:t>Stakeholder interview</w:t>
      </w:r>
      <w:r w:rsidR="007F512F">
        <w:rPr>
          <w:b/>
        </w:rPr>
        <w:t>: Topic guide</w:t>
      </w:r>
    </w:p>
    <w:p w14:paraId="02624938" w14:textId="77777777" w:rsidR="00BD6A3C" w:rsidRDefault="00BD6A3C">
      <w:r w:rsidRPr="00BD6A3C">
        <w:rPr>
          <w:b/>
        </w:rPr>
        <w:t>Feedback on key points</w:t>
      </w:r>
      <w:r w:rsidR="00EE7DCE">
        <w:rPr>
          <w:b/>
        </w:rPr>
        <w:t xml:space="preserve"> </w:t>
      </w:r>
      <w:r w:rsidR="004D61C7" w:rsidRPr="004D61C7">
        <w:rPr>
          <w:b/>
        </w:rPr>
        <w:t>from the survey</w:t>
      </w:r>
      <w:r w:rsidR="004D61C7">
        <w:t xml:space="preserve"> </w:t>
      </w:r>
      <w:r w:rsidR="00EE7DCE">
        <w:rPr>
          <w:b/>
        </w:rPr>
        <w:t>(focus depends on interviewee)</w:t>
      </w:r>
      <w:r>
        <w:t>:</w:t>
      </w:r>
    </w:p>
    <w:p w14:paraId="0F9F93E8" w14:textId="159B6061" w:rsidR="00B52ADE" w:rsidRDefault="004D61C7" w:rsidP="00BD6A3C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>T</w:t>
      </w:r>
      <w:r w:rsidR="00BD6A3C">
        <w:t xml:space="preserve">he </w:t>
      </w:r>
      <w:r w:rsidR="002536BD">
        <w:t>challenge</w:t>
      </w:r>
      <w:r w:rsidR="002536BD" w:rsidDel="002536BD">
        <w:t xml:space="preserve"> </w:t>
      </w:r>
      <w:r w:rsidR="00BD6A3C">
        <w:t xml:space="preserve">of securing permanent research / lectureship posts in relation to funding applications and publications particularly. </w:t>
      </w:r>
    </w:p>
    <w:p w14:paraId="77F9E55A" w14:textId="77777777" w:rsidR="00BD6A3C" w:rsidRDefault="00EE7DCE" w:rsidP="00BD6A3C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>Defining ECR</w:t>
      </w:r>
    </w:p>
    <w:p w14:paraId="48E095C5" w14:textId="52743CB7" w:rsidR="00EE7DCE" w:rsidRDefault="00EE7DCE" w:rsidP="00BD6A3C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>Too many graduates not enough posts</w:t>
      </w:r>
      <w:r w:rsidR="004D61C7">
        <w:t>; lack of preparation for non-HE careers</w:t>
      </w:r>
      <w:r w:rsidR="00F42404">
        <w:t xml:space="preserve"> (but recognition that non-HE careers are not motivator for doctoral study)</w:t>
      </w:r>
    </w:p>
    <w:p w14:paraId="6ADE8BF1" w14:textId="77777777" w:rsidR="00EE7DCE" w:rsidRDefault="00EE7DCE" w:rsidP="00BD6A3C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>Patchwork careers – low pay, post docs, multiple contract</w:t>
      </w:r>
      <w:r w:rsidR="004D61C7">
        <w:t>s</w:t>
      </w:r>
      <w:r>
        <w:t xml:space="preserve"> </w:t>
      </w:r>
      <w:proofErr w:type="spellStart"/>
      <w:r>
        <w:t>etc</w:t>
      </w:r>
      <w:proofErr w:type="spellEnd"/>
    </w:p>
    <w:p w14:paraId="76AB9389" w14:textId="0AEA9904" w:rsidR="00EE7DCE" w:rsidRDefault="00EE7DCE" w:rsidP="00BD6A3C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Doctoral institution support </w:t>
      </w:r>
      <w:r w:rsidR="009B5B09">
        <w:t>–</w:t>
      </w:r>
      <w:r>
        <w:t xml:space="preserve"> </w:t>
      </w:r>
      <w:r w:rsidR="009B5B09">
        <w:t xml:space="preserve">needed </w:t>
      </w:r>
      <w:r>
        <w:t xml:space="preserve">earlier, i.e. during the </w:t>
      </w:r>
      <w:r w:rsidR="00F42404">
        <w:t>PhD</w:t>
      </w:r>
      <w:r>
        <w:t>. Also reality of the job market situation</w:t>
      </w:r>
    </w:p>
    <w:p w14:paraId="2F47D9B2" w14:textId="77777777" w:rsidR="00EE7DCE" w:rsidRDefault="00EE7DCE" w:rsidP="00BD6A3C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>Experiences of applying for ESRC funding specifically.</w:t>
      </w:r>
    </w:p>
    <w:p w14:paraId="72773CEE" w14:textId="77777777" w:rsidR="00EE7DCE" w:rsidRDefault="00EE7DCE" w:rsidP="00EE7DCE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>DTC awareness and use</w:t>
      </w:r>
    </w:p>
    <w:p w14:paraId="63696A4C" w14:textId="77777777" w:rsidR="00EE7DCE" w:rsidRDefault="00EE7DCE" w:rsidP="00EE7DCE">
      <w:pPr>
        <w:spacing w:after="120" w:line="240" w:lineRule="auto"/>
      </w:pPr>
    </w:p>
    <w:p w14:paraId="07B7BA23" w14:textId="4DEA6BA0" w:rsidR="00EE7DCE" w:rsidRDefault="00F42404" w:rsidP="00EE7DCE">
      <w:pPr>
        <w:spacing w:after="120" w:line="240" w:lineRule="auto"/>
      </w:pPr>
      <w:r>
        <w:rPr>
          <w:b/>
        </w:rPr>
        <w:t>Topic</w:t>
      </w:r>
      <w:r w:rsidRPr="00EE7DCE">
        <w:rPr>
          <w:b/>
        </w:rPr>
        <w:t>s</w:t>
      </w:r>
      <w:r w:rsidR="00BA191D">
        <w:rPr>
          <w:b/>
        </w:rPr>
        <w:t xml:space="preserve">. </w:t>
      </w:r>
      <w:r w:rsidR="00EE7DCE">
        <w:t>Response to the above namely:</w:t>
      </w:r>
    </w:p>
    <w:p w14:paraId="2E6C7F3F" w14:textId="3AB1D47A" w:rsidR="00776822" w:rsidRDefault="00EE7DCE" w:rsidP="00BA191D">
      <w:pPr>
        <w:pStyle w:val="ListParagraph"/>
        <w:numPr>
          <w:ilvl w:val="0"/>
          <w:numId w:val="4"/>
        </w:numPr>
        <w:spacing w:after="120" w:line="240" w:lineRule="auto"/>
        <w:ind w:left="426" w:hanging="284"/>
        <w:contextualSpacing w:val="0"/>
      </w:pPr>
      <w:r>
        <w:t xml:space="preserve">What do you think </w:t>
      </w:r>
      <w:r w:rsidR="00F42404">
        <w:t xml:space="preserve">are </w:t>
      </w:r>
      <w:r>
        <w:t xml:space="preserve">the needs of </w:t>
      </w:r>
      <w:r w:rsidR="00776822">
        <w:t>doctoral graduates</w:t>
      </w:r>
      <w:r>
        <w:t xml:space="preserve"> </w:t>
      </w:r>
      <w:r w:rsidR="009B5B09">
        <w:t>in the social sciences</w:t>
      </w:r>
      <w:r w:rsidR="00776822">
        <w:t>?</w:t>
      </w:r>
    </w:p>
    <w:p w14:paraId="77BA2B3F" w14:textId="1498E49D" w:rsidR="008E3DE0" w:rsidRDefault="008E3DE0" w:rsidP="00BA191D">
      <w:pPr>
        <w:pStyle w:val="ListParagraph"/>
        <w:numPr>
          <w:ilvl w:val="0"/>
          <w:numId w:val="4"/>
        </w:numPr>
        <w:spacing w:after="120" w:line="240" w:lineRule="auto"/>
        <w:ind w:left="426" w:hanging="284"/>
        <w:contextualSpacing w:val="0"/>
      </w:pPr>
      <w:r>
        <w:t>What support, if any, does your organisation currently offer doctoral graduates in the social sciences?</w:t>
      </w:r>
    </w:p>
    <w:p w14:paraId="0E083791" w14:textId="1CAC25EF" w:rsidR="00EE7DCE" w:rsidRDefault="00776822" w:rsidP="00BA191D">
      <w:pPr>
        <w:pStyle w:val="ListParagraph"/>
        <w:numPr>
          <w:ilvl w:val="0"/>
          <w:numId w:val="4"/>
        </w:numPr>
        <w:spacing w:after="120" w:line="240" w:lineRule="auto"/>
        <w:ind w:left="426" w:hanging="284"/>
        <w:contextualSpacing w:val="0"/>
      </w:pPr>
      <w:r>
        <w:t xml:space="preserve">How could your organisation better support doctoral graduates </w:t>
      </w:r>
      <w:r w:rsidR="00F42404">
        <w:t xml:space="preserve">in the social sciences </w:t>
      </w:r>
      <w:r>
        <w:t xml:space="preserve">and how long </w:t>
      </w:r>
      <w:r w:rsidR="00F42404">
        <w:t>should that provision last</w:t>
      </w:r>
      <w:r>
        <w:t>?</w:t>
      </w:r>
    </w:p>
    <w:p w14:paraId="6C486B2C" w14:textId="68D52E16" w:rsidR="00776822" w:rsidRDefault="00776822" w:rsidP="00BA191D">
      <w:pPr>
        <w:pStyle w:val="ListParagraph"/>
        <w:numPr>
          <w:ilvl w:val="0"/>
          <w:numId w:val="4"/>
        </w:numPr>
        <w:spacing w:after="120" w:line="240" w:lineRule="auto"/>
        <w:ind w:left="426" w:hanging="284"/>
        <w:contextualSpacing w:val="0"/>
      </w:pPr>
      <w:r>
        <w:t>Where else</w:t>
      </w:r>
      <w:r w:rsidR="00F42404">
        <w:t xml:space="preserve"> – and in what form -</w:t>
      </w:r>
      <w:r>
        <w:t xml:space="preserve"> do you think support for doctoral graduates </w:t>
      </w:r>
      <w:r w:rsidR="00F42404">
        <w:t xml:space="preserve">in the social sciences </w:t>
      </w:r>
      <w:r>
        <w:t>should come from?</w:t>
      </w:r>
    </w:p>
    <w:p w14:paraId="31446B59" w14:textId="14738877" w:rsidR="00776822" w:rsidRDefault="00776822" w:rsidP="00BA191D">
      <w:pPr>
        <w:pStyle w:val="ListParagraph"/>
        <w:numPr>
          <w:ilvl w:val="0"/>
          <w:numId w:val="4"/>
        </w:numPr>
        <w:spacing w:after="120" w:line="240" w:lineRule="auto"/>
        <w:ind w:left="426" w:hanging="284"/>
        <w:contextualSpacing w:val="0"/>
      </w:pPr>
      <w:r>
        <w:t xml:space="preserve">How could any such support </w:t>
      </w:r>
      <w:r w:rsidR="00F42404">
        <w:t xml:space="preserve">for doctoral graduates in the social sciences </w:t>
      </w:r>
      <w:r>
        <w:t>be funded?</w:t>
      </w:r>
      <w:r w:rsidR="009B5B09">
        <w:t xml:space="preserve">  Are there low cost solutions?</w:t>
      </w:r>
    </w:p>
    <w:p w14:paraId="28D7129F" w14:textId="5555E7F8" w:rsidR="00776822" w:rsidRDefault="00776822" w:rsidP="00BA191D">
      <w:pPr>
        <w:pStyle w:val="ListParagraph"/>
        <w:numPr>
          <w:ilvl w:val="0"/>
          <w:numId w:val="4"/>
        </w:numPr>
        <w:spacing w:after="120" w:line="240" w:lineRule="auto"/>
        <w:ind w:left="426" w:hanging="284"/>
        <w:contextualSpacing w:val="0"/>
      </w:pPr>
      <w:r>
        <w:t xml:space="preserve">How do you see the situation of doctoral graduates </w:t>
      </w:r>
      <w:r w:rsidR="00F42404">
        <w:t xml:space="preserve">in the social sciences </w:t>
      </w:r>
      <w:r>
        <w:t>progressing</w:t>
      </w:r>
      <w:r w:rsidR="00534FB1">
        <w:t xml:space="preserve"> / developing </w:t>
      </w:r>
      <w:r>
        <w:t xml:space="preserve">in </w:t>
      </w:r>
      <w:proofErr w:type="gramStart"/>
      <w:r>
        <w:t>the</w:t>
      </w:r>
      <w:proofErr w:type="gramEnd"/>
      <w:r>
        <w:t xml:space="preserve"> next five years?</w:t>
      </w:r>
    </w:p>
    <w:p w14:paraId="20592F09" w14:textId="1E2F64E2" w:rsidR="00055893" w:rsidRDefault="00055893" w:rsidP="00BA191D">
      <w:pPr>
        <w:pStyle w:val="ListParagraph"/>
        <w:numPr>
          <w:ilvl w:val="0"/>
          <w:numId w:val="4"/>
        </w:numPr>
        <w:spacing w:after="120" w:line="240" w:lineRule="auto"/>
        <w:ind w:left="426" w:hanging="284"/>
        <w:contextualSpacing w:val="0"/>
      </w:pPr>
      <w:r>
        <w:t xml:space="preserve">Do you think </w:t>
      </w:r>
      <w:r w:rsidRPr="00055893">
        <w:t xml:space="preserve">there </w:t>
      </w:r>
      <w:r>
        <w:t xml:space="preserve">are </w:t>
      </w:r>
      <w:r w:rsidRPr="00055893">
        <w:t>any particular issues for women?</w:t>
      </w:r>
    </w:p>
    <w:p w14:paraId="20290215" w14:textId="77777777" w:rsidR="002536BD" w:rsidRDefault="002536BD" w:rsidP="002536BD">
      <w:pPr>
        <w:spacing w:after="120" w:line="240" w:lineRule="auto"/>
      </w:pPr>
    </w:p>
    <w:p w14:paraId="1693BB8F" w14:textId="01C7C7D4" w:rsidR="002536BD" w:rsidRPr="002536BD" w:rsidRDefault="002536BD" w:rsidP="002536BD">
      <w:pPr>
        <w:spacing w:after="120" w:line="240" w:lineRule="auto"/>
        <w:rPr>
          <w:b/>
        </w:rPr>
      </w:pPr>
      <w:r w:rsidRPr="002536BD">
        <w:rPr>
          <w:b/>
        </w:rPr>
        <w:t>Test possible solutions</w:t>
      </w:r>
      <w:r>
        <w:rPr>
          <w:b/>
        </w:rPr>
        <w:t xml:space="preserve"> / some ideas</w:t>
      </w:r>
      <w:r w:rsidR="008E3DE0">
        <w:rPr>
          <w:b/>
        </w:rPr>
        <w:t xml:space="preserve"> that have come out of the research findings</w:t>
      </w:r>
      <w:r>
        <w:rPr>
          <w:b/>
        </w:rPr>
        <w:t xml:space="preserve"> for improving support</w:t>
      </w:r>
      <w:r w:rsidRPr="002536BD">
        <w:rPr>
          <w:b/>
        </w:rPr>
        <w:t>:</w:t>
      </w:r>
    </w:p>
    <w:p w14:paraId="2729CAD3" w14:textId="2F046A67" w:rsidR="002536BD" w:rsidRPr="002536BD" w:rsidRDefault="002536BD" w:rsidP="00BA191D">
      <w:pPr>
        <w:numPr>
          <w:ilvl w:val="0"/>
          <w:numId w:val="5"/>
        </w:numPr>
        <w:spacing w:before="100" w:beforeAutospacing="1" w:after="120" w:line="240" w:lineRule="auto"/>
        <w:ind w:left="567" w:hanging="283"/>
        <w:rPr>
          <w:rFonts w:ascii="Calibri" w:eastAsia="Times New Roman" w:hAnsi="Calibri" w:cs="Times New Roman"/>
          <w:sz w:val="23"/>
          <w:szCs w:val="23"/>
          <w:lang w:eastAsia="en-GB"/>
        </w:rPr>
      </w:pPr>
      <w:r w:rsidRPr="002536BD">
        <w:rPr>
          <w:rFonts w:ascii="Calibri" w:eastAsia="Times New Roman" w:hAnsi="Calibri" w:cs="Times New Roman"/>
          <w:sz w:val="23"/>
          <w:szCs w:val="23"/>
          <w:lang w:eastAsia="en-GB"/>
        </w:rPr>
        <w:t xml:space="preserve">1-year </w:t>
      </w:r>
      <w:r w:rsidR="00F34C4B">
        <w:rPr>
          <w:rFonts w:ascii="Calibri" w:eastAsia="Times New Roman" w:hAnsi="Calibri" w:cs="Times New Roman"/>
          <w:sz w:val="23"/>
          <w:szCs w:val="23"/>
          <w:lang w:eastAsia="en-GB"/>
        </w:rPr>
        <w:t>post-PhD completion</w:t>
      </w:r>
      <w:r w:rsidR="00F34C4B" w:rsidRPr="002536BD">
        <w:rPr>
          <w:rFonts w:ascii="Calibri" w:eastAsia="Times New Roman" w:hAnsi="Calibri" w:cs="Times New Roman"/>
          <w:sz w:val="23"/>
          <w:szCs w:val="23"/>
          <w:lang w:eastAsia="en-GB"/>
        </w:rPr>
        <w:t xml:space="preserve"> </w:t>
      </w:r>
      <w:r w:rsidRPr="002536BD">
        <w:rPr>
          <w:rFonts w:ascii="Calibri" w:eastAsia="Times New Roman" w:hAnsi="Calibri" w:cs="Times New Roman"/>
          <w:sz w:val="23"/>
          <w:szCs w:val="23"/>
          <w:lang w:eastAsia="en-GB"/>
        </w:rPr>
        <w:t xml:space="preserve">funding (for converting thesis into publications, learning about research funding and bid-writing, </w:t>
      </w:r>
      <w:proofErr w:type="spellStart"/>
      <w:r w:rsidRPr="002536BD">
        <w:rPr>
          <w:rFonts w:ascii="Calibri" w:eastAsia="Times New Roman" w:hAnsi="Calibri" w:cs="Times New Roman"/>
          <w:sz w:val="23"/>
          <w:szCs w:val="23"/>
          <w:lang w:eastAsia="en-GB"/>
        </w:rPr>
        <w:t>etc</w:t>
      </w:r>
      <w:proofErr w:type="spellEnd"/>
      <w:r w:rsidRPr="002536BD">
        <w:rPr>
          <w:rFonts w:ascii="Calibri" w:eastAsia="Times New Roman" w:hAnsi="Calibri" w:cs="Times New Roman"/>
          <w:sz w:val="23"/>
          <w:szCs w:val="23"/>
          <w:lang w:eastAsia="en-GB"/>
        </w:rPr>
        <w:t>)</w:t>
      </w:r>
    </w:p>
    <w:p w14:paraId="0956CF68" w14:textId="6207440D" w:rsidR="002536BD" w:rsidRDefault="008E3DE0" w:rsidP="00BA191D">
      <w:pPr>
        <w:numPr>
          <w:ilvl w:val="0"/>
          <w:numId w:val="5"/>
        </w:numPr>
        <w:spacing w:before="100" w:beforeAutospacing="1" w:after="120" w:line="240" w:lineRule="auto"/>
        <w:ind w:left="567" w:hanging="283"/>
        <w:rPr>
          <w:rFonts w:ascii="Calibri" w:eastAsia="Times New Roman" w:hAnsi="Calibri" w:cs="Times New Roman"/>
          <w:sz w:val="23"/>
          <w:szCs w:val="23"/>
          <w:lang w:eastAsia="en-GB"/>
        </w:rPr>
      </w:pPr>
      <w:r>
        <w:rPr>
          <w:rFonts w:ascii="Calibri" w:eastAsia="Times New Roman" w:hAnsi="Calibri" w:cs="Times New Roman"/>
          <w:sz w:val="23"/>
          <w:szCs w:val="23"/>
          <w:lang w:eastAsia="en-GB"/>
        </w:rPr>
        <w:t xml:space="preserve">Should there be a </w:t>
      </w:r>
      <w:r w:rsidR="002536BD" w:rsidRPr="002536BD">
        <w:rPr>
          <w:rFonts w:ascii="Calibri" w:eastAsia="Times New Roman" w:hAnsi="Calibri" w:cs="Times New Roman"/>
          <w:sz w:val="23"/>
          <w:szCs w:val="23"/>
          <w:lang w:eastAsia="en-GB"/>
        </w:rPr>
        <w:t>National careers service</w:t>
      </w:r>
      <w:r w:rsidR="002536BD">
        <w:rPr>
          <w:rFonts w:ascii="Calibri" w:eastAsia="Times New Roman" w:hAnsi="Calibri" w:cs="Times New Roman"/>
          <w:sz w:val="23"/>
          <w:szCs w:val="23"/>
          <w:lang w:eastAsia="en-GB"/>
        </w:rPr>
        <w:t xml:space="preserve"> – run regionally </w:t>
      </w:r>
      <w:r>
        <w:rPr>
          <w:rFonts w:ascii="Calibri" w:eastAsia="Times New Roman" w:hAnsi="Calibri" w:cs="Times New Roman"/>
          <w:sz w:val="23"/>
          <w:szCs w:val="23"/>
          <w:lang w:eastAsia="en-GB"/>
        </w:rPr>
        <w:t>– established or an improvement to institutional career services</w:t>
      </w:r>
      <w:r w:rsidR="002536BD" w:rsidRPr="002536BD">
        <w:rPr>
          <w:rFonts w:ascii="Calibri" w:eastAsia="Times New Roman" w:hAnsi="Calibri" w:cs="Times New Roman"/>
          <w:sz w:val="23"/>
          <w:szCs w:val="23"/>
          <w:lang w:eastAsia="en-GB"/>
        </w:rPr>
        <w:t xml:space="preserve"> for doctoral students and ECRs</w:t>
      </w:r>
      <w:r>
        <w:rPr>
          <w:rFonts w:ascii="Calibri" w:eastAsia="Times New Roman" w:hAnsi="Calibri" w:cs="Times New Roman"/>
          <w:sz w:val="23"/>
          <w:szCs w:val="23"/>
          <w:lang w:eastAsia="en-GB"/>
        </w:rPr>
        <w:t xml:space="preserve"> working inside and outside of academia,</w:t>
      </w:r>
      <w:r w:rsidR="002536BD">
        <w:rPr>
          <w:rFonts w:ascii="Calibri" w:eastAsia="Times New Roman" w:hAnsi="Calibri" w:cs="Times New Roman"/>
          <w:sz w:val="23"/>
          <w:szCs w:val="23"/>
          <w:lang w:eastAsia="en-GB"/>
        </w:rPr>
        <w:t xml:space="preserve"> to access</w:t>
      </w:r>
      <w:r w:rsidR="00D3183D">
        <w:rPr>
          <w:rFonts w:ascii="Calibri" w:eastAsia="Times New Roman" w:hAnsi="Calibri" w:cs="Times New Roman"/>
          <w:sz w:val="23"/>
          <w:szCs w:val="23"/>
          <w:lang w:eastAsia="en-GB"/>
        </w:rPr>
        <w:t>, employability skills,</w:t>
      </w:r>
      <w:r w:rsidR="002536BD">
        <w:rPr>
          <w:rFonts w:ascii="Calibri" w:eastAsia="Times New Roman" w:hAnsi="Calibri" w:cs="Times New Roman"/>
          <w:sz w:val="23"/>
          <w:szCs w:val="23"/>
          <w:lang w:eastAsia="en-GB"/>
        </w:rPr>
        <w:t xml:space="preserve"> ongoing</w:t>
      </w:r>
      <w:r w:rsidR="00D3183D">
        <w:rPr>
          <w:rFonts w:ascii="Calibri" w:eastAsia="Times New Roman" w:hAnsi="Calibri" w:cs="Times New Roman"/>
          <w:sz w:val="23"/>
          <w:szCs w:val="23"/>
          <w:lang w:eastAsia="en-GB"/>
        </w:rPr>
        <w:t xml:space="preserve"> discipline / academic </w:t>
      </w:r>
      <w:r w:rsidR="002536BD">
        <w:rPr>
          <w:rFonts w:ascii="Calibri" w:eastAsia="Times New Roman" w:hAnsi="Calibri" w:cs="Times New Roman"/>
          <w:sz w:val="23"/>
          <w:szCs w:val="23"/>
          <w:lang w:eastAsia="en-GB"/>
        </w:rPr>
        <w:t>training and support</w:t>
      </w:r>
      <w:r>
        <w:rPr>
          <w:rFonts w:ascii="Calibri" w:eastAsia="Times New Roman" w:hAnsi="Calibri" w:cs="Times New Roman"/>
          <w:sz w:val="23"/>
          <w:szCs w:val="23"/>
          <w:lang w:eastAsia="en-GB"/>
        </w:rPr>
        <w:t>?</w:t>
      </w:r>
    </w:p>
    <w:p w14:paraId="464CD007" w14:textId="637B03CD" w:rsidR="00F34C4B" w:rsidRPr="002536BD" w:rsidRDefault="00F34C4B" w:rsidP="00BA191D">
      <w:pPr>
        <w:numPr>
          <w:ilvl w:val="0"/>
          <w:numId w:val="5"/>
        </w:numPr>
        <w:spacing w:before="100" w:beforeAutospacing="1" w:after="120" w:line="240" w:lineRule="auto"/>
        <w:ind w:left="567" w:hanging="283"/>
        <w:rPr>
          <w:rFonts w:ascii="Calibri" w:eastAsia="Times New Roman" w:hAnsi="Calibri" w:cs="Times New Roman"/>
          <w:sz w:val="23"/>
          <w:szCs w:val="23"/>
          <w:lang w:eastAsia="en-GB"/>
        </w:rPr>
      </w:pPr>
      <w:r>
        <w:rPr>
          <w:rFonts w:ascii="Calibri" w:eastAsia="Times New Roman" w:hAnsi="Calibri" w:cs="Times New Roman"/>
          <w:sz w:val="23"/>
          <w:szCs w:val="23"/>
          <w:lang w:eastAsia="en-GB"/>
        </w:rPr>
        <w:t xml:space="preserve">ESRC to provide more support </w:t>
      </w:r>
      <w:r w:rsidR="008E3DE0">
        <w:rPr>
          <w:rFonts w:ascii="Calibri" w:eastAsia="Times New Roman" w:hAnsi="Calibri" w:cs="Times New Roman"/>
          <w:sz w:val="23"/>
          <w:szCs w:val="23"/>
          <w:lang w:eastAsia="en-GB"/>
        </w:rPr>
        <w:t xml:space="preserve">training or guidance </w:t>
      </w:r>
      <w:r>
        <w:rPr>
          <w:rFonts w:ascii="Calibri" w:eastAsia="Times New Roman" w:hAnsi="Calibri" w:cs="Times New Roman"/>
          <w:sz w:val="23"/>
          <w:szCs w:val="23"/>
          <w:lang w:eastAsia="en-GB"/>
        </w:rPr>
        <w:t>centrally or via DTCs, e.g. guidance on applying for funding</w:t>
      </w:r>
    </w:p>
    <w:p w14:paraId="625F7895" w14:textId="5772AF9B" w:rsidR="002536BD" w:rsidRPr="002536BD" w:rsidRDefault="00F34C4B" w:rsidP="00BA191D">
      <w:pPr>
        <w:numPr>
          <w:ilvl w:val="0"/>
          <w:numId w:val="5"/>
        </w:numPr>
        <w:spacing w:before="100" w:beforeAutospacing="1" w:after="120" w:line="240" w:lineRule="auto"/>
        <w:ind w:left="567" w:hanging="283"/>
        <w:rPr>
          <w:rFonts w:ascii="Calibri" w:eastAsia="Times New Roman" w:hAnsi="Calibri" w:cs="Times New Roman"/>
          <w:sz w:val="23"/>
          <w:szCs w:val="23"/>
          <w:lang w:eastAsia="en-GB"/>
        </w:rPr>
      </w:pPr>
      <w:r>
        <w:rPr>
          <w:rFonts w:ascii="Calibri" w:eastAsia="Times New Roman" w:hAnsi="Calibri" w:cs="Times New Roman"/>
          <w:sz w:val="23"/>
          <w:szCs w:val="23"/>
          <w:lang w:eastAsia="en-GB"/>
        </w:rPr>
        <w:t>Continuing a</w:t>
      </w:r>
      <w:r w:rsidR="002536BD" w:rsidRPr="002536BD">
        <w:rPr>
          <w:rFonts w:ascii="Calibri" w:eastAsia="Times New Roman" w:hAnsi="Calibri" w:cs="Times New Roman"/>
          <w:sz w:val="23"/>
          <w:szCs w:val="23"/>
          <w:lang w:eastAsia="en-GB"/>
        </w:rPr>
        <w:t>ccess to</w:t>
      </w:r>
      <w:r w:rsidR="002536BD">
        <w:rPr>
          <w:rFonts w:ascii="Calibri" w:eastAsia="Times New Roman" w:hAnsi="Calibri" w:cs="Times New Roman"/>
          <w:sz w:val="23"/>
          <w:szCs w:val="23"/>
          <w:lang w:eastAsia="en-GB"/>
        </w:rPr>
        <w:t xml:space="preserve"> academic </w:t>
      </w:r>
      <w:r w:rsidR="002536BD" w:rsidRPr="002536BD">
        <w:rPr>
          <w:rFonts w:ascii="Calibri" w:eastAsia="Times New Roman" w:hAnsi="Calibri" w:cs="Times New Roman"/>
          <w:sz w:val="23"/>
          <w:szCs w:val="23"/>
          <w:lang w:eastAsia="en-GB"/>
        </w:rPr>
        <w:t>librar</w:t>
      </w:r>
      <w:r w:rsidR="002536BD">
        <w:rPr>
          <w:rFonts w:ascii="Calibri" w:eastAsia="Times New Roman" w:hAnsi="Calibri" w:cs="Times New Roman"/>
          <w:sz w:val="23"/>
          <w:szCs w:val="23"/>
          <w:lang w:eastAsia="en-GB"/>
        </w:rPr>
        <w:t>ies</w:t>
      </w:r>
      <w:r w:rsidR="002536BD" w:rsidRPr="002536BD">
        <w:rPr>
          <w:rFonts w:ascii="Calibri" w:eastAsia="Times New Roman" w:hAnsi="Calibri" w:cs="Times New Roman"/>
          <w:sz w:val="23"/>
          <w:szCs w:val="23"/>
          <w:lang w:eastAsia="en-GB"/>
        </w:rPr>
        <w:t xml:space="preserve"> and email account</w:t>
      </w:r>
      <w:r w:rsidR="002536BD">
        <w:rPr>
          <w:rFonts w:ascii="Calibri" w:eastAsia="Times New Roman" w:hAnsi="Calibri" w:cs="Times New Roman"/>
          <w:sz w:val="23"/>
          <w:szCs w:val="23"/>
          <w:lang w:eastAsia="en-GB"/>
        </w:rPr>
        <w:t>s</w:t>
      </w:r>
      <w:r>
        <w:rPr>
          <w:rFonts w:ascii="Calibri" w:eastAsia="Times New Roman" w:hAnsi="Calibri" w:cs="Times New Roman"/>
          <w:sz w:val="23"/>
          <w:szCs w:val="23"/>
          <w:lang w:eastAsia="en-GB"/>
        </w:rPr>
        <w:t xml:space="preserve"> after leaving doctoral institution</w:t>
      </w:r>
      <w:r w:rsidR="00D3183D">
        <w:rPr>
          <w:rFonts w:ascii="Calibri" w:eastAsia="Times New Roman" w:hAnsi="Calibri" w:cs="Times New Roman"/>
          <w:sz w:val="23"/>
          <w:szCs w:val="23"/>
          <w:lang w:eastAsia="en-GB"/>
        </w:rPr>
        <w:t>.</w:t>
      </w:r>
    </w:p>
    <w:p w14:paraId="03A1E7FD" w14:textId="2D1AFEBE" w:rsidR="002536BD" w:rsidRDefault="002536BD" w:rsidP="00BA191D">
      <w:pPr>
        <w:numPr>
          <w:ilvl w:val="0"/>
          <w:numId w:val="5"/>
        </w:numPr>
        <w:spacing w:before="100" w:beforeAutospacing="1" w:after="120" w:line="240" w:lineRule="auto"/>
        <w:ind w:left="567" w:hanging="283"/>
        <w:rPr>
          <w:rFonts w:ascii="Calibri" w:eastAsia="Times New Roman" w:hAnsi="Calibri" w:cs="Times New Roman"/>
          <w:sz w:val="23"/>
          <w:szCs w:val="23"/>
          <w:lang w:eastAsia="en-GB"/>
        </w:rPr>
      </w:pPr>
      <w:r>
        <w:rPr>
          <w:rFonts w:ascii="Calibri" w:eastAsia="Times New Roman" w:hAnsi="Calibri" w:cs="Times New Roman"/>
          <w:sz w:val="23"/>
          <w:szCs w:val="23"/>
          <w:lang w:eastAsia="en-GB"/>
        </w:rPr>
        <w:t>Academic m</w:t>
      </w:r>
      <w:r w:rsidRPr="002536BD">
        <w:rPr>
          <w:rFonts w:ascii="Calibri" w:eastAsia="Times New Roman" w:hAnsi="Calibri" w:cs="Times New Roman"/>
          <w:sz w:val="23"/>
          <w:szCs w:val="23"/>
          <w:lang w:eastAsia="en-GB"/>
        </w:rPr>
        <w:t>entor</w:t>
      </w:r>
      <w:r w:rsidR="00D3183D">
        <w:rPr>
          <w:rFonts w:ascii="Calibri" w:eastAsia="Times New Roman" w:hAnsi="Calibri" w:cs="Times New Roman"/>
          <w:sz w:val="23"/>
          <w:szCs w:val="23"/>
          <w:lang w:eastAsia="en-GB"/>
        </w:rPr>
        <w:t>.</w:t>
      </w:r>
    </w:p>
    <w:p w14:paraId="20C42CFA" w14:textId="65C7C45E" w:rsidR="00D3183D" w:rsidRDefault="00D3183D" w:rsidP="00BA191D">
      <w:pPr>
        <w:numPr>
          <w:ilvl w:val="0"/>
          <w:numId w:val="5"/>
        </w:numPr>
        <w:spacing w:before="100" w:beforeAutospacing="1" w:after="120" w:line="240" w:lineRule="auto"/>
        <w:ind w:left="567" w:hanging="283"/>
        <w:rPr>
          <w:rFonts w:ascii="Calibri" w:eastAsia="Times New Roman" w:hAnsi="Calibri" w:cs="Times New Roman"/>
          <w:sz w:val="23"/>
          <w:szCs w:val="23"/>
          <w:lang w:eastAsia="en-GB"/>
        </w:rPr>
      </w:pPr>
      <w:r>
        <w:rPr>
          <w:rFonts w:ascii="Calibri" w:eastAsia="Times New Roman" w:hAnsi="Calibri" w:cs="Times New Roman"/>
          <w:sz w:val="23"/>
          <w:szCs w:val="23"/>
          <w:lang w:eastAsia="en-GB"/>
        </w:rPr>
        <w:t xml:space="preserve">Training for supervisors on how to best support their </w:t>
      </w:r>
      <w:r w:rsidR="00F34C4B">
        <w:rPr>
          <w:rFonts w:ascii="Calibri" w:eastAsia="Times New Roman" w:hAnsi="Calibri" w:cs="Times New Roman"/>
          <w:sz w:val="23"/>
          <w:szCs w:val="23"/>
          <w:lang w:eastAsia="en-GB"/>
        </w:rPr>
        <w:t>PhD</w:t>
      </w:r>
      <w:r>
        <w:rPr>
          <w:rFonts w:ascii="Calibri" w:eastAsia="Times New Roman" w:hAnsi="Calibri" w:cs="Times New Roman"/>
          <w:sz w:val="23"/>
          <w:szCs w:val="23"/>
          <w:lang w:eastAsia="en-GB"/>
        </w:rPr>
        <w:t xml:space="preserve"> students in terms of career development - inside and outside of academia – during and for a defined period after completion.</w:t>
      </w:r>
    </w:p>
    <w:p w14:paraId="2B5DF965" w14:textId="29396676" w:rsidR="00B52ADE" w:rsidRPr="00BA191D" w:rsidRDefault="00D3183D" w:rsidP="00BA191D">
      <w:pPr>
        <w:numPr>
          <w:ilvl w:val="0"/>
          <w:numId w:val="5"/>
        </w:numPr>
        <w:spacing w:before="100" w:beforeAutospacing="1" w:after="120" w:line="240" w:lineRule="auto"/>
        <w:ind w:left="567" w:hanging="283"/>
        <w:rPr>
          <w:rFonts w:ascii="Calibri" w:eastAsia="Times New Roman" w:hAnsi="Calibri" w:cs="Times New Roman"/>
          <w:sz w:val="23"/>
          <w:szCs w:val="23"/>
          <w:lang w:eastAsia="en-GB"/>
        </w:rPr>
      </w:pPr>
      <w:r>
        <w:rPr>
          <w:rFonts w:ascii="Calibri" w:eastAsia="Times New Roman" w:hAnsi="Calibri" w:cs="Times New Roman"/>
          <w:sz w:val="23"/>
          <w:szCs w:val="23"/>
          <w:lang w:eastAsia="en-GB"/>
        </w:rPr>
        <w:t xml:space="preserve">Greater clarification on who / what constitutes an ECR in what context (i.e. for funders, for HEIs </w:t>
      </w:r>
      <w:proofErr w:type="spellStart"/>
      <w:r>
        <w:rPr>
          <w:rFonts w:ascii="Calibri" w:eastAsia="Times New Roman" w:hAnsi="Calibri" w:cs="Times New Roman"/>
          <w:sz w:val="23"/>
          <w:szCs w:val="23"/>
          <w:lang w:eastAsia="en-GB"/>
        </w:rPr>
        <w:t>etc</w:t>
      </w:r>
      <w:proofErr w:type="spellEnd"/>
      <w:r>
        <w:rPr>
          <w:rFonts w:ascii="Calibri" w:eastAsia="Times New Roman" w:hAnsi="Calibri" w:cs="Times New Roman"/>
          <w:sz w:val="23"/>
          <w:szCs w:val="23"/>
          <w:lang w:eastAsia="en-GB"/>
        </w:rPr>
        <w:t xml:space="preserve"> </w:t>
      </w:r>
      <w:proofErr w:type="spellStart"/>
      <w:r>
        <w:rPr>
          <w:rFonts w:ascii="Calibri" w:eastAsia="Times New Roman" w:hAnsi="Calibri" w:cs="Times New Roman"/>
          <w:sz w:val="23"/>
          <w:szCs w:val="23"/>
          <w:lang w:eastAsia="en-GB"/>
        </w:rPr>
        <w:t>etc</w:t>
      </w:r>
      <w:proofErr w:type="spellEnd"/>
      <w:r>
        <w:rPr>
          <w:rFonts w:ascii="Calibri" w:eastAsia="Times New Roman" w:hAnsi="Calibri" w:cs="Times New Roman"/>
          <w:sz w:val="23"/>
          <w:szCs w:val="23"/>
          <w:lang w:eastAsia="en-GB"/>
        </w:rPr>
        <w:t>)</w:t>
      </w:r>
    </w:p>
    <w:sectPr w:rsidR="00B52ADE" w:rsidRPr="00BA191D" w:rsidSect="00BA191D">
      <w:pgSz w:w="11906" w:h="16838"/>
      <w:pgMar w:top="1077" w:right="1134" w:bottom="1021" w:left="1134" w:header="709" w:footer="709" w:gutter="0"/>
      <w:cols w:space="708"/>
      <w:docGrid w:linePitch="360"/>
      <w:sectPrChange w:id="1" w:author="Richard Freeman" w:date="2015-11-29T20:24:00Z">
        <w:sectPr w:rsidR="00B52ADE" w:rsidRPr="00BA191D" w:rsidSect="00BA191D">
          <w:pgMar w:top="1440" w:right="1440" w:bottom="1440" w:left="1440" w:header="708" w:footer="708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E74A0"/>
    <w:multiLevelType w:val="hybridMultilevel"/>
    <w:tmpl w:val="E542BC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62EB0"/>
    <w:multiLevelType w:val="hybridMultilevel"/>
    <w:tmpl w:val="A19C56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00B6F"/>
    <w:multiLevelType w:val="hybridMultilevel"/>
    <w:tmpl w:val="4F7A8AC0"/>
    <w:lvl w:ilvl="0" w:tplc="54BC3A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77B5F"/>
    <w:multiLevelType w:val="multilevel"/>
    <w:tmpl w:val="58F89EFC"/>
    <w:lvl w:ilvl="0">
      <w:start w:val="1"/>
      <w:numFmt w:val="bullet"/>
      <w:lvlText w:val=""/>
      <w:lvlJc w:val="left"/>
      <w:pPr>
        <w:tabs>
          <w:tab w:val="num" w:pos="482"/>
        </w:tabs>
        <w:ind w:left="48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02"/>
        </w:tabs>
        <w:ind w:left="120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22"/>
        </w:tabs>
        <w:ind w:left="192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42"/>
        </w:tabs>
        <w:ind w:left="264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62"/>
        </w:tabs>
        <w:ind w:left="336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82"/>
        </w:tabs>
        <w:ind w:left="408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02"/>
        </w:tabs>
        <w:ind w:left="480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22"/>
        </w:tabs>
        <w:ind w:left="552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42"/>
        </w:tabs>
        <w:ind w:left="6242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9C4296"/>
    <w:multiLevelType w:val="hybridMultilevel"/>
    <w:tmpl w:val="748CB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ichard Freeman">
    <w15:presenceInfo w15:providerId="None" w15:userId="Richard Freem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DE"/>
    <w:rsid w:val="00055893"/>
    <w:rsid w:val="002536BD"/>
    <w:rsid w:val="004C656E"/>
    <w:rsid w:val="004D61C7"/>
    <w:rsid w:val="00505000"/>
    <w:rsid w:val="00534FB1"/>
    <w:rsid w:val="00654393"/>
    <w:rsid w:val="006E3052"/>
    <w:rsid w:val="00776822"/>
    <w:rsid w:val="00795162"/>
    <w:rsid w:val="007D3E69"/>
    <w:rsid w:val="007F512F"/>
    <w:rsid w:val="00864BE2"/>
    <w:rsid w:val="008C5327"/>
    <w:rsid w:val="008E3DE0"/>
    <w:rsid w:val="009B5B09"/>
    <w:rsid w:val="00A161E7"/>
    <w:rsid w:val="00B52ADE"/>
    <w:rsid w:val="00BA191D"/>
    <w:rsid w:val="00BD216D"/>
    <w:rsid w:val="00BD6A3C"/>
    <w:rsid w:val="00C00325"/>
    <w:rsid w:val="00C8580B"/>
    <w:rsid w:val="00D3183D"/>
    <w:rsid w:val="00EE7DCE"/>
    <w:rsid w:val="00F34C4B"/>
    <w:rsid w:val="00F36873"/>
    <w:rsid w:val="00F41515"/>
    <w:rsid w:val="00F4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BDCAA5"/>
  <w15:docId w15:val="{9424627E-32F1-494D-B12A-02845A97D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05000"/>
    <w:pPr>
      <w:keepNext/>
      <w:spacing w:before="240" w:after="60" w:line="276" w:lineRule="auto"/>
      <w:outlineLvl w:val="0"/>
    </w:pPr>
    <w:rPr>
      <w:rFonts w:ascii="Arial" w:eastAsia="Times New Roman" w:hAnsi="Arial"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05000"/>
    <w:pPr>
      <w:keepNext/>
      <w:spacing w:before="240" w:after="60" w:line="276" w:lineRule="auto"/>
      <w:outlineLvl w:val="1"/>
    </w:pPr>
    <w:rPr>
      <w:rFonts w:ascii="Arial" w:eastAsia="Times New Roman" w:hAnsi="Arial"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B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0">
    <w:name w:val="Heading1"/>
    <w:basedOn w:val="Heading1"/>
    <w:next w:val="Normal"/>
    <w:link w:val="Heading1Char0"/>
    <w:autoRedefine/>
    <w:qFormat/>
    <w:rsid w:val="00864BE2"/>
    <w:pPr>
      <w:spacing w:after="120" w:line="240" w:lineRule="auto"/>
    </w:pPr>
    <w:rPr>
      <w:rFonts w:cs="Arial"/>
      <w:b/>
      <w:sz w:val="24"/>
    </w:rPr>
  </w:style>
  <w:style w:type="character" w:customStyle="1" w:styleId="Heading1Char0">
    <w:name w:val="Heading1 Char"/>
    <w:basedOn w:val="Heading1Char"/>
    <w:link w:val="Heading10"/>
    <w:rsid w:val="00864BE2"/>
    <w:rPr>
      <w:rFonts w:ascii="Arial" w:eastAsiaTheme="majorEastAsia" w:hAnsi="Arial" w:cs="Arial"/>
      <w:b/>
      <w:bCs/>
      <w:color w:val="2E74B5" w:themeColor="accent1" w:themeShade="BF"/>
      <w:kern w:val="32"/>
      <w:sz w:val="24"/>
      <w:szCs w:val="32"/>
    </w:rPr>
  </w:style>
  <w:style w:type="character" w:customStyle="1" w:styleId="Heading1Char">
    <w:name w:val="Heading 1 Char"/>
    <w:link w:val="Heading1"/>
    <w:uiPriority w:val="9"/>
    <w:rsid w:val="00505000"/>
    <w:rPr>
      <w:rFonts w:ascii="Arial" w:eastAsia="Times New Roman" w:hAnsi="Arial"/>
      <w:bCs/>
      <w:kern w:val="32"/>
      <w:szCs w:val="32"/>
    </w:rPr>
  </w:style>
  <w:style w:type="paragraph" w:customStyle="1" w:styleId="Heading20">
    <w:name w:val="Heading2"/>
    <w:basedOn w:val="Heading2"/>
    <w:next w:val="Normal"/>
    <w:link w:val="Heading2Char0"/>
    <w:autoRedefine/>
    <w:qFormat/>
    <w:rsid w:val="008C5327"/>
    <w:pPr>
      <w:spacing w:after="120" w:line="240" w:lineRule="auto"/>
    </w:pPr>
    <w:rPr>
      <w:rFonts w:cs="Arial"/>
      <w:b/>
    </w:rPr>
  </w:style>
  <w:style w:type="character" w:customStyle="1" w:styleId="Heading2Char0">
    <w:name w:val="Heading2 Char"/>
    <w:basedOn w:val="Heading2Char"/>
    <w:link w:val="Heading20"/>
    <w:rsid w:val="008C5327"/>
    <w:rPr>
      <w:rFonts w:ascii="Arial" w:eastAsiaTheme="majorEastAsia" w:hAnsi="Arial" w:cs="Arial"/>
      <w:b/>
      <w:bCs/>
      <w:i/>
      <w:iCs/>
      <w:color w:val="2E74B5" w:themeColor="accent1" w:themeShade="BF"/>
      <w:sz w:val="26"/>
      <w:szCs w:val="26"/>
    </w:rPr>
  </w:style>
  <w:style w:type="character" w:customStyle="1" w:styleId="Heading2Char">
    <w:name w:val="Heading 2 Char"/>
    <w:link w:val="Heading2"/>
    <w:uiPriority w:val="9"/>
    <w:rsid w:val="00505000"/>
    <w:rPr>
      <w:rFonts w:ascii="Arial" w:eastAsia="Times New Roman" w:hAnsi="Arial"/>
      <w:bCs/>
      <w:i/>
      <w:iCs/>
      <w:szCs w:val="28"/>
    </w:rPr>
  </w:style>
  <w:style w:type="paragraph" w:customStyle="1" w:styleId="Heading30">
    <w:name w:val="Heading3"/>
    <w:basedOn w:val="Heading3"/>
    <w:next w:val="Normal"/>
    <w:link w:val="Heading3Char0"/>
    <w:autoRedefine/>
    <w:qFormat/>
    <w:rsid w:val="00864BE2"/>
    <w:pPr>
      <w:spacing w:line="240" w:lineRule="auto"/>
    </w:pPr>
    <w:rPr>
      <w:rFonts w:ascii="Arial" w:hAnsi="Arial" w:cs="Arial"/>
      <w:i/>
    </w:rPr>
  </w:style>
  <w:style w:type="character" w:customStyle="1" w:styleId="Heading3Char0">
    <w:name w:val="Heading3 Char"/>
    <w:basedOn w:val="Heading3Char"/>
    <w:link w:val="Heading30"/>
    <w:rsid w:val="00864BE2"/>
    <w:rPr>
      <w:rFonts w:ascii="Arial" w:eastAsiaTheme="majorEastAsia" w:hAnsi="Arial" w:cs="Arial"/>
      <w:i/>
      <w:color w:val="1F4D78" w:themeColor="accent1" w:themeShade="7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BE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eading11">
    <w:name w:val="heading1"/>
    <w:basedOn w:val="Heading1"/>
    <w:next w:val="Normal"/>
    <w:link w:val="heading1Char1"/>
    <w:autoRedefine/>
    <w:qFormat/>
    <w:rsid w:val="008C5327"/>
    <w:rPr>
      <w:rFonts w:cs="Arial"/>
      <w:b/>
      <w:sz w:val="24"/>
    </w:rPr>
  </w:style>
  <w:style w:type="character" w:customStyle="1" w:styleId="heading1Char1">
    <w:name w:val="heading1 Char"/>
    <w:basedOn w:val="Heading1Char"/>
    <w:link w:val="heading11"/>
    <w:rsid w:val="008C5327"/>
    <w:rPr>
      <w:rFonts w:ascii="Arial" w:eastAsiaTheme="majorEastAsia" w:hAnsi="Arial" w:cs="Arial"/>
      <w:b/>
      <w:bCs/>
      <w:color w:val="2E74B5" w:themeColor="accent1" w:themeShade="BF"/>
      <w:kern w:val="32"/>
      <w:sz w:val="24"/>
      <w:szCs w:val="32"/>
    </w:rPr>
  </w:style>
  <w:style w:type="paragraph" w:styleId="ListParagraph">
    <w:name w:val="List Paragraph"/>
    <w:basedOn w:val="Normal"/>
    <w:uiPriority w:val="34"/>
    <w:qFormat/>
    <w:rsid w:val="00BD6A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61C7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1C7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B5B0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5B0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5B0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B0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5B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9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9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97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6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242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558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933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015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952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960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27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374830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474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737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728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0787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8276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9833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23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66400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34065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23977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67938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79759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73064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23916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RCUK SSC Ltd</Company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Rose</dc:creator>
  <cp:lastModifiedBy>Richard Freeman</cp:lastModifiedBy>
  <cp:revision>2</cp:revision>
  <dcterms:created xsi:type="dcterms:W3CDTF">2016-07-02T08:42:00Z</dcterms:created>
  <dcterms:modified xsi:type="dcterms:W3CDTF">2016-07-02T08:42:00Z</dcterms:modified>
</cp:coreProperties>
</file>