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B10" w:rsidRDefault="00936B10">
      <w:pPr>
        <w:framePr w:wrap="auto" w:hAnchor="margin" w:yAlign="top"/>
      </w:pPr>
      <w:bookmarkStart w:id="0" w:name="_GoBack"/>
      <w:bookmarkEnd w:id="0"/>
    </w:p>
    <w:p w:rsidR="00936B10" w:rsidRDefault="00936B10">
      <w:pPr>
        <w:framePr w:wrap="auto" w:hAnchor="margin" w:y="1"/>
      </w:pPr>
    </w:p>
    <w:p w:rsidR="00DC343A" w:rsidRDefault="00936B10" w:rsidP="007F00D5">
      <w:pPr>
        <w:pStyle w:val="WPNormal"/>
        <w:tabs>
          <w:tab w:val="left" w:pos="2340"/>
          <w:tab w:val="left" w:pos="2880"/>
          <w:tab w:val="left" w:pos="7427"/>
        </w:tabs>
        <w:spacing w:line="244" w:lineRule="exact"/>
        <w:ind w:left="2700"/>
      </w:pPr>
      <w:r>
        <w:rPr>
          <w:rFonts w:ascii="Palatino" w:hAnsi="Palatino"/>
          <w:sz w:val="16"/>
        </w:rPr>
        <w:tab/>
      </w:r>
      <w:r>
        <w:rPr>
          <w:rFonts w:ascii="Palatino" w:hAnsi="Palatino"/>
          <w:sz w:val="16"/>
        </w:rPr>
        <w:tab/>
      </w:r>
    </w:p>
    <w:p w:rsidR="00DC343A" w:rsidRDefault="007F00D5">
      <w:r>
        <w:rPr>
          <w:noProof/>
          <w:lang w:eastAsia="en-GB"/>
        </w:rPr>
        <w:drawing>
          <wp:inline distT="0" distB="0" distL="0" distR="0">
            <wp:extent cx="2340610" cy="267970"/>
            <wp:effectExtent l="19050" t="0" r="254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340610" cy="267970"/>
                    </a:xfrm>
                    <a:prstGeom prst="rect">
                      <a:avLst/>
                    </a:prstGeom>
                    <a:noFill/>
                    <a:ln w="9525">
                      <a:noFill/>
                      <a:miter lim="800000"/>
                      <a:headEnd/>
                      <a:tailEnd/>
                    </a:ln>
                  </pic:spPr>
                </pic:pic>
              </a:graphicData>
            </a:graphic>
          </wp:inline>
        </w:drawing>
      </w:r>
      <w:r>
        <w:t xml:space="preserve">      </w:t>
      </w:r>
      <w:r>
        <w:rPr>
          <w:noProof/>
          <w:lang w:eastAsia="en-GB"/>
        </w:rPr>
        <w:drawing>
          <wp:inline distT="0" distB="0" distL="0" distR="0">
            <wp:extent cx="1926590" cy="450850"/>
            <wp:effectExtent l="19050" t="0" r="0" b="0"/>
            <wp:docPr id="37" name="Picture 7" descr="C:\Users\sue.buckley\AppData\Local\Microsoft\Windows\Temporary Internet Files\Content.Word\downsed-book-strapline-cmyk-euro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ue.buckley\AppData\Local\Microsoft\Windows\Temporary Internet Files\Content.Word\downsed-book-strapline-cmyk-euroscale.jpg"/>
                    <pic:cNvPicPr>
                      <a:picLocks noChangeAspect="1" noChangeArrowheads="1"/>
                    </pic:cNvPicPr>
                  </pic:nvPicPr>
                  <pic:blipFill>
                    <a:blip r:embed="rId8"/>
                    <a:srcRect/>
                    <a:stretch>
                      <a:fillRect/>
                    </a:stretch>
                  </pic:blipFill>
                  <pic:spPr bwMode="auto">
                    <a:xfrm>
                      <a:off x="0" y="0"/>
                      <a:ext cx="1926590" cy="450850"/>
                    </a:xfrm>
                    <a:prstGeom prst="rect">
                      <a:avLst/>
                    </a:prstGeom>
                    <a:noFill/>
                    <a:ln w="9525">
                      <a:noFill/>
                      <a:miter lim="800000"/>
                      <a:headEnd/>
                      <a:tailEnd/>
                    </a:ln>
                  </pic:spPr>
                </pic:pic>
              </a:graphicData>
            </a:graphic>
          </wp:inline>
        </w:drawing>
      </w:r>
      <w:r>
        <w:t xml:space="preserve">   </w:t>
      </w:r>
      <w:r>
        <w:rPr>
          <w:noProof/>
          <w:lang w:eastAsia="en-GB"/>
        </w:rPr>
        <w:drawing>
          <wp:inline distT="0" distB="0" distL="0" distR="0">
            <wp:extent cx="1280160" cy="865505"/>
            <wp:effectExtent l="19050" t="0" r="0" b="0"/>
            <wp:docPr id="40" name="Picture 4" descr="C:\Users\sue.buckley\AppData\Local\Microsoft\Windows\Temporary Internet Files\Content.Word\HI_BIG_E_MIN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ue.buckley\AppData\Local\Microsoft\Windows\Temporary Internet Files\Content.Word\HI_BIG_E_MIN_BLUE.JPG"/>
                    <pic:cNvPicPr>
                      <a:picLocks noChangeAspect="1" noChangeArrowheads="1"/>
                    </pic:cNvPicPr>
                  </pic:nvPicPr>
                  <pic:blipFill>
                    <a:blip r:embed="rId9"/>
                    <a:srcRect/>
                    <a:stretch>
                      <a:fillRect/>
                    </a:stretch>
                  </pic:blipFill>
                  <pic:spPr bwMode="auto">
                    <a:xfrm>
                      <a:off x="0" y="0"/>
                      <a:ext cx="1280160" cy="865505"/>
                    </a:xfrm>
                    <a:prstGeom prst="rect">
                      <a:avLst/>
                    </a:prstGeom>
                    <a:noFill/>
                    <a:ln w="9525">
                      <a:noFill/>
                      <a:miter lim="800000"/>
                      <a:headEnd/>
                      <a:tailEnd/>
                    </a:ln>
                  </pic:spPr>
                </pic:pic>
              </a:graphicData>
            </a:graphic>
          </wp:inline>
        </w:drawing>
      </w:r>
    </w:p>
    <w:p w:rsidR="00936B10" w:rsidRDefault="00936B10">
      <w:pPr>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         </w:t>
      </w:r>
    </w:p>
    <w:p w:rsidR="00272BA3" w:rsidRDefault="00272BA3">
      <w:pPr>
        <w:rPr>
          <w:sz w:val="16"/>
        </w:rPr>
      </w:pPr>
    </w:p>
    <w:p w:rsidR="00272BA3" w:rsidRDefault="00272BA3">
      <w:pPr>
        <w:rPr>
          <w:sz w:val="16"/>
        </w:rPr>
      </w:pPr>
    </w:p>
    <w:p w:rsidR="00272BA3" w:rsidRDefault="007F00D5" w:rsidP="00272BA3">
      <w:pPr>
        <w:rPr>
          <w:rFonts w:ascii="Calibri" w:hAnsi="Calibri"/>
          <w:szCs w:val="24"/>
        </w:rPr>
      </w:pPr>
      <w:r>
        <w:rPr>
          <w:rFonts w:ascii="Calibri" w:hAnsi="Calibri"/>
          <w:szCs w:val="24"/>
        </w:rPr>
        <w:t>27/04/09</w:t>
      </w:r>
      <w:r w:rsidR="005565C8">
        <w:rPr>
          <w:rFonts w:ascii="Calibri" w:hAnsi="Calibri"/>
          <w:szCs w:val="24"/>
        </w:rPr>
        <w:fldChar w:fldCharType="begin"/>
      </w:r>
      <w:r w:rsidR="00272BA3">
        <w:rPr>
          <w:rFonts w:ascii="Calibri" w:hAnsi="Calibri"/>
          <w:szCs w:val="24"/>
        </w:rPr>
        <w:instrText xml:space="preserve"> MERGEFIELD "Headteacher" </w:instrText>
      </w:r>
      <w:r w:rsidR="005565C8">
        <w:rPr>
          <w:rFonts w:ascii="Calibri" w:hAnsi="Calibri"/>
          <w:szCs w:val="24"/>
        </w:rPr>
        <w:fldChar w:fldCharType="end"/>
      </w:r>
    </w:p>
    <w:p w:rsidR="00272BA3" w:rsidRDefault="005565C8" w:rsidP="00272BA3">
      <w:pPr>
        <w:rPr>
          <w:rFonts w:ascii="Calibri" w:hAnsi="Calibri"/>
          <w:szCs w:val="24"/>
        </w:rPr>
      </w:pPr>
      <w:r>
        <w:rPr>
          <w:rFonts w:ascii="Calibri" w:hAnsi="Calibri"/>
          <w:szCs w:val="24"/>
        </w:rPr>
        <w:fldChar w:fldCharType="begin"/>
      </w:r>
      <w:r w:rsidR="00272BA3">
        <w:rPr>
          <w:rFonts w:ascii="Calibri" w:hAnsi="Calibri"/>
          <w:szCs w:val="24"/>
        </w:rPr>
        <w:instrText xml:space="preserve"> MERGEFIELD "title" </w:instrText>
      </w:r>
      <w:r>
        <w:rPr>
          <w:rFonts w:ascii="Calibri" w:hAnsi="Calibri"/>
          <w:szCs w:val="24"/>
        </w:rPr>
        <w:fldChar w:fldCharType="end"/>
      </w:r>
    </w:p>
    <w:p w:rsidR="00272BA3" w:rsidRDefault="005565C8" w:rsidP="00272BA3">
      <w:pPr>
        <w:rPr>
          <w:rFonts w:ascii="Calibri" w:hAnsi="Calibri"/>
          <w:szCs w:val="24"/>
        </w:rPr>
      </w:pPr>
      <w:r>
        <w:rPr>
          <w:rFonts w:ascii="Calibri" w:hAnsi="Calibri"/>
          <w:szCs w:val="24"/>
        </w:rPr>
        <w:fldChar w:fldCharType="begin"/>
      </w:r>
      <w:r w:rsidR="00272BA3">
        <w:rPr>
          <w:rFonts w:ascii="Calibri" w:hAnsi="Calibri"/>
          <w:szCs w:val="24"/>
        </w:rPr>
        <w:instrText xml:space="preserve"> MERGEFIELD "School" </w:instrText>
      </w:r>
      <w:r>
        <w:rPr>
          <w:rFonts w:ascii="Calibri" w:hAnsi="Calibri"/>
          <w:szCs w:val="24"/>
        </w:rPr>
        <w:fldChar w:fldCharType="end"/>
      </w:r>
    </w:p>
    <w:p w:rsidR="00272BA3" w:rsidRDefault="007F00D5" w:rsidP="00272BA3">
      <w:pPr>
        <w:rPr>
          <w:rFonts w:ascii="Calibri" w:hAnsi="Calibri"/>
          <w:szCs w:val="24"/>
        </w:rPr>
      </w:pPr>
      <w:r>
        <w:rPr>
          <w:rFonts w:ascii="Calibri" w:hAnsi="Calibri"/>
          <w:szCs w:val="24"/>
        </w:rPr>
        <w:t>D</w:t>
      </w:r>
      <w:r w:rsidR="00272BA3">
        <w:rPr>
          <w:rFonts w:ascii="Calibri" w:hAnsi="Calibri"/>
          <w:szCs w:val="24"/>
        </w:rPr>
        <w:t xml:space="preserve">ear </w:t>
      </w:r>
      <w:r w:rsidR="005565C8">
        <w:rPr>
          <w:rFonts w:ascii="Calibri" w:hAnsi="Calibri"/>
          <w:szCs w:val="24"/>
        </w:rPr>
        <w:fldChar w:fldCharType="begin"/>
      </w:r>
      <w:r w:rsidR="00D856F2">
        <w:rPr>
          <w:rFonts w:ascii="Calibri" w:hAnsi="Calibri"/>
          <w:szCs w:val="24"/>
        </w:rPr>
        <w:instrText xml:space="preserve"> MERGEFIELD head2 </w:instrText>
      </w:r>
      <w:r w:rsidR="005565C8">
        <w:rPr>
          <w:rFonts w:ascii="Calibri" w:hAnsi="Calibri"/>
          <w:szCs w:val="24"/>
        </w:rPr>
        <w:fldChar w:fldCharType="end"/>
      </w:r>
    </w:p>
    <w:p w:rsidR="00D856F2" w:rsidRDefault="00D856F2" w:rsidP="00272BA3">
      <w:pPr>
        <w:rPr>
          <w:rFonts w:ascii="Calibri" w:hAnsi="Calibri"/>
          <w:szCs w:val="24"/>
        </w:rPr>
      </w:pPr>
    </w:p>
    <w:p w:rsidR="00735E7C" w:rsidRPr="00D14B3E" w:rsidRDefault="00EE48BA" w:rsidP="00735E7C">
      <w:pPr>
        <w:rPr>
          <w:rFonts w:asciiTheme="minorHAnsi" w:hAnsiTheme="minorHAnsi"/>
        </w:rPr>
      </w:pPr>
      <w:r w:rsidRPr="00D14B3E">
        <w:rPr>
          <w:rFonts w:asciiTheme="minorHAnsi" w:hAnsiTheme="minorHAnsi"/>
        </w:rPr>
        <w:t xml:space="preserve">I am writing to tell you about a new research project that may be of interest to you.  </w:t>
      </w:r>
      <w:r w:rsidR="00735E7C" w:rsidRPr="00D14B3E">
        <w:rPr>
          <w:rFonts w:asciiTheme="minorHAnsi" w:hAnsiTheme="minorHAnsi"/>
        </w:rPr>
        <w:t>Down Syndrome Education International and the University of York have been awarded a £0.5 million grant from the Big Lottery Fund for research which aims to support the reading and language skills of children with Down syndrome in mainstream education.  The researc</w:t>
      </w:r>
      <w:r w:rsidR="007F00D5">
        <w:rPr>
          <w:rFonts w:asciiTheme="minorHAnsi" w:hAnsiTheme="minorHAnsi"/>
        </w:rPr>
        <w:t>h</w:t>
      </w:r>
      <w:r w:rsidR="00735E7C" w:rsidRPr="00D14B3E">
        <w:rPr>
          <w:rFonts w:asciiTheme="minorHAnsi" w:hAnsiTheme="minorHAnsi"/>
        </w:rPr>
        <w:t xml:space="preserve"> will develop and evaluate a reading and language intervention which </w:t>
      </w:r>
      <w:r w:rsidR="00735E7C" w:rsidRPr="00D14B3E">
        <w:rPr>
          <w:rFonts w:asciiTheme="minorHAnsi" w:eastAsia="Segoe UI" w:hAnsiTheme="minorHAnsi"/>
        </w:rPr>
        <w:t>combine</w:t>
      </w:r>
      <w:r w:rsidR="00735E7C" w:rsidRPr="00D14B3E">
        <w:rPr>
          <w:rFonts w:asciiTheme="minorHAnsi" w:hAnsiTheme="minorHAnsi"/>
        </w:rPr>
        <w:t xml:space="preserve">s </w:t>
      </w:r>
      <w:r w:rsidR="00735E7C" w:rsidRPr="00D14B3E">
        <w:rPr>
          <w:rFonts w:asciiTheme="minorHAnsi" w:eastAsia="Segoe UI" w:hAnsiTheme="minorHAnsi"/>
        </w:rPr>
        <w:t>highly-structured phonically-bas</w:t>
      </w:r>
      <w:r w:rsidR="00735E7C" w:rsidRPr="00D14B3E">
        <w:rPr>
          <w:rFonts w:asciiTheme="minorHAnsi" w:hAnsiTheme="minorHAnsi"/>
        </w:rPr>
        <w:t>ed reading instruction</w:t>
      </w:r>
      <w:r w:rsidR="00735E7C" w:rsidRPr="00D14B3E">
        <w:rPr>
          <w:rFonts w:asciiTheme="minorHAnsi" w:eastAsia="Segoe UI" w:hAnsiTheme="minorHAnsi"/>
        </w:rPr>
        <w:t xml:space="preserve"> (including phonolog</w:t>
      </w:r>
      <w:r w:rsidR="00735E7C" w:rsidRPr="00D14B3E">
        <w:rPr>
          <w:rFonts w:asciiTheme="minorHAnsi" w:hAnsiTheme="minorHAnsi"/>
        </w:rPr>
        <w:t>ical awareness training) with oral language teaching</w:t>
      </w:r>
      <w:r w:rsidR="00735E7C" w:rsidRPr="00D14B3E">
        <w:rPr>
          <w:rFonts w:asciiTheme="minorHAnsi" w:eastAsia="Segoe UI" w:hAnsiTheme="minorHAnsi"/>
        </w:rPr>
        <w:t xml:space="preserve"> to develop children’s vocabulary, grammar, </w:t>
      </w:r>
      <w:r w:rsidR="00AF6948">
        <w:rPr>
          <w:rFonts w:asciiTheme="minorHAnsi" w:eastAsia="Segoe UI" w:hAnsiTheme="minorHAnsi"/>
        </w:rPr>
        <w:t>and speech</w:t>
      </w:r>
      <w:r w:rsidR="00735E7C" w:rsidRPr="00D14B3E">
        <w:rPr>
          <w:rFonts w:asciiTheme="minorHAnsi" w:eastAsia="Segoe UI" w:hAnsiTheme="minorHAnsi"/>
        </w:rPr>
        <w:t xml:space="preserve"> skills.  Previous work has found this intervention to be effective for children with reading difficulties and it is expected that the programme will be highly beneficial to the development of reading and oral language skills in children with Down syndrome.  </w:t>
      </w:r>
    </w:p>
    <w:p w:rsidR="00EE48BA" w:rsidRPr="00D14B3E" w:rsidRDefault="00EE48BA" w:rsidP="00EE48BA">
      <w:pPr>
        <w:rPr>
          <w:rFonts w:asciiTheme="minorHAnsi" w:hAnsiTheme="minorHAnsi"/>
        </w:rPr>
      </w:pPr>
    </w:p>
    <w:p w:rsidR="008E2304" w:rsidRDefault="00EE48BA" w:rsidP="008E2304">
      <w:pPr>
        <w:rPr>
          <w:rFonts w:asciiTheme="minorHAnsi" w:eastAsia="Segoe UI" w:hAnsiTheme="minorHAnsi"/>
        </w:rPr>
      </w:pPr>
      <w:r w:rsidRPr="00D14B3E">
        <w:rPr>
          <w:rFonts w:asciiTheme="minorHAnsi" w:hAnsiTheme="minorHAnsi"/>
        </w:rPr>
        <w:t>We have received funding to conduct a large randomised contr</w:t>
      </w:r>
      <w:r w:rsidR="00735E7C" w:rsidRPr="00D14B3E">
        <w:rPr>
          <w:rFonts w:asciiTheme="minorHAnsi" w:hAnsiTheme="minorHAnsi"/>
        </w:rPr>
        <w:t>olled trial involving 52 children</w:t>
      </w:r>
      <w:r w:rsidRPr="00D14B3E">
        <w:rPr>
          <w:rFonts w:asciiTheme="minorHAnsi" w:hAnsiTheme="minorHAnsi"/>
        </w:rPr>
        <w:t>.</w:t>
      </w:r>
      <w:r w:rsidR="00735E7C" w:rsidRPr="00D14B3E">
        <w:rPr>
          <w:rFonts w:asciiTheme="minorHAnsi" w:hAnsiTheme="minorHAnsi"/>
        </w:rPr>
        <w:t xml:space="preserve">  </w:t>
      </w:r>
      <w:r w:rsidR="00735E7C" w:rsidRPr="00D14B3E">
        <w:rPr>
          <w:rFonts w:asciiTheme="minorHAnsi" w:eastAsia="Segoe UI" w:hAnsiTheme="minorHAnsi"/>
        </w:rPr>
        <w:t>Half of the children</w:t>
      </w:r>
      <w:r w:rsidR="00EE63FF">
        <w:rPr>
          <w:rFonts w:asciiTheme="minorHAnsi" w:eastAsia="Segoe UI" w:hAnsiTheme="minorHAnsi"/>
        </w:rPr>
        <w:t xml:space="preserve"> (Group 1)</w:t>
      </w:r>
      <w:r w:rsidR="00735E7C" w:rsidRPr="00D14B3E">
        <w:rPr>
          <w:rFonts w:asciiTheme="minorHAnsi" w:eastAsia="Segoe UI" w:hAnsiTheme="minorHAnsi"/>
        </w:rPr>
        <w:t xml:space="preserve"> will receive the intervention programme over 40 weeks (4 school terms).  The remaining children</w:t>
      </w:r>
      <w:r w:rsidR="00EE63FF">
        <w:rPr>
          <w:rFonts w:asciiTheme="minorHAnsi" w:eastAsia="Segoe UI" w:hAnsiTheme="minorHAnsi"/>
        </w:rPr>
        <w:t xml:space="preserve"> (Group 2)</w:t>
      </w:r>
      <w:r w:rsidR="00735E7C" w:rsidRPr="00D14B3E">
        <w:rPr>
          <w:rFonts w:asciiTheme="minorHAnsi" w:eastAsia="Segoe UI" w:hAnsiTheme="minorHAnsi"/>
        </w:rPr>
        <w:t xml:space="preserve"> will continue to receive their normal literacy teaching for the first 20 weeks, after which they will receive the intervention programme for the following 20 weeks (2 school terms).  </w:t>
      </w:r>
      <w:r w:rsidR="00EE63FF">
        <w:rPr>
          <w:rFonts w:asciiTheme="minorHAnsi" w:eastAsia="Segoe UI" w:hAnsiTheme="minorHAnsi"/>
        </w:rPr>
        <w:t>Children will be randomly assigned to groups foll</w:t>
      </w:r>
      <w:r w:rsidR="006532E6">
        <w:rPr>
          <w:rFonts w:asciiTheme="minorHAnsi" w:eastAsia="Segoe UI" w:hAnsiTheme="minorHAnsi"/>
        </w:rPr>
        <w:t>owing an initial screening phase</w:t>
      </w:r>
      <w:r w:rsidR="00EE63FF">
        <w:rPr>
          <w:rFonts w:asciiTheme="minorHAnsi" w:eastAsia="Segoe UI" w:hAnsiTheme="minorHAnsi"/>
        </w:rPr>
        <w:t xml:space="preserve">.  </w:t>
      </w:r>
      <w:r w:rsidR="008E2304" w:rsidRPr="008E2304">
        <w:rPr>
          <w:rFonts w:asciiTheme="minorHAnsi" w:eastAsia="Segoe UI" w:hAnsiTheme="minorHAnsi"/>
        </w:rPr>
        <w:t xml:space="preserve">This design is necessary to evaluate the effectiveness of the programme.  It is important to note that all children will eventually receive the programme that is expected to be highly beneficial to their reading and language skills.  </w:t>
      </w:r>
    </w:p>
    <w:p w:rsidR="008E2304" w:rsidRDefault="008E2304" w:rsidP="008E2304">
      <w:pPr>
        <w:rPr>
          <w:rFonts w:asciiTheme="minorHAnsi" w:eastAsia="Segoe UI" w:hAnsiTheme="minorHAnsi"/>
        </w:rPr>
      </w:pPr>
    </w:p>
    <w:p w:rsidR="00EE48BA" w:rsidRPr="008E2304" w:rsidRDefault="00EE48BA" w:rsidP="00EE48BA">
      <w:pPr>
        <w:rPr>
          <w:rFonts w:asciiTheme="minorHAnsi" w:eastAsia="Segoe UI" w:hAnsiTheme="minorHAnsi"/>
        </w:rPr>
      </w:pPr>
      <w:r w:rsidRPr="00D14B3E">
        <w:rPr>
          <w:rFonts w:asciiTheme="minorHAnsi" w:hAnsiTheme="minorHAnsi"/>
        </w:rPr>
        <w:t xml:space="preserve">A research team will </w:t>
      </w:r>
      <w:r w:rsidR="00510315">
        <w:rPr>
          <w:rFonts w:asciiTheme="minorHAnsi" w:hAnsiTheme="minorHAnsi"/>
        </w:rPr>
        <w:t>provide high-quality training to t</w:t>
      </w:r>
      <w:r w:rsidR="00510315" w:rsidRPr="00D14B3E">
        <w:rPr>
          <w:rFonts w:asciiTheme="minorHAnsi" w:hAnsiTheme="minorHAnsi"/>
        </w:rPr>
        <w:t>eac</w:t>
      </w:r>
      <w:r w:rsidR="00510315">
        <w:rPr>
          <w:rFonts w:asciiTheme="minorHAnsi" w:hAnsiTheme="minorHAnsi"/>
        </w:rPr>
        <w:t xml:space="preserve">hing assistants </w:t>
      </w:r>
      <w:r w:rsidR="00510315" w:rsidRPr="00D14B3E">
        <w:rPr>
          <w:rFonts w:asciiTheme="minorHAnsi" w:hAnsiTheme="minorHAnsi"/>
        </w:rPr>
        <w:t xml:space="preserve">to </w:t>
      </w:r>
      <w:r w:rsidR="00510315">
        <w:rPr>
          <w:rFonts w:asciiTheme="minorHAnsi" w:hAnsiTheme="minorHAnsi"/>
        </w:rPr>
        <w:t xml:space="preserve">enable them to </w:t>
      </w:r>
      <w:r w:rsidR="00510315" w:rsidRPr="00D14B3E">
        <w:rPr>
          <w:rFonts w:asciiTheme="minorHAnsi" w:hAnsiTheme="minorHAnsi"/>
        </w:rPr>
        <w:t xml:space="preserve">deliver the intervention </w:t>
      </w:r>
      <w:r w:rsidR="00510315">
        <w:rPr>
          <w:rFonts w:asciiTheme="minorHAnsi" w:hAnsiTheme="minorHAnsi"/>
        </w:rPr>
        <w:t xml:space="preserve">to children </w:t>
      </w:r>
      <w:r w:rsidR="00510315" w:rsidRPr="00D14B3E">
        <w:rPr>
          <w:rFonts w:asciiTheme="minorHAnsi" w:hAnsiTheme="minorHAnsi"/>
        </w:rPr>
        <w:t xml:space="preserve">on an individual basis.  </w:t>
      </w:r>
      <w:r w:rsidR="008E2304" w:rsidRPr="008E2304">
        <w:rPr>
          <w:rFonts w:asciiTheme="minorHAnsi" w:hAnsiTheme="minorHAnsi"/>
        </w:rPr>
        <w:t xml:space="preserve">Briefly, the intervention will involve one session each day of approximately 45-50 minutes using materials which we provide.  The work involves activities which the children find fun to do, and which the teaching assistant will be fully trained to deliver.  </w:t>
      </w:r>
      <w:r w:rsidR="00510315">
        <w:rPr>
          <w:rFonts w:asciiTheme="minorHAnsi" w:hAnsiTheme="minorHAnsi"/>
        </w:rPr>
        <w:t>All costs associated with the training of teaching assistants will be covered by us.</w:t>
      </w:r>
      <w:r w:rsidR="00881307">
        <w:rPr>
          <w:rFonts w:asciiTheme="minorHAnsi" w:hAnsiTheme="minorHAnsi"/>
        </w:rPr>
        <w:t xml:space="preserve">  The research team will monitor the progress of participating children at different time points over the course of the intervention.</w:t>
      </w:r>
      <w:r w:rsidR="00510315">
        <w:rPr>
          <w:rFonts w:asciiTheme="minorHAnsi" w:hAnsiTheme="minorHAnsi"/>
        </w:rPr>
        <w:t xml:space="preserve">  </w:t>
      </w:r>
    </w:p>
    <w:p w:rsidR="00EE48BA" w:rsidRPr="00D14B3E" w:rsidRDefault="00EE48BA" w:rsidP="00EE48BA">
      <w:pPr>
        <w:rPr>
          <w:rFonts w:asciiTheme="minorHAnsi" w:hAnsiTheme="minorHAnsi"/>
        </w:rPr>
      </w:pPr>
    </w:p>
    <w:p w:rsidR="00272BA3" w:rsidRPr="00D14B3E" w:rsidRDefault="00EE48BA" w:rsidP="00F56A8B">
      <w:pPr>
        <w:rPr>
          <w:rFonts w:asciiTheme="minorHAnsi" w:hAnsiTheme="minorHAnsi"/>
          <w:szCs w:val="24"/>
        </w:rPr>
      </w:pPr>
      <w:r w:rsidRPr="00D14B3E">
        <w:rPr>
          <w:rFonts w:asciiTheme="minorHAnsi" w:hAnsiTheme="minorHAnsi"/>
        </w:rPr>
        <w:t xml:space="preserve">We are currently recruiting children to take part in this project with a view to starting the intervention </w:t>
      </w:r>
      <w:r w:rsidR="00EE63FF">
        <w:rPr>
          <w:rFonts w:asciiTheme="minorHAnsi" w:hAnsiTheme="minorHAnsi"/>
        </w:rPr>
        <w:t>in the Autumn</w:t>
      </w:r>
      <w:r w:rsidRPr="00D14B3E">
        <w:rPr>
          <w:rFonts w:asciiTheme="minorHAnsi" w:hAnsiTheme="minorHAnsi"/>
        </w:rPr>
        <w:t xml:space="preserve"> term and we are writing to ask whether your school may be interested in taking part.  </w:t>
      </w:r>
      <w:r w:rsidR="00D23315" w:rsidRPr="00D14B3E">
        <w:rPr>
          <w:rFonts w:asciiTheme="minorHAnsi" w:hAnsiTheme="minorHAnsi"/>
          <w:szCs w:val="24"/>
        </w:rPr>
        <w:t xml:space="preserve">This letter provides details of the anticipated timeline, </w:t>
      </w:r>
      <w:r w:rsidR="00BE1EB6" w:rsidRPr="00D14B3E">
        <w:rPr>
          <w:rFonts w:asciiTheme="minorHAnsi" w:hAnsiTheme="minorHAnsi"/>
          <w:szCs w:val="24"/>
        </w:rPr>
        <w:t xml:space="preserve">as well as </w:t>
      </w:r>
      <w:r w:rsidR="00D23315" w:rsidRPr="00D14B3E">
        <w:rPr>
          <w:rFonts w:asciiTheme="minorHAnsi" w:hAnsiTheme="minorHAnsi"/>
          <w:szCs w:val="24"/>
        </w:rPr>
        <w:t xml:space="preserve">Teaching Assistant </w:t>
      </w:r>
      <w:r w:rsidR="00F56A8B" w:rsidRPr="00D14B3E">
        <w:rPr>
          <w:rFonts w:asciiTheme="minorHAnsi" w:hAnsiTheme="minorHAnsi"/>
          <w:szCs w:val="24"/>
        </w:rPr>
        <w:t xml:space="preserve">and school </w:t>
      </w:r>
      <w:r w:rsidR="00D23315" w:rsidRPr="00D14B3E">
        <w:rPr>
          <w:rFonts w:asciiTheme="minorHAnsi" w:hAnsiTheme="minorHAnsi"/>
          <w:szCs w:val="24"/>
        </w:rPr>
        <w:t>commitments</w:t>
      </w:r>
      <w:r w:rsidRPr="00D14B3E">
        <w:rPr>
          <w:rFonts w:asciiTheme="minorHAnsi" w:hAnsiTheme="minorHAnsi"/>
          <w:szCs w:val="24"/>
        </w:rPr>
        <w:t>.  Details of funding are also included</w:t>
      </w:r>
      <w:r w:rsidR="00D23315" w:rsidRPr="00D14B3E">
        <w:rPr>
          <w:rFonts w:asciiTheme="minorHAnsi" w:hAnsiTheme="minorHAnsi"/>
          <w:szCs w:val="24"/>
        </w:rPr>
        <w:t xml:space="preserve">.  I hope that all the information provided here is clear and accessible.  However, </w:t>
      </w:r>
      <w:r w:rsidR="00BE1EB6" w:rsidRPr="00D14B3E">
        <w:rPr>
          <w:rFonts w:asciiTheme="minorHAnsi" w:hAnsiTheme="minorHAnsi"/>
          <w:szCs w:val="24"/>
        </w:rPr>
        <w:t xml:space="preserve">if you have any queries about any of the information contained in this letter, </w:t>
      </w:r>
      <w:r w:rsidR="00D23315" w:rsidRPr="00D14B3E">
        <w:rPr>
          <w:rFonts w:asciiTheme="minorHAnsi" w:hAnsiTheme="minorHAnsi"/>
          <w:szCs w:val="24"/>
        </w:rPr>
        <w:t xml:space="preserve">please do not hesitate to contact </w:t>
      </w:r>
      <w:r w:rsidR="0033054A">
        <w:rPr>
          <w:rFonts w:asciiTheme="minorHAnsi" w:hAnsiTheme="minorHAnsi"/>
          <w:szCs w:val="24"/>
        </w:rPr>
        <w:t>me (contact details provided below).</w:t>
      </w:r>
      <w:r w:rsidR="006532E6">
        <w:rPr>
          <w:rFonts w:asciiTheme="minorHAnsi" w:hAnsiTheme="minorHAnsi"/>
          <w:szCs w:val="24"/>
        </w:rPr>
        <w:t xml:space="preserve">  </w:t>
      </w:r>
      <w:r w:rsidR="006F28D1" w:rsidRPr="00D14B3E">
        <w:rPr>
          <w:rFonts w:asciiTheme="minorHAnsi" w:hAnsiTheme="minorHAnsi"/>
          <w:szCs w:val="24"/>
        </w:rPr>
        <w:t xml:space="preserve">  </w:t>
      </w:r>
    </w:p>
    <w:p w:rsidR="00BE1EB6" w:rsidRDefault="00BE1EB6" w:rsidP="00272BA3">
      <w:pPr>
        <w:rPr>
          <w:rFonts w:ascii="Calibri" w:hAnsi="Calibri"/>
          <w:szCs w:val="24"/>
        </w:rPr>
      </w:pPr>
    </w:p>
    <w:p w:rsidR="00F04D48" w:rsidRDefault="00F04D48" w:rsidP="00EE48BA">
      <w:pPr>
        <w:rPr>
          <w:rFonts w:ascii="Calibri" w:hAnsi="Calibri"/>
          <w:b/>
          <w:szCs w:val="24"/>
          <w:u w:val="single"/>
        </w:rPr>
      </w:pPr>
    </w:p>
    <w:p w:rsidR="00EE48BA" w:rsidRDefault="007F33C8" w:rsidP="00EE48BA">
      <w:pPr>
        <w:rPr>
          <w:rFonts w:ascii="Calibri" w:hAnsi="Calibri"/>
          <w:b/>
          <w:szCs w:val="24"/>
          <w:u w:val="single"/>
        </w:rPr>
      </w:pPr>
      <w:r w:rsidRPr="005B3F3E">
        <w:rPr>
          <w:rFonts w:ascii="Calibri" w:hAnsi="Calibri"/>
          <w:b/>
          <w:szCs w:val="24"/>
          <w:u w:val="single"/>
        </w:rPr>
        <w:lastRenderedPageBreak/>
        <w:t>Time</w:t>
      </w:r>
      <w:r w:rsidR="00E777EE" w:rsidRPr="005B3F3E">
        <w:rPr>
          <w:rFonts w:ascii="Calibri" w:hAnsi="Calibri"/>
          <w:b/>
          <w:szCs w:val="24"/>
          <w:u w:val="single"/>
        </w:rPr>
        <w:t>table</w:t>
      </w:r>
    </w:p>
    <w:p w:rsidR="007F33C8" w:rsidRPr="00EE48BA" w:rsidRDefault="00374258" w:rsidP="00EE48BA">
      <w:pPr>
        <w:rPr>
          <w:rFonts w:ascii="Calibri" w:hAnsi="Calibri"/>
          <w:b/>
          <w:szCs w:val="24"/>
          <w:u w:val="single"/>
        </w:rPr>
      </w:pPr>
      <w:r>
        <w:rPr>
          <w:rFonts w:ascii="Calibri" w:hAnsi="Calibri"/>
          <w:bCs/>
          <w:szCs w:val="24"/>
        </w:rPr>
        <w:t>Our project starts</w:t>
      </w:r>
      <w:r w:rsidR="00EE48BA">
        <w:rPr>
          <w:rFonts w:ascii="Calibri" w:hAnsi="Calibri"/>
          <w:bCs/>
          <w:szCs w:val="24"/>
        </w:rPr>
        <w:t xml:space="preserve"> </w:t>
      </w:r>
      <w:r w:rsidR="00085831">
        <w:rPr>
          <w:rFonts w:ascii="Calibri" w:hAnsi="Calibri"/>
          <w:szCs w:val="24"/>
        </w:rPr>
        <w:t>in</w:t>
      </w:r>
      <w:r w:rsidR="0075498F">
        <w:rPr>
          <w:rFonts w:ascii="Calibri" w:hAnsi="Calibri"/>
          <w:szCs w:val="24"/>
        </w:rPr>
        <w:t xml:space="preserve"> April</w:t>
      </w:r>
      <w:r w:rsidR="00085831">
        <w:rPr>
          <w:rFonts w:ascii="Calibri" w:hAnsi="Calibri"/>
          <w:szCs w:val="24"/>
        </w:rPr>
        <w:t xml:space="preserve"> 2009.  The</w:t>
      </w:r>
      <w:r w:rsidR="00E777EE">
        <w:rPr>
          <w:rFonts w:ascii="Calibri" w:hAnsi="Calibri"/>
          <w:szCs w:val="24"/>
        </w:rPr>
        <w:t xml:space="preserve"> timetable</w:t>
      </w:r>
      <w:r w:rsidR="00085831">
        <w:rPr>
          <w:rFonts w:ascii="Calibri" w:hAnsi="Calibri"/>
          <w:szCs w:val="24"/>
        </w:rPr>
        <w:t xml:space="preserve"> </w:t>
      </w:r>
      <w:r w:rsidR="00E777EE">
        <w:rPr>
          <w:rFonts w:ascii="Calibri" w:hAnsi="Calibri"/>
          <w:szCs w:val="24"/>
        </w:rPr>
        <w:t>attached</w:t>
      </w:r>
      <w:r w:rsidR="00085831">
        <w:rPr>
          <w:rFonts w:ascii="Calibri" w:hAnsi="Calibri"/>
          <w:szCs w:val="24"/>
        </w:rPr>
        <w:t xml:space="preserve"> </w:t>
      </w:r>
      <w:r w:rsidR="00E777EE">
        <w:rPr>
          <w:rFonts w:ascii="Calibri" w:hAnsi="Calibri"/>
          <w:szCs w:val="24"/>
        </w:rPr>
        <w:t xml:space="preserve">indicates </w:t>
      </w:r>
      <w:r w:rsidR="00EE48BA">
        <w:rPr>
          <w:rFonts w:ascii="Calibri" w:hAnsi="Calibri"/>
          <w:szCs w:val="24"/>
        </w:rPr>
        <w:t>when</w:t>
      </w:r>
      <w:r w:rsidR="00E777EE">
        <w:rPr>
          <w:rFonts w:ascii="Calibri" w:hAnsi="Calibri"/>
          <w:szCs w:val="24"/>
        </w:rPr>
        <w:t xml:space="preserve"> we will be visiting your school to assess the children and monitor their progress, an</w:t>
      </w:r>
      <w:r w:rsidR="00EE63FF">
        <w:rPr>
          <w:rFonts w:ascii="Calibri" w:hAnsi="Calibri"/>
          <w:szCs w:val="24"/>
        </w:rPr>
        <w:t>d periods when the intervention</w:t>
      </w:r>
      <w:r w:rsidR="00E777EE">
        <w:rPr>
          <w:rFonts w:ascii="Calibri" w:hAnsi="Calibri"/>
          <w:szCs w:val="24"/>
        </w:rPr>
        <w:t xml:space="preserve"> will take place.  </w:t>
      </w:r>
      <w:r w:rsidR="009B54D8">
        <w:rPr>
          <w:rFonts w:ascii="Calibri" w:hAnsi="Calibri"/>
          <w:szCs w:val="24"/>
        </w:rPr>
        <w:t>Further details are</w:t>
      </w:r>
      <w:r w:rsidR="00E777EE">
        <w:rPr>
          <w:rFonts w:ascii="Calibri" w:hAnsi="Calibri"/>
          <w:szCs w:val="24"/>
        </w:rPr>
        <w:t xml:space="preserve"> provided below.</w:t>
      </w:r>
      <w:r w:rsidR="009B54D8" w:rsidRPr="009B54D8">
        <w:rPr>
          <w:rFonts w:ascii="Calibri" w:hAnsi="Calibri"/>
          <w:szCs w:val="24"/>
        </w:rPr>
        <w:t xml:space="preserve"> </w:t>
      </w:r>
      <w:r w:rsidR="009B54D8">
        <w:rPr>
          <w:rFonts w:ascii="Calibri" w:hAnsi="Calibri"/>
          <w:szCs w:val="24"/>
        </w:rPr>
        <w:t xml:space="preserve"> Please note, while we will endeavour to adhere to the attached timetable, minor changes are sometimes necessary.   We will inform you as soon as possible should any such changes be made.  </w:t>
      </w:r>
    </w:p>
    <w:p w:rsidR="00AB6DB5" w:rsidRDefault="00AB6DB5" w:rsidP="00AB6DB5">
      <w:pPr>
        <w:pStyle w:val="ListParagraph"/>
        <w:numPr>
          <w:ilvl w:val="0"/>
          <w:numId w:val="3"/>
        </w:numPr>
        <w:rPr>
          <w:rFonts w:ascii="Calibri" w:hAnsi="Calibri"/>
          <w:szCs w:val="24"/>
        </w:rPr>
      </w:pPr>
      <w:r>
        <w:rPr>
          <w:rFonts w:ascii="Calibri" w:hAnsi="Calibri"/>
          <w:szCs w:val="24"/>
        </w:rPr>
        <w:t xml:space="preserve">In the initial screening phase, we would like to see all children </w:t>
      </w:r>
      <w:r w:rsidR="0075498F">
        <w:rPr>
          <w:rFonts w:ascii="Calibri" w:hAnsi="Calibri"/>
          <w:szCs w:val="24"/>
        </w:rPr>
        <w:t>with Down syndrome who are between the ages of 6-9 years</w:t>
      </w:r>
      <w:r>
        <w:rPr>
          <w:rFonts w:ascii="Calibri" w:hAnsi="Calibri"/>
          <w:szCs w:val="24"/>
        </w:rPr>
        <w:t xml:space="preserve">.  </w:t>
      </w:r>
    </w:p>
    <w:p w:rsidR="00E777EE" w:rsidRPr="008238B0" w:rsidRDefault="008238B0" w:rsidP="008238B0">
      <w:pPr>
        <w:pStyle w:val="ListParagraph"/>
        <w:numPr>
          <w:ilvl w:val="0"/>
          <w:numId w:val="3"/>
        </w:numPr>
        <w:rPr>
          <w:rFonts w:ascii="Calibri" w:hAnsi="Calibri"/>
          <w:szCs w:val="24"/>
        </w:rPr>
      </w:pPr>
      <w:r>
        <w:rPr>
          <w:rFonts w:ascii="Calibri" w:hAnsi="Calibri"/>
          <w:szCs w:val="24"/>
        </w:rPr>
        <w:t xml:space="preserve">We anticipate that children </w:t>
      </w:r>
      <w:r w:rsidR="00AB6DB5">
        <w:rPr>
          <w:rFonts w:ascii="Calibri" w:hAnsi="Calibri"/>
          <w:szCs w:val="24"/>
        </w:rPr>
        <w:t>s</w:t>
      </w:r>
      <w:r w:rsidR="0075498F">
        <w:rPr>
          <w:rFonts w:ascii="Calibri" w:hAnsi="Calibri"/>
          <w:szCs w:val="24"/>
        </w:rPr>
        <w:t>elected as suitable for</w:t>
      </w:r>
      <w:r w:rsidR="00AB6DB5">
        <w:rPr>
          <w:rFonts w:ascii="Calibri" w:hAnsi="Calibri"/>
          <w:szCs w:val="24"/>
        </w:rPr>
        <w:t xml:space="preserve"> intervention </w:t>
      </w:r>
      <w:r>
        <w:rPr>
          <w:rFonts w:ascii="Calibri" w:hAnsi="Calibri"/>
          <w:szCs w:val="24"/>
        </w:rPr>
        <w:t xml:space="preserve">will be assessed at </w:t>
      </w:r>
      <w:r w:rsidR="006532E6">
        <w:rPr>
          <w:rFonts w:ascii="Calibri" w:hAnsi="Calibri"/>
          <w:szCs w:val="24"/>
        </w:rPr>
        <w:t>3</w:t>
      </w:r>
      <w:r>
        <w:rPr>
          <w:rFonts w:ascii="Calibri" w:hAnsi="Calibri"/>
          <w:szCs w:val="24"/>
        </w:rPr>
        <w:t xml:space="preserve"> separate time points </w:t>
      </w:r>
      <w:r w:rsidR="00AB6DB5">
        <w:rPr>
          <w:rFonts w:ascii="Calibri" w:hAnsi="Calibri"/>
          <w:szCs w:val="24"/>
        </w:rPr>
        <w:t>in addition to the initial screening phase.</w:t>
      </w:r>
    </w:p>
    <w:p w:rsidR="00F6402C" w:rsidRDefault="00F6402C" w:rsidP="00272BA3">
      <w:pPr>
        <w:pStyle w:val="ListParagraph"/>
        <w:numPr>
          <w:ilvl w:val="0"/>
          <w:numId w:val="3"/>
        </w:numPr>
        <w:rPr>
          <w:rFonts w:ascii="Calibri" w:hAnsi="Calibri"/>
          <w:szCs w:val="24"/>
        </w:rPr>
      </w:pPr>
      <w:r w:rsidRPr="00F6402C">
        <w:rPr>
          <w:rFonts w:ascii="Calibri" w:hAnsi="Calibri"/>
          <w:szCs w:val="24"/>
        </w:rPr>
        <w:t xml:space="preserve">Each test phase will involve seeing the children on an </w:t>
      </w:r>
      <w:r>
        <w:rPr>
          <w:rFonts w:ascii="Calibri" w:hAnsi="Calibri"/>
          <w:szCs w:val="24"/>
        </w:rPr>
        <w:t>i</w:t>
      </w:r>
      <w:r w:rsidR="00BB0A1A" w:rsidRPr="00F6402C">
        <w:rPr>
          <w:rFonts w:ascii="Calibri" w:hAnsi="Calibri"/>
          <w:szCs w:val="24"/>
        </w:rPr>
        <w:t>ndividual</w:t>
      </w:r>
      <w:r w:rsidR="0075498F">
        <w:rPr>
          <w:rFonts w:ascii="Calibri" w:hAnsi="Calibri"/>
          <w:szCs w:val="24"/>
        </w:rPr>
        <w:t xml:space="preserve"> basis</w:t>
      </w:r>
      <w:r>
        <w:rPr>
          <w:rFonts w:ascii="Calibri" w:hAnsi="Calibri"/>
          <w:szCs w:val="24"/>
        </w:rPr>
        <w:t>.</w:t>
      </w:r>
    </w:p>
    <w:p w:rsidR="007F33C8" w:rsidRPr="00EE48BA" w:rsidRDefault="00F6402C" w:rsidP="00272BA3">
      <w:pPr>
        <w:pStyle w:val="ListParagraph"/>
        <w:numPr>
          <w:ilvl w:val="0"/>
          <w:numId w:val="3"/>
        </w:numPr>
        <w:rPr>
          <w:rFonts w:ascii="Calibri" w:hAnsi="Calibri"/>
          <w:szCs w:val="24"/>
          <w:u w:val="single"/>
        </w:rPr>
      </w:pPr>
      <w:r w:rsidRPr="00EE48BA">
        <w:rPr>
          <w:rFonts w:ascii="Calibri" w:hAnsi="Calibri"/>
          <w:szCs w:val="24"/>
        </w:rPr>
        <w:t>Assessments will be carried out members of the Research Team from the University of York</w:t>
      </w:r>
      <w:r w:rsidR="0033054A">
        <w:rPr>
          <w:rFonts w:ascii="Calibri" w:hAnsi="Calibri"/>
          <w:szCs w:val="24"/>
        </w:rPr>
        <w:t xml:space="preserve"> and/or Down Syndrome Education International</w:t>
      </w:r>
      <w:r w:rsidRPr="00EE48BA">
        <w:rPr>
          <w:rFonts w:ascii="Calibri" w:hAnsi="Calibri"/>
          <w:szCs w:val="24"/>
        </w:rPr>
        <w:t xml:space="preserve">.  All members of the team will be fully trained and will have </w:t>
      </w:r>
      <w:r w:rsidR="00AB6DB5" w:rsidRPr="00EE48BA">
        <w:rPr>
          <w:rFonts w:ascii="Calibri" w:hAnsi="Calibri"/>
          <w:szCs w:val="24"/>
        </w:rPr>
        <w:t xml:space="preserve">enhanced </w:t>
      </w:r>
      <w:r w:rsidRPr="00EE48BA">
        <w:rPr>
          <w:rFonts w:ascii="Calibri" w:hAnsi="Calibri"/>
          <w:szCs w:val="24"/>
        </w:rPr>
        <w:t>CRB clearance before entering school.</w:t>
      </w:r>
    </w:p>
    <w:p w:rsidR="007F33C8" w:rsidRPr="005B3F3E" w:rsidRDefault="007F33C8" w:rsidP="00272BA3">
      <w:pPr>
        <w:rPr>
          <w:rFonts w:ascii="Calibri" w:hAnsi="Calibri"/>
          <w:b/>
          <w:szCs w:val="24"/>
          <w:u w:val="single"/>
        </w:rPr>
      </w:pPr>
    </w:p>
    <w:p w:rsidR="009F2BBE" w:rsidRPr="005B3F3E" w:rsidRDefault="00BE1EB6" w:rsidP="00272BA3">
      <w:pPr>
        <w:rPr>
          <w:rFonts w:ascii="Calibri" w:hAnsi="Calibri"/>
          <w:b/>
          <w:szCs w:val="24"/>
          <w:u w:val="single"/>
        </w:rPr>
      </w:pPr>
      <w:r w:rsidRPr="005B3F3E">
        <w:rPr>
          <w:rFonts w:ascii="Calibri" w:hAnsi="Calibri"/>
          <w:b/>
          <w:szCs w:val="24"/>
          <w:u w:val="single"/>
        </w:rPr>
        <w:t>Teaching Assistants</w:t>
      </w:r>
    </w:p>
    <w:p w:rsidR="009F2BBE" w:rsidRDefault="00EE48BA" w:rsidP="00272BA3">
      <w:pPr>
        <w:rPr>
          <w:rFonts w:ascii="Calibri" w:hAnsi="Calibri"/>
          <w:szCs w:val="24"/>
        </w:rPr>
      </w:pPr>
      <w:r>
        <w:rPr>
          <w:rFonts w:ascii="Calibri" w:hAnsi="Calibri"/>
          <w:szCs w:val="24"/>
        </w:rPr>
        <w:t>T</w:t>
      </w:r>
      <w:r w:rsidR="009F2BBE">
        <w:rPr>
          <w:rFonts w:ascii="Calibri" w:hAnsi="Calibri"/>
          <w:szCs w:val="24"/>
        </w:rPr>
        <w:t xml:space="preserve">he </w:t>
      </w:r>
      <w:r w:rsidR="0033054A">
        <w:rPr>
          <w:rFonts w:ascii="Calibri" w:hAnsi="Calibri"/>
          <w:szCs w:val="24"/>
        </w:rPr>
        <w:t>intervention programme</w:t>
      </w:r>
      <w:r w:rsidR="009F2BBE">
        <w:rPr>
          <w:rFonts w:ascii="Calibri" w:hAnsi="Calibri"/>
          <w:szCs w:val="24"/>
        </w:rPr>
        <w:t xml:space="preserve"> will be run by Teaching Assistants (TAs).  We ask that you select a TA who you feel is most suited to delivering the intervention programme</w:t>
      </w:r>
      <w:r w:rsidR="007F33C8">
        <w:rPr>
          <w:rFonts w:ascii="Calibri" w:hAnsi="Calibri"/>
          <w:szCs w:val="24"/>
        </w:rPr>
        <w:t xml:space="preserve"> and who can commit to the project.  </w:t>
      </w:r>
      <w:r w:rsidR="009F2BBE">
        <w:rPr>
          <w:rFonts w:ascii="Calibri" w:hAnsi="Calibri"/>
          <w:szCs w:val="24"/>
        </w:rPr>
        <w:t>We will train and support all the TAs throughout the project.</w:t>
      </w:r>
      <w:r w:rsidR="005B3F3E">
        <w:rPr>
          <w:rFonts w:ascii="Calibri" w:hAnsi="Calibri"/>
          <w:szCs w:val="24"/>
        </w:rPr>
        <w:t xml:space="preserve">   </w:t>
      </w:r>
    </w:p>
    <w:p w:rsidR="0033054A" w:rsidRDefault="0033054A" w:rsidP="0033054A">
      <w:pPr>
        <w:rPr>
          <w:rFonts w:ascii="Calibri" w:hAnsi="Calibri"/>
          <w:b/>
          <w:bCs/>
          <w:szCs w:val="24"/>
          <w:lang w:eastAsia="en-GB"/>
        </w:rPr>
      </w:pPr>
    </w:p>
    <w:p w:rsidR="0033054A" w:rsidRPr="00D856F2" w:rsidRDefault="00D856F2" w:rsidP="0033054A">
      <w:pPr>
        <w:rPr>
          <w:rFonts w:ascii="Calibri" w:hAnsi="Calibri"/>
          <w:szCs w:val="24"/>
          <w:u w:val="single"/>
        </w:rPr>
      </w:pPr>
      <w:r w:rsidRPr="00D856F2">
        <w:rPr>
          <w:rFonts w:ascii="Calibri" w:hAnsi="Calibri"/>
          <w:b/>
          <w:bCs/>
          <w:szCs w:val="24"/>
          <w:lang w:eastAsia="en-GB"/>
        </w:rPr>
        <w:t>We will provide funding for the costs</w:t>
      </w:r>
      <w:r w:rsidR="0075498F">
        <w:rPr>
          <w:rFonts w:ascii="Calibri" w:hAnsi="Calibri"/>
          <w:b/>
          <w:bCs/>
          <w:szCs w:val="24"/>
          <w:lang w:eastAsia="en-GB"/>
        </w:rPr>
        <w:t xml:space="preserve"> of training the TAs in the intervention programme, at a rate of £60 per day.  </w:t>
      </w:r>
      <w:r w:rsidR="0033054A" w:rsidRPr="00D856F2">
        <w:rPr>
          <w:rFonts w:ascii="Calibri" w:hAnsi="Calibri"/>
          <w:bCs/>
          <w:szCs w:val="24"/>
          <w:lang w:eastAsia="en-GB"/>
        </w:rPr>
        <w:t xml:space="preserve">We will </w:t>
      </w:r>
      <w:r w:rsidR="0033054A">
        <w:rPr>
          <w:rFonts w:ascii="Calibri" w:hAnsi="Calibri"/>
          <w:bCs/>
          <w:szCs w:val="24"/>
          <w:lang w:eastAsia="en-GB"/>
        </w:rPr>
        <w:t xml:space="preserve">also </w:t>
      </w:r>
      <w:r w:rsidR="0033054A" w:rsidRPr="00D856F2">
        <w:rPr>
          <w:rFonts w:ascii="Calibri" w:hAnsi="Calibri"/>
          <w:bCs/>
          <w:szCs w:val="24"/>
          <w:lang w:eastAsia="en-GB"/>
        </w:rPr>
        <w:t xml:space="preserve">provide reimbursement for reasonable expenses for travel to and </w:t>
      </w:r>
      <w:r w:rsidR="0033054A">
        <w:rPr>
          <w:rFonts w:ascii="Calibri" w:hAnsi="Calibri"/>
          <w:bCs/>
          <w:szCs w:val="24"/>
          <w:lang w:eastAsia="en-GB"/>
        </w:rPr>
        <w:t xml:space="preserve">from </w:t>
      </w:r>
      <w:r w:rsidR="0033054A" w:rsidRPr="00D856F2">
        <w:rPr>
          <w:rFonts w:ascii="Calibri" w:hAnsi="Calibri"/>
          <w:bCs/>
          <w:szCs w:val="24"/>
          <w:lang w:eastAsia="en-GB"/>
        </w:rPr>
        <w:t>training sessions.  We encourage car-sharing where possible</w:t>
      </w:r>
      <w:r w:rsidR="0033054A">
        <w:rPr>
          <w:rFonts w:ascii="Calibri" w:hAnsi="Calibri"/>
          <w:bCs/>
          <w:szCs w:val="24"/>
          <w:lang w:eastAsia="en-GB"/>
        </w:rPr>
        <w:t>.</w:t>
      </w:r>
    </w:p>
    <w:p w:rsidR="008F4AE0" w:rsidRDefault="00D856F2" w:rsidP="008F4AE0">
      <w:pPr>
        <w:spacing w:before="100" w:beforeAutospacing="1" w:after="100" w:afterAutospacing="1"/>
        <w:rPr>
          <w:rFonts w:ascii="Calibri" w:hAnsi="Calibri"/>
          <w:b/>
          <w:szCs w:val="24"/>
          <w:lang w:eastAsia="en-GB"/>
        </w:rPr>
      </w:pPr>
      <w:r w:rsidRPr="0033054A">
        <w:rPr>
          <w:rFonts w:ascii="Calibri" w:hAnsi="Calibri"/>
          <w:b/>
          <w:bCs/>
          <w:szCs w:val="24"/>
          <w:lang w:eastAsia="en-GB"/>
        </w:rPr>
        <w:t xml:space="preserve"> </w:t>
      </w:r>
      <w:r w:rsidR="002E5834" w:rsidRPr="0033054A">
        <w:rPr>
          <w:rFonts w:ascii="Calibri" w:hAnsi="Calibri"/>
          <w:b/>
          <w:szCs w:val="24"/>
          <w:u w:val="single"/>
        </w:rPr>
        <w:t>Training</w:t>
      </w:r>
      <w:r w:rsidR="00F6402C" w:rsidRPr="0033054A">
        <w:rPr>
          <w:rFonts w:ascii="Calibri" w:hAnsi="Calibri"/>
          <w:b/>
          <w:szCs w:val="24"/>
          <w:u w:val="single"/>
        </w:rPr>
        <w:t xml:space="preserve"> </w:t>
      </w:r>
    </w:p>
    <w:p w:rsidR="0075498F" w:rsidRPr="008F4AE0" w:rsidRDefault="00EE63FF" w:rsidP="008F4AE0">
      <w:pPr>
        <w:spacing w:before="100" w:beforeAutospacing="1" w:after="100" w:afterAutospacing="1"/>
        <w:rPr>
          <w:rFonts w:ascii="Calibri" w:hAnsi="Calibri"/>
          <w:b/>
          <w:szCs w:val="24"/>
          <w:lang w:eastAsia="en-GB"/>
        </w:rPr>
      </w:pPr>
      <w:r>
        <w:rPr>
          <w:rFonts w:ascii="Calibri" w:hAnsi="Calibri"/>
          <w:szCs w:val="24"/>
        </w:rPr>
        <w:t>Teaching assistants from a</w:t>
      </w:r>
      <w:r w:rsidR="0075498F">
        <w:rPr>
          <w:rFonts w:ascii="Calibri" w:hAnsi="Calibri"/>
          <w:szCs w:val="24"/>
        </w:rPr>
        <w:t>ll participating schools will</w:t>
      </w:r>
      <w:r>
        <w:rPr>
          <w:rFonts w:ascii="Calibri" w:hAnsi="Calibri"/>
          <w:szCs w:val="24"/>
        </w:rPr>
        <w:t xml:space="preserve"> initially</w:t>
      </w:r>
      <w:r w:rsidR="0075498F">
        <w:rPr>
          <w:rFonts w:ascii="Calibri" w:hAnsi="Calibri"/>
          <w:szCs w:val="24"/>
        </w:rPr>
        <w:t xml:space="preserve"> </w:t>
      </w:r>
      <w:r>
        <w:rPr>
          <w:rFonts w:ascii="Calibri" w:hAnsi="Calibri"/>
          <w:szCs w:val="24"/>
        </w:rPr>
        <w:t xml:space="preserve">be invited to attend </w:t>
      </w:r>
      <w:r w:rsidR="0075498F">
        <w:rPr>
          <w:rFonts w:ascii="Calibri" w:hAnsi="Calibri"/>
          <w:szCs w:val="24"/>
        </w:rPr>
        <w:t>2-days of general inclusion training specific to the learning needs of children with Down syndrome, delivered by Down Syndrome Education International.</w:t>
      </w:r>
      <w:r>
        <w:rPr>
          <w:rFonts w:ascii="Calibri" w:hAnsi="Calibri"/>
          <w:szCs w:val="24"/>
        </w:rPr>
        <w:t xml:space="preserve">  This will be held in July 2009.</w:t>
      </w:r>
    </w:p>
    <w:p w:rsidR="00EE63FF" w:rsidRDefault="00EE63FF" w:rsidP="00272BA3">
      <w:pPr>
        <w:rPr>
          <w:rFonts w:ascii="Calibri" w:hAnsi="Calibri"/>
          <w:szCs w:val="24"/>
        </w:rPr>
      </w:pPr>
    </w:p>
    <w:p w:rsidR="002E5834" w:rsidRDefault="00EE63FF" w:rsidP="00272BA3">
      <w:pPr>
        <w:rPr>
          <w:rFonts w:ascii="Calibri" w:hAnsi="Calibri"/>
          <w:szCs w:val="24"/>
        </w:rPr>
      </w:pPr>
      <w:r>
        <w:rPr>
          <w:rFonts w:ascii="Calibri" w:hAnsi="Calibri"/>
          <w:szCs w:val="24"/>
        </w:rPr>
        <w:t>The intervention training</w:t>
      </w:r>
      <w:r w:rsidR="00F6402C">
        <w:rPr>
          <w:rFonts w:ascii="Calibri" w:hAnsi="Calibri"/>
          <w:szCs w:val="24"/>
        </w:rPr>
        <w:t xml:space="preserve"> will be held over 2-d</w:t>
      </w:r>
      <w:r>
        <w:rPr>
          <w:rFonts w:ascii="Calibri" w:hAnsi="Calibri"/>
          <w:szCs w:val="24"/>
        </w:rPr>
        <w:t>ays</w:t>
      </w:r>
      <w:r w:rsidR="0033054A">
        <w:rPr>
          <w:rFonts w:ascii="Calibri" w:hAnsi="Calibri"/>
          <w:szCs w:val="24"/>
        </w:rPr>
        <w:t xml:space="preserve">.  Group 1 training will take place in September 2009.  Group 2 training </w:t>
      </w:r>
      <w:r w:rsidR="008A50A3">
        <w:rPr>
          <w:rFonts w:ascii="Calibri" w:hAnsi="Calibri"/>
          <w:szCs w:val="24"/>
        </w:rPr>
        <w:t xml:space="preserve">(also to be attended by Group 1 TAs) </w:t>
      </w:r>
      <w:r w:rsidR="0033054A">
        <w:rPr>
          <w:rFonts w:ascii="Calibri" w:hAnsi="Calibri"/>
          <w:szCs w:val="24"/>
        </w:rPr>
        <w:t>will take place in the Summer term 2010.  This will be</w:t>
      </w:r>
      <w:r>
        <w:rPr>
          <w:rFonts w:ascii="Calibri" w:hAnsi="Calibri"/>
          <w:szCs w:val="24"/>
        </w:rPr>
        <w:t xml:space="preserve"> followed up by a further 1-day training session after the first 10 weeks</w:t>
      </w:r>
      <w:r w:rsidR="00267F46">
        <w:rPr>
          <w:rFonts w:ascii="Calibri" w:hAnsi="Calibri"/>
          <w:szCs w:val="24"/>
        </w:rPr>
        <w:t xml:space="preserve"> of intervention delivery</w:t>
      </w:r>
      <w:r>
        <w:rPr>
          <w:rFonts w:ascii="Calibri" w:hAnsi="Calibri"/>
          <w:szCs w:val="24"/>
        </w:rPr>
        <w:t>.  Teaching assis</w:t>
      </w:r>
      <w:r w:rsidR="00C61C78">
        <w:rPr>
          <w:rFonts w:ascii="Calibri" w:hAnsi="Calibri"/>
          <w:szCs w:val="24"/>
        </w:rPr>
        <w:t>tants will be further supported</w:t>
      </w:r>
      <w:r w:rsidR="0033054A">
        <w:rPr>
          <w:rFonts w:ascii="Calibri" w:hAnsi="Calibri"/>
          <w:szCs w:val="24"/>
        </w:rPr>
        <w:t xml:space="preserve"> </w:t>
      </w:r>
      <w:r>
        <w:rPr>
          <w:rFonts w:ascii="Calibri" w:hAnsi="Calibri"/>
          <w:szCs w:val="24"/>
        </w:rPr>
        <w:t>by fortnightly telephone tutorials and one visit from a member of the research team per term</w:t>
      </w:r>
      <w:r w:rsidR="0033054A">
        <w:rPr>
          <w:rFonts w:ascii="Calibri" w:hAnsi="Calibri"/>
          <w:szCs w:val="24"/>
        </w:rPr>
        <w:t xml:space="preserve"> during the intervention phases</w:t>
      </w:r>
      <w:r>
        <w:rPr>
          <w:rFonts w:ascii="Calibri" w:hAnsi="Calibri"/>
          <w:szCs w:val="24"/>
        </w:rPr>
        <w:t>.</w:t>
      </w:r>
      <w:r w:rsidR="00F6402C">
        <w:rPr>
          <w:rFonts w:ascii="Calibri" w:hAnsi="Calibri"/>
          <w:szCs w:val="24"/>
        </w:rPr>
        <w:t xml:space="preserve"> </w:t>
      </w:r>
    </w:p>
    <w:p w:rsidR="00EE63FF" w:rsidRDefault="00EE63FF" w:rsidP="00272BA3">
      <w:pPr>
        <w:rPr>
          <w:rFonts w:ascii="Calibri" w:hAnsi="Calibri"/>
          <w:szCs w:val="24"/>
        </w:rPr>
      </w:pPr>
    </w:p>
    <w:p w:rsidR="00F76CE9" w:rsidRPr="005B3F3E" w:rsidRDefault="00F76CE9" w:rsidP="00272BA3">
      <w:pPr>
        <w:rPr>
          <w:rFonts w:ascii="Calibri" w:hAnsi="Calibri"/>
          <w:b/>
          <w:szCs w:val="24"/>
          <w:u w:val="single"/>
        </w:rPr>
      </w:pPr>
      <w:r w:rsidRPr="005B3F3E">
        <w:rPr>
          <w:rFonts w:ascii="Calibri" w:hAnsi="Calibri"/>
          <w:b/>
          <w:szCs w:val="24"/>
          <w:u w:val="single"/>
        </w:rPr>
        <w:t>Consent</w:t>
      </w:r>
    </w:p>
    <w:p w:rsidR="00F76CE9" w:rsidRPr="00EE48BA" w:rsidRDefault="00C61C78" w:rsidP="00EE48BA">
      <w:pPr>
        <w:rPr>
          <w:rFonts w:ascii="Calibri" w:hAnsi="Calibri"/>
          <w:szCs w:val="24"/>
        </w:rPr>
      </w:pPr>
      <w:r>
        <w:rPr>
          <w:rFonts w:ascii="Calibri" w:hAnsi="Calibri"/>
          <w:szCs w:val="24"/>
        </w:rPr>
        <w:t>Should you be interested in taking part, p</w:t>
      </w:r>
      <w:r w:rsidR="005B3F3E">
        <w:rPr>
          <w:rFonts w:ascii="Calibri" w:hAnsi="Calibri"/>
          <w:szCs w:val="24"/>
        </w:rPr>
        <w:t>aren</w:t>
      </w:r>
      <w:r w:rsidR="001C20A4">
        <w:rPr>
          <w:rFonts w:ascii="Calibri" w:hAnsi="Calibri"/>
          <w:szCs w:val="24"/>
        </w:rPr>
        <w:t>tal consent will be sought</w:t>
      </w:r>
      <w:r w:rsidR="005B3F3E">
        <w:rPr>
          <w:rFonts w:ascii="Calibri" w:hAnsi="Calibri"/>
          <w:szCs w:val="24"/>
        </w:rPr>
        <w:t xml:space="preserve"> fo</w:t>
      </w:r>
      <w:r w:rsidR="001C20A4">
        <w:rPr>
          <w:rFonts w:ascii="Calibri" w:hAnsi="Calibri"/>
          <w:szCs w:val="24"/>
        </w:rPr>
        <w:t>r participation in the project</w:t>
      </w:r>
      <w:r w:rsidR="005B3F3E">
        <w:rPr>
          <w:rFonts w:ascii="Calibri" w:hAnsi="Calibri"/>
          <w:szCs w:val="24"/>
        </w:rPr>
        <w:t xml:space="preserve">.  </w:t>
      </w:r>
      <w:r w:rsidR="005B3F3E" w:rsidRPr="005B3F3E">
        <w:rPr>
          <w:rFonts w:ascii="Calibri" w:hAnsi="Calibri"/>
          <w:szCs w:val="24"/>
        </w:rPr>
        <w:t xml:space="preserve">Children </w:t>
      </w:r>
      <w:r w:rsidR="005B3F3E" w:rsidRPr="005B3F3E">
        <w:rPr>
          <w:rFonts w:ascii="Calibri" w:hAnsi="Calibri"/>
          <w:b/>
          <w:szCs w:val="24"/>
        </w:rPr>
        <w:t>will not</w:t>
      </w:r>
      <w:r w:rsidR="005B3F3E" w:rsidRPr="005B3F3E">
        <w:rPr>
          <w:rFonts w:ascii="Calibri" w:hAnsi="Calibri"/>
          <w:szCs w:val="24"/>
        </w:rPr>
        <w:t xml:space="preserve"> be seen at any point unless</w:t>
      </w:r>
      <w:r w:rsidR="005B3F3E">
        <w:rPr>
          <w:rFonts w:ascii="Calibri" w:hAnsi="Calibri"/>
          <w:b/>
          <w:szCs w:val="24"/>
        </w:rPr>
        <w:t xml:space="preserve"> </w:t>
      </w:r>
      <w:r w:rsidR="005B3F3E">
        <w:rPr>
          <w:rFonts w:ascii="Calibri" w:hAnsi="Calibri"/>
          <w:szCs w:val="24"/>
        </w:rPr>
        <w:t>the research team have first received the parental consent form.</w:t>
      </w:r>
    </w:p>
    <w:p w:rsidR="00F200FA" w:rsidRDefault="00F200FA" w:rsidP="00272BA3">
      <w:pPr>
        <w:rPr>
          <w:rFonts w:ascii="Calibri" w:hAnsi="Calibri"/>
          <w:szCs w:val="24"/>
          <w:u w:val="single"/>
        </w:rPr>
      </w:pPr>
    </w:p>
    <w:p w:rsidR="00F76CE9" w:rsidRPr="005B3F3E" w:rsidRDefault="00F76CE9" w:rsidP="00272BA3">
      <w:pPr>
        <w:rPr>
          <w:rFonts w:ascii="Calibri" w:hAnsi="Calibri"/>
          <w:b/>
          <w:szCs w:val="24"/>
          <w:u w:val="single"/>
        </w:rPr>
      </w:pPr>
      <w:r w:rsidRPr="005B3F3E">
        <w:rPr>
          <w:rFonts w:ascii="Calibri" w:hAnsi="Calibri"/>
          <w:b/>
          <w:szCs w:val="24"/>
          <w:u w:val="single"/>
        </w:rPr>
        <w:t>General Info</w:t>
      </w:r>
      <w:r w:rsidR="005B3F3E">
        <w:rPr>
          <w:rFonts w:ascii="Calibri" w:hAnsi="Calibri"/>
          <w:b/>
          <w:szCs w:val="24"/>
          <w:u w:val="single"/>
        </w:rPr>
        <w:t>rmation</w:t>
      </w:r>
    </w:p>
    <w:p w:rsidR="00E777EE" w:rsidRDefault="005B3F3E" w:rsidP="00272BA3">
      <w:pPr>
        <w:rPr>
          <w:rFonts w:ascii="Calibri" w:hAnsi="Calibri"/>
          <w:szCs w:val="24"/>
        </w:rPr>
      </w:pPr>
      <w:r>
        <w:rPr>
          <w:rFonts w:ascii="Calibri" w:hAnsi="Calibri"/>
          <w:szCs w:val="24"/>
        </w:rPr>
        <w:t xml:space="preserve">We are very grateful to all schools who have expressed an interest in taking part in the study.  Unfortunately, if we are unable to identify children within a school who </w:t>
      </w:r>
      <w:r w:rsidR="009B54D8">
        <w:rPr>
          <w:rFonts w:ascii="Calibri" w:hAnsi="Calibri"/>
          <w:szCs w:val="24"/>
        </w:rPr>
        <w:t>ful</w:t>
      </w:r>
      <w:r w:rsidR="001C20A4">
        <w:rPr>
          <w:rFonts w:ascii="Calibri" w:hAnsi="Calibri"/>
          <w:szCs w:val="24"/>
        </w:rPr>
        <w:t>fi</w:t>
      </w:r>
      <w:r>
        <w:rPr>
          <w:rFonts w:ascii="Calibri" w:hAnsi="Calibri"/>
          <w:szCs w:val="24"/>
        </w:rPr>
        <w:t xml:space="preserve">l the criteria for participating </w:t>
      </w:r>
      <w:r>
        <w:rPr>
          <w:rFonts w:ascii="Calibri" w:hAnsi="Calibri"/>
          <w:szCs w:val="24"/>
        </w:rPr>
        <w:lastRenderedPageBreak/>
        <w:t xml:space="preserve">in the study we will not be able to continue with the research in that school.  We hope that this situation will not arise, but in the event that it does, we will invite the school to send a TA to the training sessions.  </w:t>
      </w:r>
    </w:p>
    <w:p w:rsidR="005B3F3E" w:rsidRDefault="005B3F3E" w:rsidP="00272BA3">
      <w:pPr>
        <w:rPr>
          <w:rFonts w:ascii="Calibri" w:hAnsi="Calibri"/>
          <w:szCs w:val="24"/>
        </w:rPr>
      </w:pPr>
    </w:p>
    <w:p w:rsidR="008238B0" w:rsidRPr="00DD5B07" w:rsidRDefault="005B3F3E" w:rsidP="00272BA3">
      <w:pPr>
        <w:rPr>
          <w:rFonts w:ascii="Calibri" w:hAnsi="Calibri"/>
          <w:szCs w:val="24"/>
        </w:rPr>
      </w:pPr>
      <w:r>
        <w:rPr>
          <w:rFonts w:ascii="Calibri" w:hAnsi="Calibri"/>
          <w:szCs w:val="24"/>
        </w:rPr>
        <w:t>All the i</w:t>
      </w:r>
      <w:r w:rsidR="008238B0">
        <w:rPr>
          <w:rFonts w:ascii="Calibri" w:hAnsi="Calibri"/>
          <w:szCs w:val="24"/>
        </w:rPr>
        <w:t>nformation contained in this letter is correct at the time of writing.  You will be notified as soon as possible if any of this information is amended.</w:t>
      </w:r>
    </w:p>
    <w:p w:rsidR="00E777EE" w:rsidRDefault="00E777EE" w:rsidP="00272BA3">
      <w:pPr>
        <w:rPr>
          <w:rFonts w:ascii="Calibri" w:hAnsi="Calibri"/>
          <w:szCs w:val="24"/>
          <w:u w:val="single"/>
        </w:rPr>
      </w:pPr>
    </w:p>
    <w:p w:rsidR="000C7183" w:rsidRDefault="000C7183" w:rsidP="00EE48BA">
      <w:pPr>
        <w:rPr>
          <w:rFonts w:ascii="Calibri" w:hAnsi="Calibri"/>
          <w:szCs w:val="24"/>
        </w:rPr>
      </w:pPr>
      <w:r>
        <w:rPr>
          <w:rFonts w:ascii="Calibri" w:hAnsi="Calibri"/>
          <w:szCs w:val="24"/>
        </w:rPr>
        <w:t xml:space="preserve">Thank you for taking the time to read through the information given above.  I hope you that you and your staff are happy to take part in the project.  </w:t>
      </w:r>
      <w:r w:rsidR="00EE48BA">
        <w:rPr>
          <w:rFonts w:ascii="Calibri" w:hAnsi="Calibri"/>
          <w:szCs w:val="24"/>
        </w:rPr>
        <w:t xml:space="preserve">We </w:t>
      </w:r>
      <w:r w:rsidR="001C20A4">
        <w:rPr>
          <w:rFonts w:ascii="Calibri" w:hAnsi="Calibri"/>
          <w:szCs w:val="24"/>
        </w:rPr>
        <w:t>will contact you shortly</w:t>
      </w:r>
      <w:r w:rsidR="00EE48BA">
        <w:rPr>
          <w:rFonts w:ascii="Calibri" w:hAnsi="Calibri"/>
          <w:szCs w:val="24"/>
        </w:rPr>
        <w:t xml:space="preserve"> to discuss the project and to answer any queries you may have.  If you would like to contact us, </w:t>
      </w:r>
      <w:r w:rsidR="00217274">
        <w:rPr>
          <w:rFonts w:ascii="Calibri" w:hAnsi="Calibri"/>
          <w:szCs w:val="24"/>
        </w:rPr>
        <w:t>p</w:t>
      </w:r>
      <w:r>
        <w:rPr>
          <w:rFonts w:ascii="Calibri" w:hAnsi="Calibri"/>
          <w:szCs w:val="24"/>
        </w:rPr>
        <w:t xml:space="preserve">lease </w:t>
      </w:r>
      <w:r w:rsidR="00EE48BA">
        <w:rPr>
          <w:rFonts w:ascii="Calibri" w:hAnsi="Calibri"/>
          <w:szCs w:val="24"/>
        </w:rPr>
        <w:t>call</w:t>
      </w:r>
      <w:r w:rsidR="00D326C9">
        <w:rPr>
          <w:rFonts w:ascii="Calibri" w:hAnsi="Calibri"/>
          <w:szCs w:val="24"/>
        </w:rPr>
        <w:t xml:space="preserve"> me</w:t>
      </w:r>
      <w:r w:rsidR="00C61C78">
        <w:rPr>
          <w:rFonts w:ascii="Calibri" w:hAnsi="Calibri"/>
          <w:szCs w:val="24"/>
        </w:rPr>
        <w:t xml:space="preserve"> on </w:t>
      </w:r>
      <w:r w:rsidR="00CD194D">
        <w:rPr>
          <w:rFonts w:ascii="Calibri" w:hAnsi="Calibri"/>
          <w:szCs w:val="24"/>
        </w:rPr>
        <w:t>02392 855330</w:t>
      </w:r>
      <w:r>
        <w:rPr>
          <w:rFonts w:ascii="Calibri" w:hAnsi="Calibri"/>
          <w:szCs w:val="24"/>
        </w:rPr>
        <w:t xml:space="preserve">, or email </w:t>
      </w:r>
      <w:r w:rsidR="00441490">
        <w:rPr>
          <w:rFonts w:ascii="Calibri" w:hAnsi="Calibri"/>
          <w:szCs w:val="24"/>
        </w:rPr>
        <w:t>me</w:t>
      </w:r>
      <w:r w:rsidR="00EE48BA">
        <w:rPr>
          <w:rFonts w:ascii="Calibri" w:hAnsi="Calibri"/>
          <w:szCs w:val="24"/>
        </w:rPr>
        <w:t xml:space="preserve"> </w:t>
      </w:r>
      <w:r>
        <w:rPr>
          <w:rFonts w:ascii="Calibri" w:hAnsi="Calibri"/>
          <w:szCs w:val="24"/>
        </w:rPr>
        <w:t xml:space="preserve">at </w:t>
      </w:r>
      <w:r w:rsidR="00083FA3">
        <w:rPr>
          <w:rFonts w:ascii="Calibri" w:hAnsi="Calibri"/>
        </w:rPr>
        <w:t>Kelly.Burgoyne@downsed.org.</w:t>
      </w:r>
      <w:r>
        <w:rPr>
          <w:rFonts w:ascii="Calibri" w:hAnsi="Calibri"/>
          <w:szCs w:val="24"/>
        </w:rPr>
        <w:t xml:space="preserve">  </w:t>
      </w:r>
    </w:p>
    <w:p w:rsidR="000C7183" w:rsidRDefault="000C7183" w:rsidP="000C7183">
      <w:pPr>
        <w:rPr>
          <w:rFonts w:ascii="Calibri" w:hAnsi="Calibri"/>
          <w:szCs w:val="24"/>
        </w:rPr>
      </w:pPr>
    </w:p>
    <w:p w:rsidR="000C7183" w:rsidRDefault="000C7183" w:rsidP="000C7183">
      <w:pPr>
        <w:rPr>
          <w:rFonts w:ascii="Calibri" w:hAnsi="Calibri"/>
          <w:szCs w:val="24"/>
        </w:rPr>
      </w:pPr>
      <w:r>
        <w:rPr>
          <w:rFonts w:ascii="Calibri" w:hAnsi="Calibri"/>
          <w:szCs w:val="24"/>
        </w:rPr>
        <w:t>I look forward to hearing from you and to taking this project forward in your school.</w:t>
      </w:r>
    </w:p>
    <w:p w:rsidR="000C7183" w:rsidRDefault="000C7183" w:rsidP="000C7183">
      <w:pPr>
        <w:rPr>
          <w:rFonts w:ascii="Calibri" w:hAnsi="Calibri"/>
          <w:szCs w:val="24"/>
        </w:rPr>
      </w:pPr>
    </w:p>
    <w:p w:rsidR="000C7183" w:rsidRDefault="000C7183" w:rsidP="000C7183">
      <w:pPr>
        <w:rPr>
          <w:rFonts w:ascii="Calibri" w:hAnsi="Calibri"/>
          <w:szCs w:val="24"/>
        </w:rPr>
      </w:pPr>
    </w:p>
    <w:p w:rsidR="000C7183" w:rsidRDefault="000C7183" w:rsidP="000C7183">
      <w:pPr>
        <w:rPr>
          <w:rFonts w:ascii="Calibri" w:hAnsi="Calibri"/>
          <w:szCs w:val="24"/>
        </w:rPr>
      </w:pPr>
      <w:r>
        <w:rPr>
          <w:rFonts w:ascii="Calibri" w:hAnsi="Calibri"/>
          <w:szCs w:val="24"/>
        </w:rPr>
        <w:t>Yours</w:t>
      </w:r>
    </w:p>
    <w:p w:rsidR="000C7183" w:rsidRDefault="000C7183" w:rsidP="000C7183">
      <w:pPr>
        <w:rPr>
          <w:rFonts w:ascii="Calibri" w:hAnsi="Calibri"/>
          <w:szCs w:val="24"/>
        </w:rPr>
      </w:pPr>
    </w:p>
    <w:p w:rsidR="00E777EE" w:rsidRDefault="00441490" w:rsidP="00EE48BA">
      <w:pPr>
        <w:rPr>
          <w:rFonts w:ascii="Calibri" w:hAnsi="Calibri"/>
          <w:szCs w:val="24"/>
          <w:u w:val="single"/>
        </w:rPr>
        <w:sectPr w:rsidR="00E777EE" w:rsidSect="00E777EE">
          <w:pgSz w:w="12240" w:h="15840"/>
          <w:pgMar w:top="709" w:right="656" w:bottom="1440" w:left="1276" w:header="720" w:footer="720" w:gutter="0"/>
          <w:cols w:space="720"/>
          <w:docGrid w:linePitch="326"/>
        </w:sectPr>
      </w:pPr>
      <w:r>
        <w:rPr>
          <w:rFonts w:ascii="Calibri" w:hAnsi="Calibri"/>
          <w:szCs w:val="24"/>
        </w:rPr>
        <w:t>Kelly Burgoyne</w:t>
      </w:r>
      <w:r w:rsidR="000C7183">
        <w:rPr>
          <w:rFonts w:ascii="Calibri" w:hAnsi="Calibri"/>
          <w:szCs w:val="24"/>
        </w:rPr>
        <w:tab/>
      </w:r>
      <w:r w:rsidR="000C7183">
        <w:rPr>
          <w:rFonts w:ascii="Calibri" w:hAnsi="Calibri"/>
          <w:szCs w:val="24"/>
        </w:rPr>
        <w:tab/>
      </w:r>
      <w:r w:rsidR="000C7183">
        <w:rPr>
          <w:rFonts w:ascii="Calibri" w:hAnsi="Calibri"/>
          <w:szCs w:val="24"/>
        </w:rPr>
        <w:tab/>
      </w:r>
      <w:r w:rsidR="000C7183">
        <w:rPr>
          <w:rFonts w:ascii="Calibri" w:hAnsi="Calibri"/>
          <w:szCs w:val="24"/>
        </w:rPr>
        <w:tab/>
      </w:r>
      <w:r w:rsidR="000C7183">
        <w:rPr>
          <w:rFonts w:ascii="Calibri" w:hAnsi="Calibri"/>
          <w:szCs w:val="24"/>
        </w:rPr>
        <w:tab/>
      </w:r>
      <w:r w:rsidR="000C7183">
        <w:rPr>
          <w:rFonts w:ascii="Calibri" w:hAnsi="Calibri"/>
          <w:szCs w:val="24"/>
        </w:rPr>
        <w:tab/>
      </w:r>
    </w:p>
    <w:p w:rsidR="007B0700" w:rsidRDefault="007B0700" w:rsidP="00272BA3">
      <w:pPr>
        <w:rPr>
          <w:rFonts w:ascii="Calibri" w:hAnsi="Calibri"/>
          <w:szCs w:val="24"/>
          <w:u w:val="single"/>
        </w:rPr>
      </w:pPr>
    </w:p>
    <w:tbl>
      <w:tblPr>
        <w:tblpPr w:leftFromText="180" w:rightFromText="180" w:vertAnchor="text" w:horzAnchor="margin" w:tblpY="77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1276"/>
        <w:gridCol w:w="992"/>
        <w:gridCol w:w="142"/>
        <w:gridCol w:w="850"/>
        <w:gridCol w:w="851"/>
        <w:gridCol w:w="1417"/>
        <w:gridCol w:w="284"/>
        <w:gridCol w:w="1418"/>
        <w:gridCol w:w="1275"/>
        <w:gridCol w:w="568"/>
        <w:gridCol w:w="992"/>
        <w:gridCol w:w="566"/>
        <w:gridCol w:w="143"/>
        <w:gridCol w:w="711"/>
      </w:tblGrid>
      <w:tr w:rsidR="0047405D" w:rsidRPr="007E13FB" w:rsidTr="00CD150D">
        <w:tc>
          <w:tcPr>
            <w:tcW w:w="817" w:type="dxa"/>
            <w:shd w:val="clear" w:color="auto" w:fill="C6D9F1"/>
          </w:tcPr>
          <w:p w:rsidR="0047405D" w:rsidRPr="00F14FAA" w:rsidRDefault="0047405D" w:rsidP="0047405D">
            <w:pPr>
              <w:spacing w:line="360" w:lineRule="auto"/>
              <w:rPr>
                <w:rFonts w:ascii="Arial" w:hAnsi="Arial" w:cs="Arial"/>
                <w:sz w:val="20"/>
              </w:rPr>
            </w:pPr>
          </w:p>
        </w:tc>
        <w:tc>
          <w:tcPr>
            <w:tcW w:w="1276" w:type="dxa"/>
            <w:shd w:val="clear" w:color="auto" w:fill="C6D9F1"/>
          </w:tcPr>
          <w:p w:rsidR="0047405D" w:rsidRPr="00F14FAA" w:rsidRDefault="0047405D" w:rsidP="0047405D">
            <w:pPr>
              <w:spacing w:line="360" w:lineRule="auto"/>
              <w:rPr>
                <w:rFonts w:ascii="Arial" w:hAnsi="Arial" w:cs="Arial"/>
                <w:sz w:val="20"/>
              </w:rPr>
            </w:pPr>
            <w:r w:rsidRPr="00F14FAA">
              <w:rPr>
                <w:rFonts w:ascii="Arial" w:hAnsi="Arial" w:cs="Arial"/>
                <w:sz w:val="20"/>
              </w:rPr>
              <w:t>Jan</w:t>
            </w:r>
          </w:p>
        </w:tc>
        <w:tc>
          <w:tcPr>
            <w:tcW w:w="992" w:type="dxa"/>
            <w:shd w:val="clear" w:color="auto" w:fill="C6D9F1"/>
          </w:tcPr>
          <w:p w:rsidR="0047405D" w:rsidRPr="00F14FAA" w:rsidRDefault="0047405D" w:rsidP="0047405D">
            <w:pPr>
              <w:spacing w:line="360" w:lineRule="auto"/>
              <w:rPr>
                <w:rFonts w:ascii="Arial" w:hAnsi="Arial" w:cs="Arial"/>
                <w:sz w:val="20"/>
              </w:rPr>
            </w:pPr>
            <w:r w:rsidRPr="00F14FAA">
              <w:rPr>
                <w:rFonts w:ascii="Arial" w:hAnsi="Arial" w:cs="Arial"/>
                <w:sz w:val="20"/>
              </w:rPr>
              <w:t>Feb</w:t>
            </w:r>
          </w:p>
        </w:tc>
        <w:tc>
          <w:tcPr>
            <w:tcW w:w="992" w:type="dxa"/>
            <w:gridSpan w:val="2"/>
            <w:shd w:val="clear" w:color="auto" w:fill="C6D9F1"/>
          </w:tcPr>
          <w:p w:rsidR="0047405D" w:rsidRPr="00F14FAA" w:rsidRDefault="0047405D" w:rsidP="0047405D">
            <w:pPr>
              <w:spacing w:line="360" w:lineRule="auto"/>
              <w:rPr>
                <w:rFonts w:ascii="Arial" w:hAnsi="Arial" w:cs="Arial"/>
                <w:sz w:val="20"/>
              </w:rPr>
            </w:pPr>
            <w:r w:rsidRPr="00F14FAA">
              <w:rPr>
                <w:rFonts w:ascii="Arial" w:hAnsi="Arial" w:cs="Arial"/>
                <w:sz w:val="20"/>
              </w:rPr>
              <w:t>Mar</w:t>
            </w:r>
          </w:p>
        </w:tc>
        <w:tc>
          <w:tcPr>
            <w:tcW w:w="851" w:type="dxa"/>
            <w:shd w:val="clear" w:color="auto" w:fill="C6D9F1"/>
          </w:tcPr>
          <w:p w:rsidR="0047405D" w:rsidRPr="00F14FAA" w:rsidRDefault="0047405D" w:rsidP="0047405D">
            <w:pPr>
              <w:spacing w:line="360" w:lineRule="auto"/>
              <w:rPr>
                <w:rFonts w:ascii="Arial" w:hAnsi="Arial" w:cs="Arial"/>
                <w:sz w:val="20"/>
              </w:rPr>
            </w:pPr>
            <w:r w:rsidRPr="00F14FAA">
              <w:rPr>
                <w:rFonts w:ascii="Arial" w:hAnsi="Arial" w:cs="Arial"/>
                <w:sz w:val="20"/>
              </w:rPr>
              <w:t>Apr</w:t>
            </w:r>
          </w:p>
        </w:tc>
        <w:tc>
          <w:tcPr>
            <w:tcW w:w="1417" w:type="dxa"/>
            <w:shd w:val="clear" w:color="auto" w:fill="C6D9F1"/>
          </w:tcPr>
          <w:p w:rsidR="0047405D" w:rsidRPr="00F14FAA" w:rsidRDefault="0047405D" w:rsidP="0047405D">
            <w:pPr>
              <w:spacing w:line="360" w:lineRule="auto"/>
              <w:rPr>
                <w:rFonts w:ascii="Arial" w:hAnsi="Arial" w:cs="Arial"/>
                <w:sz w:val="20"/>
              </w:rPr>
            </w:pPr>
            <w:r w:rsidRPr="00F14FAA">
              <w:rPr>
                <w:rFonts w:ascii="Arial" w:hAnsi="Arial" w:cs="Arial"/>
                <w:sz w:val="20"/>
              </w:rPr>
              <w:t>May</w:t>
            </w:r>
          </w:p>
        </w:tc>
        <w:tc>
          <w:tcPr>
            <w:tcW w:w="1702" w:type="dxa"/>
            <w:gridSpan w:val="2"/>
            <w:shd w:val="clear" w:color="auto" w:fill="C6D9F1"/>
          </w:tcPr>
          <w:p w:rsidR="0047405D" w:rsidRPr="00F14FAA" w:rsidRDefault="0047405D" w:rsidP="0047405D">
            <w:pPr>
              <w:spacing w:line="360" w:lineRule="auto"/>
              <w:rPr>
                <w:rFonts w:ascii="Arial" w:hAnsi="Arial" w:cs="Arial"/>
                <w:sz w:val="20"/>
              </w:rPr>
            </w:pPr>
            <w:r w:rsidRPr="00F14FAA">
              <w:rPr>
                <w:rFonts w:ascii="Arial" w:hAnsi="Arial" w:cs="Arial"/>
                <w:sz w:val="20"/>
              </w:rPr>
              <w:t>June-July</w:t>
            </w:r>
          </w:p>
        </w:tc>
        <w:tc>
          <w:tcPr>
            <w:tcW w:w="1843" w:type="dxa"/>
            <w:gridSpan w:val="2"/>
            <w:shd w:val="clear" w:color="auto" w:fill="C6D9F1"/>
          </w:tcPr>
          <w:p w:rsidR="0047405D" w:rsidRPr="00F14FAA" w:rsidRDefault="0047405D" w:rsidP="0047405D">
            <w:pPr>
              <w:spacing w:line="360" w:lineRule="auto"/>
              <w:rPr>
                <w:rFonts w:ascii="Arial" w:hAnsi="Arial" w:cs="Arial"/>
                <w:sz w:val="20"/>
              </w:rPr>
            </w:pPr>
            <w:r w:rsidRPr="00F14FAA">
              <w:rPr>
                <w:rFonts w:ascii="Arial" w:hAnsi="Arial" w:cs="Arial"/>
                <w:sz w:val="20"/>
              </w:rPr>
              <w:t>Sept</w:t>
            </w:r>
          </w:p>
        </w:tc>
        <w:tc>
          <w:tcPr>
            <w:tcW w:w="992" w:type="dxa"/>
            <w:shd w:val="clear" w:color="auto" w:fill="C6D9F1"/>
          </w:tcPr>
          <w:p w:rsidR="0047405D" w:rsidRPr="00F14FAA" w:rsidRDefault="0047405D" w:rsidP="0047405D">
            <w:pPr>
              <w:spacing w:line="360" w:lineRule="auto"/>
              <w:rPr>
                <w:rFonts w:ascii="Arial" w:hAnsi="Arial" w:cs="Arial"/>
                <w:sz w:val="20"/>
              </w:rPr>
            </w:pPr>
            <w:r w:rsidRPr="00F14FAA">
              <w:rPr>
                <w:rFonts w:ascii="Arial" w:hAnsi="Arial" w:cs="Arial"/>
                <w:sz w:val="20"/>
              </w:rPr>
              <w:t>Oct</w:t>
            </w:r>
          </w:p>
        </w:tc>
        <w:tc>
          <w:tcPr>
            <w:tcW w:w="709" w:type="dxa"/>
            <w:gridSpan w:val="2"/>
            <w:shd w:val="clear" w:color="auto" w:fill="C6D9F1"/>
          </w:tcPr>
          <w:p w:rsidR="0047405D" w:rsidRPr="00F14FAA" w:rsidRDefault="0047405D" w:rsidP="0047405D">
            <w:pPr>
              <w:spacing w:line="360" w:lineRule="auto"/>
              <w:rPr>
                <w:rFonts w:ascii="Arial" w:hAnsi="Arial" w:cs="Arial"/>
                <w:sz w:val="20"/>
              </w:rPr>
            </w:pPr>
            <w:r w:rsidRPr="00F14FAA">
              <w:rPr>
                <w:rFonts w:ascii="Arial" w:hAnsi="Arial" w:cs="Arial"/>
                <w:sz w:val="20"/>
              </w:rPr>
              <w:t>Nov</w:t>
            </w:r>
          </w:p>
        </w:tc>
        <w:tc>
          <w:tcPr>
            <w:tcW w:w="711" w:type="dxa"/>
            <w:shd w:val="clear" w:color="auto" w:fill="C6D9F1"/>
          </w:tcPr>
          <w:p w:rsidR="0047405D" w:rsidRPr="00F14FAA" w:rsidRDefault="0047405D" w:rsidP="0047405D">
            <w:pPr>
              <w:spacing w:line="360" w:lineRule="auto"/>
              <w:rPr>
                <w:rFonts w:ascii="Arial" w:hAnsi="Arial" w:cs="Arial"/>
                <w:sz w:val="20"/>
              </w:rPr>
            </w:pPr>
            <w:r w:rsidRPr="00F14FAA">
              <w:rPr>
                <w:rFonts w:ascii="Arial" w:hAnsi="Arial" w:cs="Arial"/>
                <w:sz w:val="20"/>
              </w:rPr>
              <w:t>Dec</w:t>
            </w:r>
          </w:p>
        </w:tc>
      </w:tr>
      <w:tr w:rsidR="00E056A4" w:rsidRPr="007E13FB" w:rsidTr="00CD150D">
        <w:tc>
          <w:tcPr>
            <w:tcW w:w="817" w:type="dxa"/>
          </w:tcPr>
          <w:p w:rsidR="00E056A4" w:rsidRPr="00F14FAA" w:rsidRDefault="00E056A4" w:rsidP="0047405D">
            <w:pPr>
              <w:spacing w:line="360" w:lineRule="auto"/>
              <w:rPr>
                <w:rFonts w:ascii="Arial" w:hAnsi="Arial" w:cs="Arial"/>
                <w:sz w:val="20"/>
              </w:rPr>
            </w:pPr>
            <w:r w:rsidRPr="00F14FAA">
              <w:rPr>
                <w:rFonts w:ascii="Arial" w:hAnsi="Arial" w:cs="Arial"/>
                <w:sz w:val="20"/>
              </w:rPr>
              <w:t>Year 1</w:t>
            </w:r>
          </w:p>
          <w:p w:rsidR="00E056A4" w:rsidRPr="00F14FAA" w:rsidRDefault="00E056A4" w:rsidP="0047405D">
            <w:pPr>
              <w:spacing w:line="360" w:lineRule="auto"/>
              <w:rPr>
                <w:rFonts w:ascii="Arial" w:hAnsi="Arial" w:cs="Arial"/>
                <w:sz w:val="20"/>
              </w:rPr>
            </w:pPr>
            <w:r w:rsidRPr="00F14FAA">
              <w:rPr>
                <w:rFonts w:ascii="Arial" w:hAnsi="Arial" w:cs="Arial"/>
                <w:sz w:val="20"/>
              </w:rPr>
              <w:t>2009</w:t>
            </w:r>
          </w:p>
        </w:tc>
        <w:tc>
          <w:tcPr>
            <w:tcW w:w="3260" w:type="dxa"/>
            <w:gridSpan w:val="4"/>
          </w:tcPr>
          <w:p w:rsidR="00E056A4" w:rsidRPr="00F14FAA" w:rsidRDefault="00E056A4" w:rsidP="0047405D">
            <w:pPr>
              <w:spacing w:line="360" w:lineRule="auto"/>
              <w:rPr>
                <w:rFonts w:ascii="Arial" w:hAnsi="Arial" w:cs="Arial"/>
                <w:sz w:val="20"/>
              </w:rPr>
            </w:pPr>
          </w:p>
        </w:tc>
        <w:tc>
          <w:tcPr>
            <w:tcW w:w="3970" w:type="dxa"/>
            <w:gridSpan w:val="4"/>
          </w:tcPr>
          <w:p w:rsidR="00E056A4" w:rsidRDefault="00CD150D" w:rsidP="0047405D">
            <w:pPr>
              <w:spacing w:line="360" w:lineRule="auto"/>
              <w:rPr>
                <w:rFonts w:ascii="Arial" w:hAnsi="Arial" w:cs="Arial"/>
                <w:sz w:val="20"/>
              </w:rPr>
            </w:pPr>
            <w:r>
              <w:rPr>
                <w:rFonts w:ascii="Arial" w:hAnsi="Arial" w:cs="Arial"/>
                <w:sz w:val="20"/>
              </w:rPr>
              <w:t>I</w:t>
            </w:r>
            <w:r w:rsidR="00E056A4" w:rsidRPr="00F14FAA">
              <w:rPr>
                <w:rFonts w:ascii="Arial" w:hAnsi="Arial" w:cs="Arial"/>
                <w:sz w:val="20"/>
              </w:rPr>
              <w:t>dentify children to participate</w:t>
            </w:r>
          </w:p>
          <w:p w:rsidR="00CD150D" w:rsidRDefault="00CD150D" w:rsidP="0047405D">
            <w:pPr>
              <w:spacing w:line="360" w:lineRule="auto"/>
              <w:rPr>
                <w:rFonts w:ascii="Arial" w:hAnsi="Arial" w:cs="Arial"/>
                <w:sz w:val="20"/>
              </w:rPr>
            </w:pPr>
            <w:r>
              <w:rPr>
                <w:rFonts w:ascii="Arial" w:hAnsi="Arial" w:cs="Arial"/>
                <w:sz w:val="20"/>
              </w:rPr>
              <w:t>Time 1 assessments (screening phase)</w:t>
            </w:r>
          </w:p>
          <w:p w:rsidR="00E056A4" w:rsidRPr="00F14FAA" w:rsidRDefault="00E056A4" w:rsidP="0047405D">
            <w:pPr>
              <w:spacing w:line="360" w:lineRule="auto"/>
              <w:rPr>
                <w:rFonts w:ascii="Arial" w:hAnsi="Arial" w:cs="Arial"/>
                <w:sz w:val="20"/>
              </w:rPr>
            </w:pPr>
            <w:r>
              <w:rPr>
                <w:rFonts w:ascii="Arial" w:hAnsi="Arial" w:cs="Arial"/>
                <w:sz w:val="20"/>
              </w:rPr>
              <w:t xml:space="preserve">Random allocation of children to groups </w:t>
            </w:r>
          </w:p>
          <w:p w:rsidR="00E056A4" w:rsidRPr="00F14FAA" w:rsidRDefault="00E056A4" w:rsidP="0047405D">
            <w:pPr>
              <w:spacing w:line="360" w:lineRule="auto"/>
              <w:rPr>
                <w:rFonts w:ascii="Arial" w:hAnsi="Arial" w:cs="Arial"/>
                <w:sz w:val="20"/>
              </w:rPr>
            </w:pPr>
            <w:r>
              <w:rPr>
                <w:rFonts w:ascii="Arial" w:hAnsi="Arial" w:cs="Arial"/>
                <w:sz w:val="20"/>
              </w:rPr>
              <w:t>General inclusion training (July)</w:t>
            </w:r>
          </w:p>
        </w:tc>
        <w:tc>
          <w:tcPr>
            <w:tcW w:w="1275" w:type="dxa"/>
          </w:tcPr>
          <w:p w:rsidR="00E056A4" w:rsidRDefault="00E056A4" w:rsidP="0047405D">
            <w:pPr>
              <w:spacing w:line="360" w:lineRule="auto"/>
              <w:rPr>
                <w:rFonts w:ascii="Arial" w:hAnsi="Arial" w:cs="Arial"/>
                <w:sz w:val="20"/>
              </w:rPr>
            </w:pPr>
            <w:r w:rsidRPr="00F14FAA">
              <w:rPr>
                <w:rFonts w:ascii="Arial" w:hAnsi="Arial" w:cs="Arial"/>
                <w:sz w:val="20"/>
              </w:rPr>
              <w:t xml:space="preserve">Train </w:t>
            </w:r>
            <w:r>
              <w:rPr>
                <w:rFonts w:ascii="Arial" w:hAnsi="Arial" w:cs="Arial"/>
                <w:sz w:val="20"/>
              </w:rPr>
              <w:t>Group1</w:t>
            </w:r>
            <w:r w:rsidRPr="00F14FAA">
              <w:rPr>
                <w:rFonts w:ascii="Arial" w:hAnsi="Arial" w:cs="Arial"/>
                <w:sz w:val="20"/>
              </w:rPr>
              <w:t>TAs</w:t>
            </w:r>
          </w:p>
          <w:p w:rsidR="00E056A4" w:rsidRPr="00F14FAA" w:rsidRDefault="00E056A4" w:rsidP="0047405D">
            <w:pPr>
              <w:spacing w:line="360" w:lineRule="auto"/>
              <w:rPr>
                <w:rFonts w:ascii="Arial" w:hAnsi="Arial" w:cs="Arial"/>
                <w:sz w:val="20"/>
              </w:rPr>
            </w:pPr>
          </w:p>
        </w:tc>
        <w:tc>
          <w:tcPr>
            <w:tcW w:w="2980" w:type="dxa"/>
            <w:gridSpan w:val="5"/>
          </w:tcPr>
          <w:p w:rsidR="00E056A4" w:rsidRPr="00F14FAA" w:rsidRDefault="00E056A4" w:rsidP="0047405D">
            <w:pPr>
              <w:spacing w:line="360" w:lineRule="auto"/>
              <w:rPr>
                <w:rFonts w:ascii="Arial" w:hAnsi="Arial" w:cs="Arial"/>
                <w:sz w:val="20"/>
              </w:rPr>
            </w:pPr>
            <w:r>
              <w:rPr>
                <w:rFonts w:ascii="Arial" w:hAnsi="Arial" w:cs="Arial"/>
                <w:sz w:val="20"/>
              </w:rPr>
              <w:t>Group 1 Intervention runs for 12 weeks</w:t>
            </w:r>
          </w:p>
        </w:tc>
      </w:tr>
      <w:tr w:rsidR="00CD150D" w:rsidRPr="007E13FB" w:rsidTr="00CD150D">
        <w:tc>
          <w:tcPr>
            <w:tcW w:w="817" w:type="dxa"/>
            <w:shd w:val="clear" w:color="auto" w:fill="C6D9F1"/>
          </w:tcPr>
          <w:p w:rsidR="00CD150D" w:rsidRPr="00F14FAA" w:rsidRDefault="00CD150D" w:rsidP="0047405D">
            <w:pPr>
              <w:spacing w:line="360" w:lineRule="auto"/>
              <w:rPr>
                <w:rFonts w:ascii="Arial" w:hAnsi="Arial" w:cs="Arial"/>
                <w:sz w:val="20"/>
              </w:rPr>
            </w:pPr>
            <w:r w:rsidRPr="00F14FAA">
              <w:rPr>
                <w:rFonts w:ascii="Arial" w:hAnsi="Arial" w:cs="Arial"/>
                <w:sz w:val="20"/>
              </w:rPr>
              <w:t>Year 2</w:t>
            </w:r>
          </w:p>
          <w:p w:rsidR="00CD150D" w:rsidRPr="00F14FAA" w:rsidRDefault="00CD150D" w:rsidP="0047405D">
            <w:pPr>
              <w:spacing w:line="360" w:lineRule="auto"/>
              <w:rPr>
                <w:rFonts w:ascii="Arial" w:hAnsi="Arial" w:cs="Arial"/>
                <w:sz w:val="20"/>
              </w:rPr>
            </w:pPr>
          </w:p>
          <w:p w:rsidR="00CD150D" w:rsidRPr="00F14FAA" w:rsidRDefault="00CD150D" w:rsidP="0047405D">
            <w:pPr>
              <w:spacing w:line="360" w:lineRule="auto"/>
              <w:rPr>
                <w:rFonts w:ascii="Arial" w:hAnsi="Arial" w:cs="Arial"/>
                <w:sz w:val="20"/>
              </w:rPr>
            </w:pPr>
            <w:r w:rsidRPr="00F14FAA">
              <w:rPr>
                <w:rFonts w:ascii="Arial" w:hAnsi="Arial" w:cs="Arial"/>
                <w:sz w:val="20"/>
              </w:rPr>
              <w:t>2010</w:t>
            </w:r>
          </w:p>
        </w:tc>
        <w:tc>
          <w:tcPr>
            <w:tcW w:w="2410" w:type="dxa"/>
            <w:gridSpan w:val="3"/>
            <w:shd w:val="clear" w:color="auto" w:fill="C6D9F1"/>
          </w:tcPr>
          <w:p w:rsidR="00CD150D" w:rsidRPr="00F14FAA" w:rsidRDefault="00CD150D" w:rsidP="0047405D">
            <w:pPr>
              <w:spacing w:line="360" w:lineRule="auto"/>
              <w:rPr>
                <w:rFonts w:ascii="Arial" w:hAnsi="Arial" w:cs="Arial"/>
                <w:sz w:val="20"/>
              </w:rPr>
            </w:pPr>
            <w:r>
              <w:rPr>
                <w:rFonts w:ascii="Arial" w:hAnsi="Arial" w:cs="Arial"/>
                <w:sz w:val="20"/>
              </w:rPr>
              <w:t>Group 1 Intervention runs for 8 weeks</w:t>
            </w:r>
          </w:p>
        </w:tc>
        <w:tc>
          <w:tcPr>
            <w:tcW w:w="850" w:type="dxa"/>
            <w:shd w:val="clear" w:color="auto" w:fill="C6D9F1"/>
          </w:tcPr>
          <w:p w:rsidR="00CD150D" w:rsidRPr="00F14FAA" w:rsidRDefault="00CD150D" w:rsidP="0047405D">
            <w:pPr>
              <w:spacing w:line="360" w:lineRule="auto"/>
              <w:rPr>
                <w:rFonts w:ascii="Arial" w:hAnsi="Arial" w:cs="Arial"/>
                <w:sz w:val="20"/>
              </w:rPr>
            </w:pPr>
            <w:r>
              <w:rPr>
                <w:rFonts w:ascii="Arial" w:hAnsi="Arial" w:cs="Arial"/>
                <w:sz w:val="20"/>
              </w:rPr>
              <w:t>Time 2 assess-ments</w:t>
            </w:r>
          </w:p>
        </w:tc>
        <w:tc>
          <w:tcPr>
            <w:tcW w:w="851" w:type="dxa"/>
            <w:shd w:val="clear" w:color="auto" w:fill="C6D9F1"/>
          </w:tcPr>
          <w:p w:rsidR="00CD150D" w:rsidRDefault="00CD150D" w:rsidP="0047405D">
            <w:pPr>
              <w:spacing w:line="360" w:lineRule="auto"/>
              <w:rPr>
                <w:rFonts w:ascii="Arial" w:hAnsi="Arial" w:cs="Arial"/>
                <w:sz w:val="20"/>
              </w:rPr>
            </w:pPr>
            <w:r>
              <w:rPr>
                <w:rFonts w:ascii="Arial" w:hAnsi="Arial" w:cs="Arial"/>
                <w:sz w:val="20"/>
              </w:rPr>
              <w:t>Train Group1 and 2 TAs</w:t>
            </w:r>
          </w:p>
        </w:tc>
        <w:tc>
          <w:tcPr>
            <w:tcW w:w="3119" w:type="dxa"/>
            <w:gridSpan w:val="3"/>
            <w:shd w:val="clear" w:color="auto" w:fill="C6D9F1"/>
          </w:tcPr>
          <w:p w:rsidR="00CD150D" w:rsidRPr="00F14FAA" w:rsidRDefault="00CD150D" w:rsidP="0047405D">
            <w:pPr>
              <w:spacing w:line="360" w:lineRule="auto"/>
              <w:rPr>
                <w:rFonts w:ascii="Arial" w:hAnsi="Arial" w:cs="Arial"/>
                <w:sz w:val="20"/>
              </w:rPr>
            </w:pPr>
            <w:r>
              <w:rPr>
                <w:rFonts w:ascii="Arial" w:hAnsi="Arial" w:cs="Arial"/>
                <w:sz w:val="20"/>
              </w:rPr>
              <w:t>Group 1 and 2 intervention runs for 10 weeks</w:t>
            </w:r>
          </w:p>
        </w:tc>
        <w:tc>
          <w:tcPr>
            <w:tcW w:w="3401" w:type="dxa"/>
            <w:gridSpan w:val="4"/>
            <w:shd w:val="clear" w:color="auto" w:fill="C6D9F1"/>
          </w:tcPr>
          <w:p w:rsidR="00CD150D" w:rsidRPr="00F14FAA" w:rsidRDefault="00CD150D" w:rsidP="0047405D">
            <w:pPr>
              <w:spacing w:line="360" w:lineRule="auto"/>
              <w:rPr>
                <w:rFonts w:ascii="Arial" w:hAnsi="Arial" w:cs="Arial"/>
                <w:sz w:val="20"/>
              </w:rPr>
            </w:pPr>
            <w:r>
              <w:rPr>
                <w:rFonts w:ascii="Arial" w:hAnsi="Arial" w:cs="Arial"/>
                <w:sz w:val="20"/>
              </w:rPr>
              <w:t>Group 1 and 2 training runs for 10 weeks</w:t>
            </w:r>
          </w:p>
        </w:tc>
        <w:tc>
          <w:tcPr>
            <w:tcW w:w="854" w:type="dxa"/>
            <w:gridSpan w:val="2"/>
            <w:shd w:val="clear" w:color="auto" w:fill="C6D9F1"/>
          </w:tcPr>
          <w:p w:rsidR="00CD150D" w:rsidRPr="00F14FAA" w:rsidRDefault="00CD150D" w:rsidP="0047405D">
            <w:pPr>
              <w:spacing w:line="360" w:lineRule="auto"/>
              <w:rPr>
                <w:rFonts w:ascii="Arial" w:hAnsi="Arial" w:cs="Arial"/>
                <w:sz w:val="20"/>
              </w:rPr>
            </w:pPr>
            <w:r>
              <w:rPr>
                <w:rFonts w:ascii="Arial" w:hAnsi="Arial" w:cs="Arial"/>
                <w:sz w:val="20"/>
              </w:rPr>
              <w:t>Time 3 assess-ments</w:t>
            </w:r>
          </w:p>
        </w:tc>
      </w:tr>
      <w:tr w:rsidR="00CD150D" w:rsidRPr="007E13FB" w:rsidTr="00CD150D">
        <w:tc>
          <w:tcPr>
            <w:tcW w:w="817" w:type="dxa"/>
          </w:tcPr>
          <w:p w:rsidR="00CD150D" w:rsidRPr="00F14FAA" w:rsidRDefault="00CD150D" w:rsidP="0047405D">
            <w:pPr>
              <w:spacing w:line="360" w:lineRule="auto"/>
              <w:rPr>
                <w:rFonts w:ascii="Arial" w:hAnsi="Arial" w:cs="Arial"/>
                <w:sz w:val="20"/>
              </w:rPr>
            </w:pPr>
            <w:r w:rsidRPr="00F14FAA">
              <w:rPr>
                <w:rFonts w:ascii="Arial" w:hAnsi="Arial" w:cs="Arial"/>
                <w:sz w:val="20"/>
              </w:rPr>
              <w:t>Year 3</w:t>
            </w:r>
          </w:p>
          <w:p w:rsidR="00CD150D" w:rsidRPr="00F14FAA" w:rsidRDefault="00CD150D" w:rsidP="0047405D">
            <w:pPr>
              <w:spacing w:line="360" w:lineRule="auto"/>
              <w:rPr>
                <w:rFonts w:ascii="Arial" w:hAnsi="Arial" w:cs="Arial"/>
                <w:sz w:val="20"/>
              </w:rPr>
            </w:pPr>
            <w:r w:rsidRPr="00F14FAA">
              <w:rPr>
                <w:rFonts w:ascii="Arial" w:hAnsi="Arial" w:cs="Arial"/>
                <w:sz w:val="20"/>
              </w:rPr>
              <w:t>2011</w:t>
            </w:r>
          </w:p>
        </w:tc>
        <w:tc>
          <w:tcPr>
            <w:tcW w:w="5812" w:type="dxa"/>
            <w:gridSpan w:val="7"/>
          </w:tcPr>
          <w:p w:rsidR="00CD150D" w:rsidRPr="00F14FAA" w:rsidRDefault="00CD150D" w:rsidP="0047405D">
            <w:pPr>
              <w:spacing w:line="360" w:lineRule="auto"/>
              <w:rPr>
                <w:rFonts w:ascii="Arial" w:hAnsi="Arial" w:cs="Arial"/>
                <w:sz w:val="20"/>
              </w:rPr>
            </w:pPr>
            <w:r>
              <w:rPr>
                <w:rFonts w:ascii="Arial" w:hAnsi="Arial" w:cs="Arial"/>
                <w:sz w:val="20"/>
              </w:rPr>
              <w:t>Group 1 and Group 2 unsupported intervention over 20 weeks</w:t>
            </w:r>
          </w:p>
        </w:tc>
        <w:tc>
          <w:tcPr>
            <w:tcW w:w="1418" w:type="dxa"/>
          </w:tcPr>
          <w:p w:rsidR="00CD150D" w:rsidRPr="00F14FAA" w:rsidRDefault="00CD150D" w:rsidP="0047405D">
            <w:pPr>
              <w:spacing w:line="360" w:lineRule="auto"/>
              <w:rPr>
                <w:rFonts w:ascii="Arial" w:hAnsi="Arial" w:cs="Arial"/>
                <w:sz w:val="20"/>
              </w:rPr>
            </w:pPr>
            <w:r>
              <w:rPr>
                <w:rFonts w:ascii="Arial" w:hAnsi="Arial" w:cs="Arial"/>
                <w:sz w:val="20"/>
              </w:rPr>
              <w:t>Time 4 assess-ments</w:t>
            </w:r>
          </w:p>
        </w:tc>
        <w:tc>
          <w:tcPr>
            <w:tcW w:w="4255" w:type="dxa"/>
            <w:gridSpan w:val="6"/>
          </w:tcPr>
          <w:p w:rsidR="00CD150D" w:rsidRPr="00F14FAA" w:rsidRDefault="00CD150D" w:rsidP="0047405D">
            <w:pPr>
              <w:spacing w:line="360" w:lineRule="auto"/>
              <w:rPr>
                <w:rFonts w:ascii="Arial" w:hAnsi="Arial" w:cs="Arial"/>
                <w:sz w:val="20"/>
              </w:rPr>
            </w:pPr>
          </w:p>
        </w:tc>
      </w:tr>
    </w:tbl>
    <w:p w:rsidR="00E777EE" w:rsidRPr="00F76CE9" w:rsidRDefault="008060E4" w:rsidP="00272BA3">
      <w:pPr>
        <w:rPr>
          <w:rFonts w:ascii="Calibri" w:hAnsi="Calibri"/>
          <w:szCs w:val="24"/>
          <w:u w:val="single"/>
        </w:rPr>
      </w:pPr>
      <w:r>
        <w:rPr>
          <w:rFonts w:ascii="Calibri" w:hAnsi="Calibri"/>
          <w:szCs w:val="24"/>
          <w:u w:val="single"/>
        </w:rPr>
        <w:t>Tim</w:t>
      </w:r>
      <w:r w:rsidR="007B0700">
        <w:rPr>
          <w:rFonts w:ascii="Calibri" w:hAnsi="Calibri"/>
          <w:szCs w:val="24"/>
          <w:u w:val="single"/>
        </w:rPr>
        <w:t>etable of Lottery Reading project</w:t>
      </w:r>
    </w:p>
    <w:sectPr w:rsidR="00E777EE" w:rsidRPr="00F76CE9" w:rsidSect="00E777EE">
      <w:pgSz w:w="15840" w:h="12240" w:orient="landscape"/>
      <w:pgMar w:top="1276" w:right="709" w:bottom="658"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F61" w:rsidRDefault="00234F61" w:rsidP="00DC343A">
      <w:r>
        <w:separator/>
      </w:r>
    </w:p>
  </w:endnote>
  <w:endnote w:type="continuationSeparator" w:id="0">
    <w:p w:rsidR="00234F61" w:rsidRDefault="00234F61" w:rsidP="00DC3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assoonPrimary">
    <w:altName w:val="Franklin Gothic Medium Cond"/>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F61" w:rsidRDefault="00234F61" w:rsidP="00DC343A">
      <w:r>
        <w:separator/>
      </w:r>
    </w:p>
  </w:footnote>
  <w:footnote w:type="continuationSeparator" w:id="0">
    <w:p w:rsidR="00234F61" w:rsidRDefault="00234F61" w:rsidP="00DC3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F0409"/>
    <w:lvl w:ilvl="0">
      <w:start w:val="1"/>
      <w:numFmt w:val="decimal"/>
      <w:lvlText w:val="%1."/>
      <w:lvlJc w:val="left"/>
      <w:pPr>
        <w:tabs>
          <w:tab w:val="num" w:pos="360"/>
        </w:tabs>
        <w:ind w:left="360" w:hanging="360"/>
      </w:pPr>
      <w:rPr>
        <w:rFonts w:hint="default"/>
      </w:rPr>
    </w:lvl>
  </w:abstractNum>
  <w:abstractNum w:abstractNumId="1" w15:restartNumberingAfterBreak="0">
    <w:nsid w:val="480C34C9"/>
    <w:multiLevelType w:val="hybridMultilevel"/>
    <w:tmpl w:val="43BE460C"/>
    <w:lvl w:ilvl="0" w:tplc="B57209DC">
      <w:start w:val="1"/>
      <w:numFmt w:val="bullet"/>
      <w:lvlText w:val=""/>
      <w:lvlJc w:val="left"/>
      <w:pPr>
        <w:ind w:left="720" w:hanging="360"/>
      </w:pPr>
      <w:rPr>
        <w:rFonts w:ascii="Symbol" w:eastAsia="Cambria" w:hAnsi="Symbol" w:cs="Times New Roman"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 w15:restartNumberingAfterBreak="0">
    <w:nsid w:val="5649736D"/>
    <w:multiLevelType w:val="hybridMultilevel"/>
    <w:tmpl w:val="2760F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CE1"/>
    <w:rsid w:val="0006480B"/>
    <w:rsid w:val="00083FA3"/>
    <w:rsid w:val="00085831"/>
    <w:rsid w:val="000C2A74"/>
    <w:rsid w:val="000C7183"/>
    <w:rsid w:val="000E560E"/>
    <w:rsid w:val="0013591F"/>
    <w:rsid w:val="00181869"/>
    <w:rsid w:val="001923C5"/>
    <w:rsid w:val="001C20A4"/>
    <w:rsid w:val="001D30BE"/>
    <w:rsid w:val="001F576E"/>
    <w:rsid w:val="00201DE2"/>
    <w:rsid w:val="002118BF"/>
    <w:rsid w:val="00217274"/>
    <w:rsid w:val="00234F61"/>
    <w:rsid w:val="00265A34"/>
    <w:rsid w:val="00267F46"/>
    <w:rsid w:val="00272BA3"/>
    <w:rsid w:val="00273871"/>
    <w:rsid w:val="002E5834"/>
    <w:rsid w:val="0033054A"/>
    <w:rsid w:val="00347DD4"/>
    <w:rsid w:val="00374258"/>
    <w:rsid w:val="00421FCB"/>
    <w:rsid w:val="0043196E"/>
    <w:rsid w:val="00441490"/>
    <w:rsid w:val="0047405D"/>
    <w:rsid w:val="004A49EB"/>
    <w:rsid w:val="004C2438"/>
    <w:rsid w:val="00510315"/>
    <w:rsid w:val="00524C6D"/>
    <w:rsid w:val="005565C8"/>
    <w:rsid w:val="00591C1A"/>
    <w:rsid w:val="00595AC6"/>
    <w:rsid w:val="005B061D"/>
    <w:rsid w:val="005B3F3E"/>
    <w:rsid w:val="00652112"/>
    <w:rsid w:val="006532E6"/>
    <w:rsid w:val="006D0F9E"/>
    <w:rsid w:val="006F28D1"/>
    <w:rsid w:val="00735E7C"/>
    <w:rsid w:val="0075498F"/>
    <w:rsid w:val="007B0700"/>
    <w:rsid w:val="007B196D"/>
    <w:rsid w:val="007F00D5"/>
    <w:rsid w:val="007F33C8"/>
    <w:rsid w:val="008060E4"/>
    <w:rsid w:val="00806303"/>
    <w:rsid w:val="008238B0"/>
    <w:rsid w:val="0085024A"/>
    <w:rsid w:val="00881307"/>
    <w:rsid w:val="00890AE9"/>
    <w:rsid w:val="008A50A3"/>
    <w:rsid w:val="008D62B2"/>
    <w:rsid w:val="008E2304"/>
    <w:rsid w:val="008F2FB8"/>
    <w:rsid w:val="008F4AE0"/>
    <w:rsid w:val="00936B10"/>
    <w:rsid w:val="0099240E"/>
    <w:rsid w:val="00993FA7"/>
    <w:rsid w:val="009B54D8"/>
    <w:rsid w:val="009C0528"/>
    <w:rsid w:val="009F2BBE"/>
    <w:rsid w:val="00A8695A"/>
    <w:rsid w:val="00AB6DB5"/>
    <w:rsid w:val="00AF6948"/>
    <w:rsid w:val="00BB0A1A"/>
    <w:rsid w:val="00BE1EB6"/>
    <w:rsid w:val="00BF0D04"/>
    <w:rsid w:val="00C424BA"/>
    <w:rsid w:val="00C448A1"/>
    <w:rsid w:val="00C61C78"/>
    <w:rsid w:val="00CA3D3D"/>
    <w:rsid w:val="00CD150D"/>
    <w:rsid w:val="00CD194D"/>
    <w:rsid w:val="00D14B3E"/>
    <w:rsid w:val="00D1605C"/>
    <w:rsid w:val="00D2003C"/>
    <w:rsid w:val="00D23315"/>
    <w:rsid w:val="00D326C9"/>
    <w:rsid w:val="00D6335E"/>
    <w:rsid w:val="00D84711"/>
    <w:rsid w:val="00D856F2"/>
    <w:rsid w:val="00D86DC4"/>
    <w:rsid w:val="00DA0984"/>
    <w:rsid w:val="00DC343A"/>
    <w:rsid w:val="00DD5B07"/>
    <w:rsid w:val="00E056A4"/>
    <w:rsid w:val="00E45121"/>
    <w:rsid w:val="00E72CE1"/>
    <w:rsid w:val="00E777EE"/>
    <w:rsid w:val="00EE48BA"/>
    <w:rsid w:val="00EE63FF"/>
    <w:rsid w:val="00EF710D"/>
    <w:rsid w:val="00F04D48"/>
    <w:rsid w:val="00F14FAA"/>
    <w:rsid w:val="00F200FA"/>
    <w:rsid w:val="00F44450"/>
    <w:rsid w:val="00F56A8B"/>
    <w:rsid w:val="00F6402C"/>
    <w:rsid w:val="00F76CE9"/>
    <w:rsid w:val="00FB7B42"/>
    <w:rsid w:val="00FE1361"/>
    <w:rsid w:val="00FF7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7757B5-C4B9-46BB-9D79-BAD547C1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528"/>
    <w:rPr>
      <w:rFonts w:ascii="Palatino" w:hAnsi="Palatino"/>
      <w:sz w:val="24"/>
      <w:lang w:eastAsia="en-US"/>
    </w:rPr>
  </w:style>
  <w:style w:type="paragraph" w:styleId="Heading1">
    <w:name w:val="heading 1"/>
    <w:basedOn w:val="Normal"/>
    <w:next w:val="Normal"/>
    <w:link w:val="Heading1Char"/>
    <w:uiPriority w:val="9"/>
    <w:qFormat/>
    <w:rsid w:val="00E72CE1"/>
    <w:pPr>
      <w:keepNext/>
      <w:keepLines/>
      <w:spacing w:before="480"/>
      <w:outlineLvl w:val="0"/>
    </w:pPr>
    <w:rPr>
      <w:rFonts w:ascii="Calibri" w:hAnsi="Calibri"/>
      <w:b/>
      <w:bCs/>
      <w:color w:val="345A8A"/>
      <w:sz w:val="32"/>
      <w:szCs w:val="32"/>
    </w:rPr>
  </w:style>
  <w:style w:type="paragraph" w:styleId="Heading2">
    <w:name w:val="heading 2"/>
    <w:basedOn w:val="Normal"/>
    <w:next w:val="Normal"/>
    <w:link w:val="Heading2Char"/>
    <w:uiPriority w:val="9"/>
    <w:qFormat/>
    <w:rsid w:val="00E72CE1"/>
    <w:pPr>
      <w:keepNext/>
      <w:keepLines/>
      <w:spacing w:before="200"/>
      <w:outlineLvl w:val="1"/>
    </w:pPr>
    <w:rPr>
      <w:rFonts w:ascii="Calibri" w:hAnsi="Calibr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TextBox">
    <w:name w:val="WP_Text Box"/>
    <w:rsid w:val="009C0528"/>
    <w:rPr>
      <w:rFonts w:ascii="Geneva" w:hAnsi="Geneva"/>
      <w:sz w:val="24"/>
      <w:lang w:eastAsia="en-US"/>
    </w:rPr>
  </w:style>
  <w:style w:type="paragraph" w:customStyle="1" w:styleId="WPNormal">
    <w:name w:val="WP_Normal"/>
    <w:basedOn w:val="Normal"/>
    <w:rsid w:val="009C0528"/>
    <w:rPr>
      <w:rFonts w:ascii="Geneva" w:hAnsi="Geneva"/>
    </w:rPr>
  </w:style>
  <w:style w:type="paragraph" w:styleId="Title">
    <w:name w:val="Title"/>
    <w:basedOn w:val="Normal"/>
    <w:qFormat/>
    <w:rsid w:val="009C0528"/>
    <w:pPr>
      <w:spacing w:line="480" w:lineRule="auto"/>
      <w:jc w:val="center"/>
    </w:pPr>
    <w:rPr>
      <w:rFonts w:ascii="SassoonPrimary" w:hAnsi="SassoonPrimary"/>
      <w:sz w:val="28"/>
      <w:szCs w:val="24"/>
    </w:rPr>
  </w:style>
  <w:style w:type="character" w:customStyle="1" w:styleId="Heading1Char">
    <w:name w:val="Heading 1 Char"/>
    <w:basedOn w:val="DefaultParagraphFont"/>
    <w:link w:val="Heading1"/>
    <w:uiPriority w:val="9"/>
    <w:rsid w:val="00E72CE1"/>
    <w:rPr>
      <w:rFonts w:ascii="Calibri" w:hAnsi="Calibri"/>
      <w:b/>
      <w:bCs/>
      <w:color w:val="345A8A"/>
      <w:sz w:val="32"/>
      <w:szCs w:val="32"/>
      <w:lang w:eastAsia="en-US"/>
    </w:rPr>
  </w:style>
  <w:style w:type="character" w:customStyle="1" w:styleId="Heading2Char">
    <w:name w:val="Heading 2 Char"/>
    <w:basedOn w:val="DefaultParagraphFont"/>
    <w:link w:val="Heading2"/>
    <w:uiPriority w:val="9"/>
    <w:rsid w:val="00E72CE1"/>
    <w:rPr>
      <w:rFonts w:ascii="Calibri" w:hAnsi="Calibri"/>
      <w:b/>
      <w:bCs/>
      <w:color w:val="4F81BD"/>
      <w:sz w:val="26"/>
      <w:szCs w:val="26"/>
      <w:lang w:eastAsia="en-US"/>
    </w:rPr>
  </w:style>
  <w:style w:type="paragraph" w:styleId="NoSpacing">
    <w:name w:val="No Spacing"/>
    <w:uiPriority w:val="1"/>
    <w:qFormat/>
    <w:rsid w:val="00E72CE1"/>
    <w:rPr>
      <w:rFonts w:ascii="Cambria" w:eastAsia="Cambria" w:hAnsi="Cambria"/>
      <w:sz w:val="24"/>
      <w:szCs w:val="24"/>
      <w:lang w:eastAsia="en-US"/>
    </w:rPr>
  </w:style>
  <w:style w:type="character" w:styleId="Hyperlink">
    <w:name w:val="Hyperlink"/>
    <w:basedOn w:val="DefaultParagraphFont"/>
    <w:semiHidden/>
    <w:rsid w:val="00DC343A"/>
    <w:rPr>
      <w:color w:val="0000FF"/>
      <w:u w:val="single"/>
    </w:rPr>
  </w:style>
  <w:style w:type="paragraph" w:styleId="FootnoteText">
    <w:name w:val="footnote text"/>
    <w:basedOn w:val="Normal"/>
    <w:link w:val="FootnoteTextChar"/>
    <w:uiPriority w:val="99"/>
    <w:semiHidden/>
    <w:unhideWhenUsed/>
    <w:rsid w:val="00DC343A"/>
    <w:rPr>
      <w:rFonts w:ascii="Times" w:eastAsia="Times" w:hAnsi="Times"/>
      <w:sz w:val="20"/>
      <w:lang w:eastAsia="zh-CN"/>
    </w:rPr>
  </w:style>
  <w:style w:type="character" w:customStyle="1" w:styleId="FootnoteTextChar">
    <w:name w:val="Footnote Text Char"/>
    <w:basedOn w:val="DefaultParagraphFont"/>
    <w:link w:val="FootnoteText"/>
    <w:uiPriority w:val="99"/>
    <w:semiHidden/>
    <w:rsid w:val="00DC343A"/>
    <w:rPr>
      <w:rFonts w:eastAsia="Times"/>
      <w:lang w:eastAsia="zh-CN"/>
    </w:rPr>
  </w:style>
  <w:style w:type="character" w:styleId="FootnoteReference">
    <w:name w:val="footnote reference"/>
    <w:basedOn w:val="DefaultParagraphFont"/>
    <w:uiPriority w:val="99"/>
    <w:semiHidden/>
    <w:unhideWhenUsed/>
    <w:rsid w:val="00DC343A"/>
    <w:rPr>
      <w:vertAlign w:val="superscript"/>
    </w:rPr>
  </w:style>
  <w:style w:type="character" w:customStyle="1" w:styleId="eudoraheader">
    <w:name w:val="eudoraheader"/>
    <w:basedOn w:val="DefaultParagraphFont"/>
    <w:rsid w:val="00BE1EB6"/>
  </w:style>
  <w:style w:type="paragraph" w:styleId="BalloonText">
    <w:name w:val="Balloon Text"/>
    <w:basedOn w:val="Normal"/>
    <w:link w:val="BalloonTextChar"/>
    <w:uiPriority w:val="99"/>
    <w:semiHidden/>
    <w:unhideWhenUsed/>
    <w:rsid w:val="009F2BBE"/>
    <w:rPr>
      <w:rFonts w:ascii="Tahoma" w:hAnsi="Tahoma" w:cs="Tahoma"/>
      <w:sz w:val="16"/>
      <w:szCs w:val="16"/>
    </w:rPr>
  </w:style>
  <w:style w:type="character" w:customStyle="1" w:styleId="BalloonTextChar">
    <w:name w:val="Balloon Text Char"/>
    <w:basedOn w:val="DefaultParagraphFont"/>
    <w:link w:val="BalloonText"/>
    <w:uiPriority w:val="99"/>
    <w:semiHidden/>
    <w:rsid w:val="009F2BBE"/>
    <w:rPr>
      <w:rFonts w:ascii="Tahoma" w:hAnsi="Tahoma" w:cs="Tahoma"/>
      <w:sz w:val="16"/>
      <w:szCs w:val="16"/>
      <w:lang w:eastAsia="en-US"/>
    </w:rPr>
  </w:style>
  <w:style w:type="table" w:styleId="TableGrid">
    <w:name w:val="Table Grid"/>
    <w:basedOn w:val="TableNormal"/>
    <w:uiPriority w:val="59"/>
    <w:rsid w:val="00524C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
    <w:name w:val="Light Shading - Accent 11"/>
    <w:basedOn w:val="TableNormal"/>
    <w:uiPriority w:val="60"/>
    <w:rsid w:val="00D8471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Paragraph">
    <w:name w:val="List Paragraph"/>
    <w:basedOn w:val="Normal"/>
    <w:uiPriority w:val="34"/>
    <w:qFormat/>
    <w:rsid w:val="008238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2883">
      <w:bodyDiv w:val="1"/>
      <w:marLeft w:val="0"/>
      <w:marRight w:val="0"/>
      <w:marTop w:val="0"/>
      <w:marBottom w:val="0"/>
      <w:divBdr>
        <w:top w:val="none" w:sz="0" w:space="0" w:color="auto"/>
        <w:left w:val="none" w:sz="0" w:space="0" w:color="auto"/>
        <w:bottom w:val="none" w:sz="0" w:space="0" w:color="auto"/>
        <w:right w:val="none" w:sz="0" w:space="0" w:color="auto"/>
      </w:divBdr>
    </w:div>
    <w:div w:id="1231962098">
      <w:bodyDiv w:val="1"/>
      <w:marLeft w:val="0"/>
      <w:marRight w:val="0"/>
      <w:marTop w:val="0"/>
      <w:marBottom w:val="0"/>
      <w:divBdr>
        <w:top w:val="none" w:sz="0" w:space="0" w:color="auto"/>
        <w:left w:val="none" w:sz="0" w:space="0" w:color="auto"/>
        <w:bottom w:val="none" w:sz="0" w:space="0" w:color="auto"/>
        <w:right w:val="none" w:sz="0" w:space="0" w:color="auto"/>
      </w:divBdr>
      <w:divsChild>
        <w:div w:id="1684433519">
          <w:marLeft w:val="0"/>
          <w:marRight w:val="0"/>
          <w:marTop w:val="0"/>
          <w:marBottom w:val="0"/>
          <w:divBdr>
            <w:top w:val="none" w:sz="0" w:space="0" w:color="auto"/>
            <w:left w:val="none" w:sz="0" w:space="0" w:color="auto"/>
            <w:bottom w:val="none" w:sz="0" w:space="0" w:color="auto"/>
            <w:right w:val="none" w:sz="0" w:space="0" w:color="auto"/>
          </w:divBdr>
          <w:divsChild>
            <w:div w:id="8108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32737">
      <w:bodyDiv w:val="1"/>
      <w:marLeft w:val="0"/>
      <w:marRight w:val="0"/>
      <w:marTop w:val="0"/>
      <w:marBottom w:val="0"/>
      <w:divBdr>
        <w:top w:val="none" w:sz="0" w:space="0" w:color="auto"/>
        <w:left w:val="none" w:sz="0" w:space="0" w:color="auto"/>
        <w:bottom w:val="none" w:sz="0" w:space="0" w:color="auto"/>
        <w:right w:val="none" w:sz="0" w:space="0" w:color="auto"/>
      </w:divBdr>
      <w:divsChild>
        <w:div w:id="2058779386">
          <w:marLeft w:val="0"/>
          <w:marRight w:val="0"/>
          <w:marTop w:val="0"/>
          <w:marBottom w:val="0"/>
          <w:divBdr>
            <w:top w:val="none" w:sz="0" w:space="0" w:color="auto"/>
            <w:left w:val="none" w:sz="0" w:space="0" w:color="auto"/>
            <w:bottom w:val="none" w:sz="0" w:space="0" w:color="auto"/>
            <w:right w:val="none" w:sz="0" w:space="0" w:color="auto"/>
          </w:divBdr>
          <w:divsChild>
            <w:div w:id="3253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1082</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University of York</Company>
  <LinksUpToDate>false</LinksUpToDate>
  <CharactersWithSpaces>7240</CharactersWithSpaces>
  <SharedDoc>false</SharedDoc>
  <HLinks>
    <vt:vector size="6" baseType="variant">
      <vt:variant>
        <vt:i4>4128781</vt:i4>
      </vt:variant>
      <vt:variant>
        <vt:i4>21</vt:i4>
      </vt:variant>
      <vt:variant>
        <vt:i4>0</vt:i4>
      </vt:variant>
      <vt:variant>
        <vt:i4>5</vt:i4>
      </vt:variant>
      <vt:variant>
        <vt:lpwstr>mailto:crl@psych.york.ac.uk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Julia Carroll</dc:creator>
  <cp:keywords/>
  <dc:description/>
  <cp:lastModifiedBy>Sue Buckley</cp:lastModifiedBy>
  <cp:revision>2</cp:revision>
  <cp:lastPrinted>2009-04-27T10:13:00Z</cp:lastPrinted>
  <dcterms:created xsi:type="dcterms:W3CDTF">2016-04-29T08:32:00Z</dcterms:created>
  <dcterms:modified xsi:type="dcterms:W3CDTF">2016-04-29T08:32:00Z</dcterms:modified>
</cp:coreProperties>
</file>