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AE707" w14:textId="3CE433E3" w:rsidR="00CE6677" w:rsidRPr="00E73C4C" w:rsidRDefault="00C1170E" w:rsidP="00EC2472">
      <w:pPr>
        <w:spacing w:before="100" w:beforeAutospacing="1" w:after="100" w:afterAutospacing="1"/>
        <w:jc w:val="center"/>
        <w:rPr>
          <w:rFonts w:eastAsia="Times New Roman"/>
          <w:b/>
          <w:sz w:val="28"/>
          <w:szCs w:val="28"/>
        </w:rPr>
      </w:pPr>
      <w:r>
        <w:rPr>
          <w:b/>
          <w:iCs/>
        </w:rPr>
        <w:t>Working Paper #1</w:t>
      </w:r>
      <w:bookmarkStart w:id="0" w:name="_GoBack"/>
      <w:bookmarkEnd w:id="0"/>
    </w:p>
    <w:p w14:paraId="2D7BB331" w14:textId="4C8AC003" w:rsidR="00A5581E" w:rsidRDefault="00A5581E" w:rsidP="00A225F1">
      <w:pPr>
        <w:spacing w:before="100" w:beforeAutospacing="1" w:after="100" w:afterAutospacing="1"/>
        <w:jc w:val="center"/>
        <w:rPr>
          <w:b/>
          <w:iCs/>
        </w:rPr>
      </w:pPr>
      <w:r>
        <w:rPr>
          <w:b/>
          <w:iCs/>
        </w:rPr>
        <w:t xml:space="preserve">The </w:t>
      </w:r>
      <w:r w:rsidRPr="005A79C9">
        <w:rPr>
          <w:b/>
          <w:iCs/>
        </w:rPr>
        <w:t xml:space="preserve">Brazilian Corpus on </w:t>
      </w:r>
      <w:r>
        <w:rPr>
          <w:b/>
          <w:iCs/>
        </w:rPr>
        <w:t>Urban Violence</w:t>
      </w:r>
    </w:p>
    <w:p w14:paraId="086AE838" w14:textId="20A398BA" w:rsidR="00A5581E" w:rsidRPr="00A5581E" w:rsidRDefault="00A5581E" w:rsidP="00A225F1">
      <w:pPr>
        <w:rPr>
          <w:i/>
          <w:iCs/>
        </w:rPr>
      </w:pPr>
      <w:r w:rsidRPr="00A5581E">
        <w:rPr>
          <w:i/>
          <w:iCs/>
        </w:rPr>
        <w:t xml:space="preserve">Carmen </w:t>
      </w:r>
      <w:proofErr w:type="spellStart"/>
      <w:r w:rsidRPr="00A5581E">
        <w:rPr>
          <w:i/>
          <w:iCs/>
        </w:rPr>
        <w:t>Dayrell</w:t>
      </w:r>
      <w:proofErr w:type="spellEnd"/>
      <w:r w:rsidRPr="00A5581E">
        <w:rPr>
          <w:i/>
          <w:iCs/>
        </w:rPr>
        <w:t>, CASS/Lancaster University</w:t>
      </w:r>
    </w:p>
    <w:p w14:paraId="79860615" w14:textId="242D4D2B" w:rsidR="009C32F4" w:rsidRDefault="009C32F4" w:rsidP="00D41DF4">
      <w:pPr>
        <w:spacing w:before="100" w:beforeAutospacing="1" w:after="100" w:afterAutospacing="1"/>
        <w:jc w:val="both"/>
        <w:rPr>
          <w:iCs/>
        </w:rPr>
      </w:pPr>
      <w:r>
        <w:rPr>
          <w:iCs/>
        </w:rPr>
        <w:t xml:space="preserve">This working paper reports on the process of compiling the </w:t>
      </w:r>
      <w:r w:rsidRPr="008B3A54">
        <w:rPr>
          <w:iCs/>
        </w:rPr>
        <w:t xml:space="preserve">Brazilian Corpus on </w:t>
      </w:r>
      <w:r w:rsidR="00B46DC7">
        <w:rPr>
          <w:iCs/>
        </w:rPr>
        <w:t>Urban Violence</w:t>
      </w:r>
      <w:r w:rsidR="00F15840">
        <w:rPr>
          <w:iCs/>
        </w:rPr>
        <w:t>.</w:t>
      </w:r>
      <w:r w:rsidR="00F15840" w:rsidRPr="00F15840">
        <w:rPr>
          <w:iCs/>
        </w:rPr>
        <w:t xml:space="preserve"> </w:t>
      </w:r>
      <w:r w:rsidR="00F15840">
        <w:rPr>
          <w:iCs/>
        </w:rPr>
        <w:t xml:space="preserve">It describes </w:t>
      </w:r>
      <w:r w:rsidR="00BC0A48">
        <w:rPr>
          <w:iCs/>
        </w:rPr>
        <w:t>four</w:t>
      </w:r>
      <w:r w:rsidR="00F15840">
        <w:rPr>
          <w:iCs/>
        </w:rPr>
        <w:t xml:space="preserve"> relevant steps in the compilation of corpus: (</w:t>
      </w:r>
      <w:proofErr w:type="spellStart"/>
      <w:r w:rsidR="00F15840">
        <w:rPr>
          <w:iCs/>
        </w:rPr>
        <w:t>i</w:t>
      </w:r>
      <w:proofErr w:type="spellEnd"/>
      <w:r w:rsidR="00F15840">
        <w:rPr>
          <w:iCs/>
        </w:rPr>
        <w:t xml:space="preserve">) </w:t>
      </w:r>
      <w:r w:rsidR="00BC0A48">
        <w:rPr>
          <w:iCs/>
        </w:rPr>
        <w:t>selection of</w:t>
      </w:r>
      <w:r w:rsidR="00F15840">
        <w:rPr>
          <w:iCs/>
        </w:rPr>
        <w:t xml:space="preserve"> sources from which articles were collected</w:t>
      </w:r>
      <w:r w:rsidR="00BC0A48">
        <w:rPr>
          <w:iCs/>
        </w:rPr>
        <w:t xml:space="preserve"> and</w:t>
      </w:r>
      <w:r w:rsidR="00F15840">
        <w:rPr>
          <w:iCs/>
        </w:rPr>
        <w:t xml:space="preserve"> selection of individual texts, (ii) formatting of the retrieved texts so that they can be processed by corpus linguistics techniques</w:t>
      </w:r>
      <w:r w:rsidR="00BC0A48">
        <w:rPr>
          <w:iCs/>
        </w:rPr>
        <w:t>, and (iii) clearing of undue noise, and (iv) standardisation of spelling</w:t>
      </w:r>
      <w:r w:rsidR="00F15840">
        <w:rPr>
          <w:iCs/>
        </w:rPr>
        <w:t xml:space="preserve">. The report concludes with </w:t>
      </w:r>
      <w:r>
        <w:rPr>
          <w:iCs/>
        </w:rPr>
        <w:t xml:space="preserve">an overview of </w:t>
      </w:r>
      <w:r w:rsidR="00F15840">
        <w:rPr>
          <w:iCs/>
        </w:rPr>
        <w:t>the corpus’</w:t>
      </w:r>
      <w:r w:rsidR="00A225F1">
        <w:rPr>
          <w:iCs/>
        </w:rPr>
        <w:t xml:space="preserve"> content.</w:t>
      </w:r>
    </w:p>
    <w:p w14:paraId="604AF5E9" w14:textId="364463AB" w:rsidR="000302BB" w:rsidRPr="005C6349" w:rsidRDefault="009C32F4" w:rsidP="00602241">
      <w:pPr>
        <w:pStyle w:val="ListParagraph"/>
        <w:numPr>
          <w:ilvl w:val="0"/>
          <w:numId w:val="23"/>
        </w:numPr>
        <w:spacing w:before="240" w:beforeAutospacing="1" w:after="100" w:afterAutospacing="1"/>
        <w:jc w:val="both"/>
        <w:rPr>
          <w:b/>
          <w:iCs/>
        </w:rPr>
      </w:pPr>
      <w:r w:rsidRPr="00602241">
        <w:rPr>
          <w:b/>
          <w:iCs/>
        </w:rPr>
        <w:t>Selecting sources</w:t>
      </w:r>
      <w:r w:rsidR="000302BB" w:rsidRPr="00602241">
        <w:rPr>
          <w:b/>
          <w:iCs/>
        </w:rPr>
        <w:t xml:space="preserve"> and individual texts</w:t>
      </w:r>
    </w:p>
    <w:p w14:paraId="461AF607" w14:textId="36FCAC26" w:rsidR="000302BB" w:rsidRPr="00C2689F" w:rsidRDefault="009C32F4" w:rsidP="00083CD1">
      <w:pPr>
        <w:spacing w:before="240" w:beforeAutospacing="1" w:after="100" w:afterAutospacing="1"/>
        <w:jc w:val="both"/>
        <w:rPr>
          <w:color w:val="000000"/>
        </w:rPr>
      </w:pPr>
      <w:r>
        <w:rPr>
          <w:iCs/>
        </w:rPr>
        <w:t xml:space="preserve">The newspaper articles included in the </w:t>
      </w:r>
      <w:r w:rsidRPr="006B6781">
        <w:rPr>
          <w:iCs/>
        </w:rPr>
        <w:t xml:space="preserve">Brazilian Corpus on </w:t>
      </w:r>
      <w:r w:rsidR="00B46DC7">
        <w:rPr>
          <w:iCs/>
        </w:rPr>
        <w:t>Urban violence</w:t>
      </w:r>
      <w:r>
        <w:rPr>
          <w:iCs/>
        </w:rPr>
        <w:t xml:space="preserve"> were collected from </w:t>
      </w:r>
      <w:r w:rsidRPr="006C4D43">
        <w:rPr>
          <w:i/>
          <w:iCs/>
        </w:rPr>
        <w:t>Factiva</w:t>
      </w:r>
      <w:r>
        <w:rPr>
          <w:iCs/>
        </w:rPr>
        <w:t>, a news aggregator service that provides</w:t>
      </w:r>
      <w:r w:rsidRPr="008B236B">
        <w:rPr>
          <w:iCs/>
        </w:rPr>
        <w:t xml:space="preserve"> full-text access to newspapers,</w:t>
      </w:r>
      <w:r>
        <w:rPr>
          <w:iCs/>
        </w:rPr>
        <w:t xml:space="preserve"> </w:t>
      </w:r>
      <w:r w:rsidRPr="008B236B">
        <w:rPr>
          <w:iCs/>
        </w:rPr>
        <w:t xml:space="preserve">newswires, business journals, market research </w:t>
      </w:r>
      <w:r>
        <w:rPr>
          <w:iCs/>
        </w:rPr>
        <w:t>and</w:t>
      </w:r>
      <w:r w:rsidRPr="008B236B">
        <w:rPr>
          <w:iCs/>
        </w:rPr>
        <w:t xml:space="preserve"> analyst reports</w:t>
      </w:r>
      <w:r>
        <w:rPr>
          <w:iCs/>
        </w:rPr>
        <w:t>,</w:t>
      </w:r>
      <w:r w:rsidRPr="008B236B">
        <w:rPr>
          <w:iCs/>
        </w:rPr>
        <w:t xml:space="preserve"> and web sites</w:t>
      </w:r>
      <w:r>
        <w:rPr>
          <w:iCs/>
        </w:rPr>
        <w:t xml:space="preserve"> from 118 countries. </w:t>
      </w:r>
      <w:r w:rsidR="00151C8D" w:rsidRPr="00151C8D">
        <w:rPr>
          <w:iCs/>
        </w:rPr>
        <w:t xml:space="preserve">Here we </w:t>
      </w:r>
      <w:r w:rsidR="00317382" w:rsidRPr="00151C8D">
        <w:rPr>
          <w:iCs/>
        </w:rPr>
        <w:t>focuse</w:t>
      </w:r>
      <w:r w:rsidR="00151C8D" w:rsidRPr="00151C8D">
        <w:rPr>
          <w:iCs/>
        </w:rPr>
        <w:t>d</w:t>
      </w:r>
      <w:r w:rsidR="00317382" w:rsidRPr="00151C8D">
        <w:rPr>
          <w:iCs/>
        </w:rPr>
        <w:t xml:space="preserve"> on </w:t>
      </w:r>
      <w:r w:rsidRPr="00151C8D">
        <w:rPr>
          <w:iCs/>
        </w:rPr>
        <w:t xml:space="preserve">articles </w:t>
      </w:r>
      <w:r w:rsidR="00151C8D" w:rsidRPr="00151C8D">
        <w:rPr>
          <w:iCs/>
        </w:rPr>
        <w:t xml:space="preserve">published between </w:t>
      </w:r>
      <w:r w:rsidR="00317382" w:rsidRPr="00151C8D">
        <w:rPr>
          <w:iCs/>
        </w:rPr>
        <w:t>01</w:t>
      </w:r>
      <w:r w:rsidR="00151C8D" w:rsidRPr="00151C8D">
        <w:rPr>
          <w:iCs/>
        </w:rPr>
        <w:t>/Jan/2014</w:t>
      </w:r>
      <w:r w:rsidR="00317382" w:rsidRPr="00151C8D">
        <w:rPr>
          <w:iCs/>
        </w:rPr>
        <w:t xml:space="preserve"> to 31/Dec/201</w:t>
      </w:r>
      <w:r w:rsidR="00151C8D">
        <w:rPr>
          <w:iCs/>
        </w:rPr>
        <w:t>4</w:t>
      </w:r>
      <w:r w:rsidR="00151C8D" w:rsidRPr="00151C8D">
        <w:rPr>
          <w:iCs/>
        </w:rPr>
        <w:t xml:space="preserve"> by</w:t>
      </w:r>
      <w:r w:rsidR="00151C8D">
        <w:rPr>
          <w:iCs/>
        </w:rPr>
        <w:t xml:space="preserve"> the following </w:t>
      </w:r>
      <w:r w:rsidR="000302BB">
        <w:rPr>
          <w:iCs/>
        </w:rPr>
        <w:t>Brazilian news</w:t>
      </w:r>
      <w:r w:rsidR="00151C8D">
        <w:rPr>
          <w:iCs/>
        </w:rPr>
        <w:t>papers:</w:t>
      </w:r>
      <w:r w:rsidR="00151C8D" w:rsidRPr="00151C8D">
        <w:rPr>
          <w:iCs/>
        </w:rPr>
        <w:t xml:space="preserve"> </w:t>
      </w:r>
      <w:r w:rsidR="00151C8D" w:rsidRPr="00151C8D">
        <w:rPr>
          <w:i/>
          <w:iCs/>
        </w:rPr>
        <w:t xml:space="preserve">Zero </w:t>
      </w:r>
      <w:proofErr w:type="spellStart"/>
      <w:r w:rsidR="00151C8D" w:rsidRPr="00151C8D">
        <w:rPr>
          <w:i/>
          <w:iCs/>
        </w:rPr>
        <w:t>Hora</w:t>
      </w:r>
      <w:proofErr w:type="spellEnd"/>
      <w:r w:rsidR="00151C8D">
        <w:rPr>
          <w:iCs/>
        </w:rPr>
        <w:t xml:space="preserve">, </w:t>
      </w:r>
      <w:proofErr w:type="spellStart"/>
      <w:r w:rsidR="00151C8D" w:rsidRPr="00151C8D">
        <w:rPr>
          <w:i/>
          <w:iCs/>
        </w:rPr>
        <w:t>Pioneiro</w:t>
      </w:r>
      <w:proofErr w:type="spellEnd"/>
      <w:r w:rsidR="00151C8D">
        <w:rPr>
          <w:iCs/>
        </w:rPr>
        <w:t>,</w:t>
      </w:r>
      <w:r w:rsidR="00151C8D" w:rsidRPr="00151C8D">
        <w:rPr>
          <w:i/>
          <w:iCs/>
        </w:rPr>
        <w:t xml:space="preserve"> </w:t>
      </w:r>
      <w:proofErr w:type="spellStart"/>
      <w:r w:rsidR="00151C8D" w:rsidRPr="00151C8D">
        <w:rPr>
          <w:i/>
          <w:iCs/>
        </w:rPr>
        <w:t>Folha</w:t>
      </w:r>
      <w:proofErr w:type="spellEnd"/>
      <w:r w:rsidR="00151C8D" w:rsidRPr="00151C8D">
        <w:rPr>
          <w:i/>
          <w:iCs/>
        </w:rPr>
        <w:t xml:space="preserve"> de São Paulo</w:t>
      </w:r>
      <w:r w:rsidR="00151C8D" w:rsidRPr="00151C8D">
        <w:rPr>
          <w:iCs/>
        </w:rPr>
        <w:t>, and</w:t>
      </w:r>
      <w:r w:rsidR="00151C8D" w:rsidRPr="00151C8D">
        <w:rPr>
          <w:i/>
          <w:iCs/>
        </w:rPr>
        <w:t xml:space="preserve"> O Estado de São Paulo</w:t>
      </w:r>
      <w:r w:rsidR="00151C8D">
        <w:rPr>
          <w:iCs/>
        </w:rPr>
        <w:t xml:space="preserve">. </w:t>
      </w:r>
      <w:r w:rsidR="005407DF" w:rsidRPr="00A200D7">
        <w:rPr>
          <w:iCs/>
        </w:rPr>
        <w:t xml:space="preserve">These are daily broadsheet papers </w:t>
      </w:r>
      <w:r w:rsidR="005407DF">
        <w:rPr>
          <w:iCs/>
        </w:rPr>
        <w:t xml:space="preserve">with wide circulation in the states where they are based. </w:t>
      </w:r>
      <w:r w:rsidR="00151C8D">
        <w:rPr>
          <w:iCs/>
        </w:rPr>
        <w:t>The first two (</w:t>
      </w:r>
      <w:r w:rsidR="00151C8D" w:rsidRPr="00151C8D">
        <w:rPr>
          <w:i/>
          <w:iCs/>
        </w:rPr>
        <w:t xml:space="preserve">Zero </w:t>
      </w:r>
      <w:proofErr w:type="spellStart"/>
      <w:r w:rsidR="00151C8D" w:rsidRPr="00151C8D">
        <w:rPr>
          <w:i/>
          <w:iCs/>
        </w:rPr>
        <w:t>Hora</w:t>
      </w:r>
      <w:proofErr w:type="spellEnd"/>
      <w:r w:rsidR="00151C8D">
        <w:rPr>
          <w:iCs/>
        </w:rPr>
        <w:t xml:space="preserve"> and </w:t>
      </w:r>
      <w:proofErr w:type="spellStart"/>
      <w:r w:rsidR="00151C8D" w:rsidRPr="00151C8D">
        <w:rPr>
          <w:i/>
          <w:iCs/>
        </w:rPr>
        <w:t>Pioneiro</w:t>
      </w:r>
      <w:proofErr w:type="spellEnd"/>
      <w:r w:rsidR="00151C8D">
        <w:rPr>
          <w:iCs/>
        </w:rPr>
        <w:t xml:space="preserve">) are based in the </w:t>
      </w:r>
      <w:r w:rsidR="00446683">
        <w:rPr>
          <w:iCs/>
        </w:rPr>
        <w:t>Brazil’s</w:t>
      </w:r>
      <w:r w:rsidR="00151C8D">
        <w:rPr>
          <w:iCs/>
        </w:rPr>
        <w:t xml:space="preserve"> </w:t>
      </w:r>
      <w:r w:rsidR="00446683">
        <w:rPr>
          <w:color w:val="000000"/>
        </w:rPr>
        <w:t xml:space="preserve">Southern state of Rio Grande do </w:t>
      </w:r>
      <w:proofErr w:type="spellStart"/>
      <w:r w:rsidR="00446683">
        <w:rPr>
          <w:color w:val="000000"/>
        </w:rPr>
        <w:t>Sul</w:t>
      </w:r>
      <w:proofErr w:type="spellEnd"/>
      <w:r w:rsidR="00446683">
        <w:rPr>
          <w:color w:val="000000"/>
        </w:rPr>
        <w:t xml:space="preserve">, where the Brazilian researchers in this project are based and hence the focus of our study. The other two newspapers are published in </w:t>
      </w:r>
      <w:r w:rsidR="00446683" w:rsidRPr="00446683">
        <w:rPr>
          <w:iCs/>
        </w:rPr>
        <w:t>São</w:t>
      </w:r>
      <w:r w:rsidR="00446683">
        <w:rPr>
          <w:color w:val="000000"/>
        </w:rPr>
        <w:t xml:space="preserve"> Paulo, the wealthiest and most populated state in Brazil.</w:t>
      </w:r>
      <w:r w:rsidR="000302BB">
        <w:rPr>
          <w:color w:val="000000"/>
        </w:rPr>
        <w:t xml:space="preserve"> They were included in the corpus to </w:t>
      </w:r>
      <w:r w:rsidR="005407DF">
        <w:rPr>
          <w:color w:val="000000"/>
        </w:rPr>
        <w:t>allow</w:t>
      </w:r>
      <w:r w:rsidR="000302BB">
        <w:rPr>
          <w:color w:val="000000"/>
        </w:rPr>
        <w:t xml:space="preserve"> </w:t>
      </w:r>
      <w:r w:rsidR="00C2689F" w:rsidRPr="00C2689F">
        <w:rPr>
          <w:color w:val="000000"/>
        </w:rPr>
        <w:t>c</w:t>
      </w:r>
      <w:r w:rsidR="000302BB" w:rsidRPr="00C2689F">
        <w:rPr>
          <w:color w:val="000000"/>
        </w:rPr>
        <w:t>omparison</w:t>
      </w:r>
      <w:r w:rsidR="00C2689F">
        <w:rPr>
          <w:color w:val="000000"/>
        </w:rPr>
        <w:t xml:space="preserve"> of the discourse around urban violence in different regions of Brazil.</w:t>
      </w:r>
      <w:r w:rsidR="000302BB" w:rsidRPr="00C2689F">
        <w:rPr>
          <w:color w:val="000000"/>
        </w:rPr>
        <w:t xml:space="preserve"> </w:t>
      </w:r>
    </w:p>
    <w:p w14:paraId="5AA40610" w14:textId="665F8AC5" w:rsidR="00384353" w:rsidRDefault="00384353" w:rsidP="00384353">
      <w:pPr>
        <w:spacing w:before="240" w:beforeAutospacing="1" w:after="100" w:afterAutospacing="1"/>
        <w:jc w:val="both"/>
        <w:rPr>
          <w:iCs/>
        </w:rPr>
      </w:pPr>
      <w:r>
        <w:rPr>
          <w:iCs/>
        </w:rPr>
        <w:t xml:space="preserve">To select individual texts, our initial approach was to apply </w:t>
      </w:r>
      <w:proofErr w:type="spellStart"/>
      <w:r>
        <w:rPr>
          <w:iCs/>
        </w:rPr>
        <w:t>Gabrielatos</w:t>
      </w:r>
      <w:proofErr w:type="spellEnd"/>
      <w:r>
        <w:rPr>
          <w:iCs/>
        </w:rPr>
        <w:t xml:space="preserve">’ (2007) </w:t>
      </w:r>
      <w:proofErr w:type="gramStart"/>
      <w:r>
        <w:rPr>
          <w:iCs/>
        </w:rPr>
        <w:t xml:space="preserve">method </w:t>
      </w:r>
      <w:r w:rsidR="00041D9B">
        <w:rPr>
          <w:iCs/>
        </w:rPr>
        <w:t xml:space="preserve">which is especially useful to </w:t>
      </w:r>
      <w:r>
        <w:rPr>
          <w:iCs/>
        </w:rPr>
        <w:t>determin</w:t>
      </w:r>
      <w:r w:rsidR="00041D9B">
        <w:rPr>
          <w:iCs/>
        </w:rPr>
        <w:t>e</w:t>
      </w:r>
      <w:r>
        <w:rPr>
          <w:iCs/>
        </w:rPr>
        <w:t xml:space="preserve"> </w:t>
      </w:r>
      <w:r w:rsidR="00041D9B">
        <w:rPr>
          <w:iCs/>
        </w:rPr>
        <w:t xml:space="preserve">query </w:t>
      </w:r>
      <w:r>
        <w:rPr>
          <w:iCs/>
        </w:rPr>
        <w:t>words</w:t>
      </w:r>
      <w:proofErr w:type="gramEnd"/>
      <w:r>
        <w:rPr>
          <w:iCs/>
        </w:rPr>
        <w:t xml:space="preserve"> or phrases which favour the retrieval of a wide range of relevant texts from a restricted-access database. Briefly, </w:t>
      </w:r>
      <w:proofErr w:type="spellStart"/>
      <w:r>
        <w:rPr>
          <w:iCs/>
        </w:rPr>
        <w:t>Gabrielatos</w:t>
      </w:r>
      <w:proofErr w:type="spellEnd"/>
      <w:r>
        <w:rPr>
          <w:iCs/>
        </w:rPr>
        <w:t xml:space="preserve"> (2007) suggests using a core query consisting of two or three words/phrases as a starting point to compile a pilot corpus. This pilot corpus is then used to identify </w:t>
      </w:r>
      <w:r w:rsidRPr="002E1AAC">
        <w:rPr>
          <w:iCs/>
        </w:rPr>
        <w:t xml:space="preserve">additional </w:t>
      </w:r>
      <w:r>
        <w:rPr>
          <w:iCs/>
        </w:rPr>
        <w:t xml:space="preserve">relevant query words/phrases. These are words/phrases that tend to occur in texts where the core terms are also used, thus they are at least in principle closely associated with the core terms in a significant number of contexts. The ultimate purpose of applying </w:t>
      </w:r>
      <w:proofErr w:type="spellStart"/>
      <w:r>
        <w:rPr>
          <w:iCs/>
        </w:rPr>
        <w:t>Gabrielatos</w:t>
      </w:r>
      <w:proofErr w:type="spellEnd"/>
      <w:r>
        <w:rPr>
          <w:iCs/>
        </w:rPr>
        <w:t xml:space="preserve">’ (2007) method is to identify words/phrases that would </w:t>
      </w:r>
      <w:r w:rsidRPr="0071705C">
        <w:rPr>
          <w:iCs/>
        </w:rPr>
        <w:t>return articles</w:t>
      </w:r>
      <w:r w:rsidR="00041D9B">
        <w:rPr>
          <w:iCs/>
        </w:rPr>
        <w:t xml:space="preserve"> on the topic under investigation</w:t>
      </w:r>
      <w:r>
        <w:rPr>
          <w:iCs/>
        </w:rPr>
        <w:t xml:space="preserve">, even though </w:t>
      </w:r>
      <w:r w:rsidR="00041D9B">
        <w:rPr>
          <w:iCs/>
        </w:rPr>
        <w:t xml:space="preserve">core </w:t>
      </w:r>
      <w:r>
        <w:rPr>
          <w:iCs/>
        </w:rPr>
        <w:t>term</w:t>
      </w:r>
      <w:r w:rsidR="00041D9B">
        <w:rPr>
          <w:iCs/>
        </w:rPr>
        <w:t>s themselves</w:t>
      </w:r>
      <w:r>
        <w:rPr>
          <w:iCs/>
        </w:rPr>
        <w:t xml:space="preserve"> </w:t>
      </w:r>
      <w:r w:rsidR="00041D9B">
        <w:rPr>
          <w:iCs/>
        </w:rPr>
        <w:t xml:space="preserve">are </w:t>
      </w:r>
      <w:r>
        <w:rPr>
          <w:iCs/>
        </w:rPr>
        <w:t xml:space="preserve">not used in them. At the same time, these additional terms should not create undue noise, that is, useful additional terms are those that retrieve a sufficient number of </w:t>
      </w:r>
      <w:r w:rsidR="00041D9B">
        <w:rPr>
          <w:iCs/>
        </w:rPr>
        <w:t>articles</w:t>
      </w:r>
      <w:r>
        <w:rPr>
          <w:iCs/>
        </w:rPr>
        <w:t xml:space="preserve"> which do not contain the core terms but are still relevant.</w:t>
      </w:r>
    </w:p>
    <w:p w14:paraId="7D30F07F" w14:textId="7017A76D" w:rsidR="00B34764" w:rsidRDefault="0075080C" w:rsidP="006E59BF">
      <w:pPr>
        <w:spacing w:before="240" w:beforeAutospacing="1" w:after="100" w:afterAutospacing="1"/>
        <w:jc w:val="both"/>
        <w:rPr>
          <w:iCs/>
        </w:rPr>
      </w:pPr>
      <w:r>
        <w:rPr>
          <w:iCs/>
        </w:rPr>
        <w:t xml:space="preserve">Given the restricted time period examined in this study (2014 only), we opted for </w:t>
      </w:r>
      <w:r w:rsidR="00B35358">
        <w:rPr>
          <w:iCs/>
        </w:rPr>
        <w:t>compiling an initial corpus using all</w:t>
      </w:r>
      <w:r w:rsidR="00334060">
        <w:rPr>
          <w:iCs/>
        </w:rPr>
        <w:t xml:space="preserve"> articles published in the chosen four newspapers (</w:t>
      </w:r>
      <w:proofErr w:type="spellStart"/>
      <w:r w:rsidR="00334060" w:rsidRPr="00317382">
        <w:rPr>
          <w:i/>
          <w:iCs/>
        </w:rPr>
        <w:t>Folha</w:t>
      </w:r>
      <w:proofErr w:type="spellEnd"/>
      <w:r w:rsidR="00334060" w:rsidRPr="00317382">
        <w:rPr>
          <w:i/>
          <w:iCs/>
        </w:rPr>
        <w:t xml:space="preserve"> </w:t>
      </w:r>
      <w:r w:rsidR="00334060" w:rsidRPr="00A200D7">
        <w:rPr>
          <w:i/>
          <w:iCs/>
        </w:rPr>
        <w:t>de São Paulo</w:t>
      </w:r>
      <w:r w:rsidR="00334060" w:rsidRPr="00A200D7">
        <w:rPr>
          <w:iCs/>
        </w:rPr>
        <w:t xml:space="preserve">, </w:t>
      </w:r>
      <w:r w:rsidR="00334060" w:rsidRPr="00A200D7">
        <w:rPr>
          <w:i/>
          <w:iCs/>
        </w:rPr>
        <w:t>O Estado de São Paulo</w:t>
      </w:r>
      <w:r w:rsidR="00334060" w:rsidRPr="00A200D7">
        <w:rPr>
          <w:iCs/>
        </w:rPr>
        <w:t xml:space="preserve">, </w:t>
      </w:r>
      <w:r w:rsidR="00334060" w:rsidRPr="00A200D7">
        <w:rPr>
          <w:i/>
          <w:iCs/>
        </w:rPr>
        <w:t xml:space="preserve">Zero </w:t>
      </w:r>
      <w:proofErr w:type="spellStart"/>
      <w:r w:rsidR="00334060" w:rsidRPr="00A200D7">
        <w:rPr>
          <w:i/>
          <w:iCs/>
        </w:rPr>
        <w:t>Hora</w:t>
      </w:r>
      <w:proofErr w:type="spellEnd"/>
      <w:r w:rsidR="00334060" w:rsidRPr="00A200D7">
        <w:rPr>
          <w:iCs/>
        </w:rPr>
        <w:t xml:space="preserve"> and </w:t>
      </w:r>
      <w:proofErr w:type="spellStart"/>
      <w:r w:rsidR="00334060" w:rsidRPr="00A200D7">
        <w:rPr>
          <w:i/>
          <w:iCs/>
        </w:rPr>
        <w:t>Pioneiro</w:t>
      </w:r>
      <w:proofErr w:type="spellEnd"/>
      <w:r w:rsidR="00B35358">
        <w:rPr>
          <w:iCs/>
        </w:rPr>
        <w:t>) in the entire period</w:t>
      </w:r>
      <w:r w:rsidR="00041D9B">
        <w:rPr>
          <w:iCs/>
        </w:rPr>
        <w:t xml:space="preserve"> (Jan-Dec/2014)</w:t>
      </w:r>
      <w:r w:rsidR="00B35358">
        <w:rPr>
          <w:iCs/>
        </w:rPr>
        <w:t xml:space="preserve">. </w:t>
      </w:r>
      <w:r w:rsidR="00DE2836">
        <w:rPr>
          <w:iCs/>
        </w:rPr>
        <w:t xml:space="preserve">This initial corpus would then be used to identify additional relevant query words/phrases as suggested by </w:t>
      </w:r>
      <w:proofErr w:type="spellStart"/>
      <w:r w:rsidR="00DE2836">
        <w:rPr>
          <w:iCs/>
        </w:rPr>
        <w:t>Gabrielatos</w:t>
      </w:r>
      <w:proofErr w:type="spellEnd"/>
      <w:r w:rsidR="00DE2836">
        <w:rPr>
          <w:iCs/>
        </w:rPr>
        <w:t xml:space="preserve"> (2007). </w:t>
      </w:r>
      <w:r w:rsidR="00B35358">
        <w:rPr>
          <w:iCs/>
        </w:rPr>
        <w:t>O</w:t>
      </w:r>
      <w:r w:rsidR="00A55D74">
        <w:rPr>
          <w:iCs/>
        </w:rPr>
        <w:t xml:space="preserve">ur </w:t>
      </w:r>
      <w:r>
        <w:rPr>
          <w:iCs/>
        </w:rPr>
        <w:t>first</w:t>
      </w:r>
      <w:r w:rsidR="00A55D74">
        <w:rPr>
          <w:iCs/>
        </w:rPr>
        <w:t xml:space="preserve"> attempt was to use the Portuguese equivalent </w:t>
      </w:r>
      <w:r w:rsidR="00A55D74" w:rsidRPr="00A200D7">
        <w:rPr>
          <w:iCs/>
        </w:rPr>
        <w:t xml:space="preserve">for </w:t>
      </w:r>
      <w:r w:rsidR="00513FB9">
        <w:rPr>
          <w:i/>
          <w:iCs/>
        </w:rPr>
        <w:t>urban violence</w:t>
      </w:r>
      <w:r w:rsidR="00513FB9">
        <w:rPr>
          <w:iCs/>
        </w:rPr>
        <w:t xml:space="preserve"> </w:t>
      </w:r>
      <w:r w:rsidR="00A55D74">
        <w:rPr>
          <w:iCs/>
        </w:rPr>
        <w:t>(</w:t>
      </w:r>
      <w:proofErr w:type="spellStart"/>
      <w:r w:rsidR="00A55D74" w:rsidRPr="00A55D74">
        <w:rPr>
          <w:i/>
          <w:iCs/>
        </w:rPr>
        <w:t>violência</w:t>
      </w:r>
      <w:proofErr w:type="spellEnd"/>
      <w:r w:rsidR="00A55D74" w:rsidRPr="00A55D74">
        <w:rPr>
          <w:i/>
          <w:iCs/>
        </w:rPr>
        <w:t xml:space="preserve"> </w:t>
      </w:r>
      <w:proofErr w:type="spellStart"/>
      <w:r w:rsidR="00A55D74" w:rsidRPr="00A55D74">
        <w:rPr>
          <w:i/>
          <w:iCs/>
        </w:rPr>
        <w:t>urbana</w:t>
      </w:r>
      <w:proofErr w:type="spellEnd"/>
      <w:r w:rsidR="00A55D74">
        <w:rPr>
          <w:iCs/>
        </w:rPr>
        <w:t xml:space="preserve">) </w:t>
      </w:r>
      <w:r w:rsidR="00513FB9">
        <w:rPr>
          <w:iCs/>
        </w:rPr>
        <w:t>and</w:t>
      </w:r>
      <w:r w:rsidR="00A55D74">
        <w:rPr>
          <w:iCs/>
        </w:rPr>
        <w:t xml:space="preserve"> </w:t>
      </w:r>
      <w:r w:rsidRPr="0075080C">
        <w:rPr>
          <w:i/>
          <w:iCs/>
        </w:rPr>
        <w:t xml:space="preserve">violence in </w:t>
      </w:r>
      <w:r w:rsidR="00FF4B6A">
        <w:rPr>
          <w:i/>
          <w:iCs/>
        </w:rPr>
        <w:t>cities/towns</w:t>
      </w:r>
      <w:r w:rsidR="00FF4B6A" w:rsidRPr="00A200D7">
        <w:rPr>
          <w:iCs/>
        </w:rPr>
        <w:t xml:space="preserve"> </w:t>
      </w:r>
      <w:r w:rsidRPr="00A200D7">
        <w:rPr>
          <w:iCs/>
        </w:rPr>
        <w:t>(</w:t>
      </w:r>
      <w:proofErr w:type="spellStart"/>
      <w:r w:rsidRPr="00A200D7">
        <w:rPr>
          <w:i/>
          <w:iCs/>
        </w:rPr>
        <w:t>violência</w:t>
      </w:r>
      <w:proofErr w:type="spellEnd"/>
      <w:r w:rsidRPr="00A200D7">
        <w:rPr>
          <w:i/>
          <w:iCs/>
        </w:rPr>
        <w:t xml:space="preserve"> </w:t>
      </w:r>
      <w:proofErr w:type="spellStart"/>
      <w:r w:rsidRPr="00A200D7">
        <w:rPr>
          <w:i/>
          <w:iCs/>
        </w:rPr>
        <w:t>na</w:t>
      </w:r>
      <w:proofErr w:type="spellEnd"/>
      <w:r w:rsidR="00FF4B6A">
        <w:rPr>
          <w:i/>
          <w:iCs/>
        </w:rPr>
        <w:t>(</w:t>
      </w:r>
      <w:r w:rsidRPr="00A200D7">
        <w:rPr>
          <w:i/>
          <w:iCs/>
        </w:rPr>
        <w:t>s</w:t>
      </w:r>
      <w:r w:rsidR="00FF4B6A">
        <w:rPr>
          <w:i/>
          <w:iCs/>
        </w:rPr>
        <w:t>)</w:t>
      </w:r>
      <w:r w:rsidRPr="00A200D7">
        <w:rPr>
          <w:i/>
          <w:iCs/>
        </w:rPr>
        <w:t xml:space="preserve"> </w:t>
      </w:r>
      <w:proofErr w:type="spellStart"/>
      <w:r w:rsidR="00FF4B6A">
        <w:rPr>
          <w:i/>
          <w:iCs/>
        </w:rPr>
        <w:t>cidade</w:t>
      </w:r>
      <w:proofErr w:type="spellEnd"/>
      <w:r w:rsidR="00FF4B6A">
        <w:rPr>
          <w:i/>
          <w:iCs/>
        </w:rPr>
        <w:t>(s)</w:t>
      </w:r>
      <w:r w:rsidRPr="00A200D7">
        <w:rPr>
          <w:iCs/>
        </w:rPr>
        <w:t>)</w:t>
      </w:r>
      <w:r w:rsidR="00402630">
        <w:rPr>
          <w:iCs/>
        </w:rPr>
        <w:t xml:space="preserve"> as our core query terms</w:t>
      </w:r>
      <w:r w:rsidRPr="00A200D7">
        <w:rPr>
          <w:iCs/>
        </w:rPr>
        <w:t xml:space="preserve">. </w:t>
      </w:r>
      <w:r w:rsidR="00402630">
        <w:rPr>
          <w:iCs/>
        </w:rPr>
        <w:t>However</w:t>
      </w:r>
      <w:r w:rsidR="000E1DEB">
        <w:rPr>
          <w:iCs/>
        </w:rPr>
        <w:t>,</w:t>
      </w:r>
      <w:r w:rsidR="00DE2836">
        <w:rPr>
          <w:iCs/>
        </w:rPr>
        <w:t xml:space="preserve"> these two terms did not retrieve as many texts as one would expect in a country where urban violence is a major issue. Overall, </w:t>
      </w:r>
      <w:r w:rsidR="00251D33">
        <w:rPr>
          <w:i/>
          <w:iCs/>
        </w:rPr>
        <w:t>urban violence</w:t>
      </w:r>
      <w:r w:rsidR="00251D33">
        <w:rPr>
          <w:iCs/>
        </w:rPr>
        <w:t xml:space="preserve"> (</w:t>
      </w:r>
      <w:proofErr w:type="spellStart"/>
      <w:r w:rsidR="00251D33" w:rsidRPr="00A55D74">
        <w:rPr>
          <w:i/>
          <w:iCs/>
        </w:rPr>
        <w:t>violência</w:t>
      </w:r>
      <w:proofErr w:type="spellEnd"/>
      <w:r w:rsidR="00251D33" w:rsidRPr="00A55D74">
        <w:rPr>
          <w:i/>
          <w:iCs/>
        </w:rPr>
        <w:t xml:space="preserve"> </w:t>
      </w:r>
      <w:proofErr w:type="spellStart"/>
      <w:r w:rsidR="00251D33" w:rsidRPr="00A55D74">
        <w:rPr>
          <w:i/>
          <w:iCs/>
        </w:rPr>
        <w:t>urbana</w:t>
      </w:r>
      <w:proofErr w:type="spellEnd"/>
      <w:r w:rsidR="00251D33">
        <w:rPr>
          <w:iCs/>
        </w:rPr>
        <w:t>)</w:t>
      </w:r>
      <w:r w:rsidR="00B35358">
        <w:rPr>
          <w:iCs/>
        </w:rPr>
        <w:t xml:space="preserve"> </w:t>
      </w:r>
      <w:r w:rsidR="00DE2836">
        <w:rPr>
          <w:iCs/>
        </w:rPr>
        <w:t xml:space="preserve">appeared in 66 articles and </w:t>
      </w:r>
      <w:r w:rsidR="00DE2836" w:rsidRPr="0075080C">
        <w:rPr>
          <w:i/>
          <w:iCs/>
        </w:rPr>
        <w:t xml:space="preserve">violence in </w:t>
      </w:r>
      <w:r w:rsidR="00DE2836">
        <w:rPr>
          <w:i/>
          <w:iCs/>
        </w:rPr>
        <w:t>cities/towns</w:t>
      </w:r>
      <w:r w:rsidR="00DE2836" w:rsidRPr="00A200D7">
        <w:rPr>
          <w:iCs/>
        </w:rPr>
        <w:t xml:space="preserve"> (</w:t>
      </w:r>
      <w:proofErr w:type="spellStart"/>
      <w:r w:rsidR="00DE2836" w:rsidRPr="00A200D7">
        <w:rPr>
          <w:i/>
          <w:iCs/>
        </w:rPr>
        <w:t>violência</w:t>
      </w:r>
      <w:proofErr w:type="spellEnd"/>
      <w:r w:rsidR="00DE2836" w:rsidRPr="00A200D7">
        <w:rPr>
          <w:i/>
          <w:iCs/>
        </w:rPr>
        <w:t xml:space="preserve"> </w:t>
      </w:r>
      <w:proofErr w:type="spellStart"/>
      <w:r w:rsidR="00DE2836" w:rsidRPr="00A200D7">
        <w:rPr>
          <w:i/>
          <w:iCs/>
        </w:rPr>
        <w:t>na</w:t>
      </w:r>
      <w:proofErr w:type="spellEnd"/>
      <w:r w:rsidR="00DE2836">
        <w:rPr>
          <w:i/>
          <w:iCs/>
        </w:rPr>
        <w:t>(</w:t>
      </w:r>
      <w:r w:rsidR="00DE2836" w:rsidRPr="00A200D7">
        <w:rPr>
          <w:i/>
          <w:iCs/>
        </w:rPr>
        <w:t>s</w:t>
      </w:r>
      <w:r w:rsidR="00DE2836">
        <w:rPr>
          <w:i/>
          <w:iCs/>
        </w:rPr>
        <w:t>)</w:t>
      </w:r>
      <w:r w:rsidR="00DE2836" w:rsidRPr="00A200D7">
        <w:rPr>
          <w:i/>
          <w:iCs/>
        </w:rPr>
        <w:t xml:space="preserve"> </w:t>
      </w:r>
      <w:proofErr w:type="spellStart"/>
      <w:r w:rsidR="00DE2836">
        <w:rPr>
          <w:i/>
          <w:iCs/>
        </w:rPr>
        <w:t>cidade</w:t>
      </w:r>
      <w:proofErr w:type="spellEnd"/>
      <w:r w:rsidR="00DE2836">
        <w:rPr>
          <w:i/>
          <w:iCs/>
        </w:rPr>
        <w:t>(s)</w:t>
      </w:r>
      <w:r w:rsidR="00DE2836">
        <w:rPr>
          <w:iCs/>
        </w:rPr>
        <w:t xml:space="preserve">) in </w:t>
      </w:r>
      <w:r w:rsidR="00402630">
        <w:rPr>
          <w:iCs/>
        </w:rPr>
        <w:t>10</w:t>
      </w:r>
      <w:r w:rsidR="00DE2836">
        <w:rPr>
          <w:iCs/>
        </w:rPr>
        <w:t xml:space="preserve"> articles. </w:t>
      </w:r>
      <w:r w:rsidR="005C6349">
        <w:rPr>
          <w:iCs/>
        </w:rPr>
        <w:t>Neither wa</w:t>
      </w:r>
      <w:r w:rsidR="00402630">
        <w:rPr>
          <w:iCs/>
        </w:rPr>
        <w:t xml:space="preserve">s </w:t>
      </w:r>
      <w:r w:rsidR="00402630">
        <w:rPr>
          <w:i/>
          <w:iCs/>
        </w:rPr>
        <w:t>v</w:t>
      </w:r>
      <w:r w:rsidR="00DE2836" w:rsidRPr="0075080C">
        <w:rPr>
          <w:i/>
          <w:iCs/>
        </w:rPr>
        <w:t>iolence in the street</w:t>
      </w:r>
      <w:r w:rsidR="00DE2836">
        <w:rPr>
          <w:i/>
          <w:iCs/>
        </w:rPr>
        <w:t>(</w:t>
      </w:r>
      <w:r w:rsidR="00DE2836" w:rsidRPr="0075080C">
        <w:rPr>
          <w:i/>
          <w:iCs/>
        </w:rPr>
        <w:t>s</w:t>
      </w:r>
      <w:r w:rsidR="00DE2836">
        <w:rPr>
          <w:i/>
          <w:iCs/>
        </w:rPr>
        <w:t>)</w:t>
      </w:r>
      <w:r w:rsidR="00DE2836" w:rsidRPr="00A200D7">
        <w:rPr>
          <w:iCs/>
        </w:rPr>
        <w:t xml:space="preserve"> (</w:t>
      </w:r>
      <w:proofErr w:type="spellStart"/>
      <w:r w:rsidR="00DE2836" w:rsidRPr="00A200D7">
        <w:rPr>
          <w:i/>
          <w:iCs/>
        </w:rPr>
        <w:t>violência</w:t>
      </w:r>
      <w:proofErr w:type="spellEnd"/>
      <w:r w:rsidR="00DE2836" w:rsidRPr="00A200D7">
        <w:rPr>
          <w:i/>
          <w:iCs/>
        </w:rPr>
        <w:t xml:space="preserve"> </w:t>
      </w:r>
      <w:proofErr w:type="spellStart"/>
      <w:proofErr w:type="gramStart"/>
      <w:r w:rsidR="00DE2836" w:rsidRPr="00A200D7">
        <w:rPr>
          <w:i/>
          <w:iCs/>
        </w:rPr>
        <w:t>na</w:t>
      </w:r>
      <w:proofErr w:type="spellEnd"/>
      <w:r w:rsidR="00DE2836">
        <w:rPr>
          <w:i/>
          <w:iCs/>
        </w:rPr>
        <w:t>(</w:t>
      </w:r>
      <w:proofErr w:type="gramEnd"/>
      <w:r w:rsidR="00DE2836" w:rsidRPr="00A200D7">
        <w:rPr>
          <w:i/>
          <w:iCs/>
        </w:rPr>
        <w:t>s</w:t>
      </w:r>
      <w:r w:rsidR="00DE2836">
        <w:rPr>
          <w:i/>
          <w:iCs/>
        </w:rPr>
        <w:t>)</w:t>
      </w:r>
      <w:r w:rsidR="00DE2836" w:rsidRPr="00A200D7">
        <w:rPr>
          <w:i/>
          <w:iCs/>
        </w:rPr>
        <w:t xml:space="preserve"> </w:t>
      </w:r>
      <w:proofErr w:type="spellStart"/>
      <w:r w:rsidR="00DE2836" w:rsidRPr="00A200D7">
        <w:rPr>
          <w:i/>
          <w:iCs/>
        </w:rPr>
        <w:t>rua</w:t>
      </w:r>
      <w:proofErr w:type="spellEnd"/>
      <w:r w:rsidR="00DE2836">
        <w:rPr>
          <w:i/>
          <w:iCs/>
        </w:rPr>
        <w:t>(</w:t>
      </w:r>
      <w:r w:rsidR="00DE2836" w:rsidRPr="00A200D7">
        <w:rPr>
          <w:i/>
          <w:iCs/>
        </w:rPr>
        <w:t>s</w:t>
      </w:r>
      <w:r w:rsidR="00DE2836">
        <w:rPr>
          <w:i/>
          <w:iCs/>
        </w:rPr>
        <w:t>)</w:t>
      </w:r>
      <w:r w:rsidR="00DE2836" w:rsidRPr="00A200D7">
        <w:rPr>
          <w:iCs/>
        </w:rPr>
        <w:t xml:space="preserve">) </w:t>
      </w:r>
      <w:r w:rsidR="00402630">
        <w:rPr>
          <w:iCs/>
        </w:rPr>
        <w:t>frequently</w:t>
      </w:r>
      <w:r w:rsidR="00DE2836" w:rsidRPr="00A200D7">
        <w:rPr>
          <w:iCs/>
        </w:rPr>
        <w:t xml:space="preserve"> used: </w:t>
      </w:r>
      <w:r w:rsidR="00402630">
        <w:rPr>
          <w:iCs/>
        </w:rPr>
        <w:t xml:space="preserve">22 </w:t>
      </w:r>
      <w:r w:rsidR="00402630">
        <w:rPr>
          <w:iCs/>
        </w:rPr>
        <w:lastRenderedPageBreak/>
        <w:t xml:space="preserve">articles in total. </w:t>
      </w:r>
      <w:r w:rsidR="00910C72">
        <w:rPr>
          <w:iCs/>
        </w:rPr>
        <w:t xml:space="preserve">In an attempt to identify search terms that would lead to a higher number of texts on urban violence, we then searched for </w:t>
      </w:r>
      <w:r w:rsidR="00910C72" w:rsidRPr="00B53976">
        <w:rPr>
          <w:i/>
          <w:iCs/>
        </w:rPr>
        <w:t xml:space="preserve">urban </w:t>
      </w:r>
      <w:r w:rsidR="00500042">
        <w:rPr>
          <w:i/>
          <w:iCs/>
        </w:rPr>
        <w:t xml:space="preserve">security </w:t>
      </w:r>
      <w:r w:rsidR="00910C72">
        <w:rPr>
          <w:iCs/>
        </w:rPr>
        <w:t>(</w:t>
      </w:r>
      <w:proofErr w:type="spellStart"/>
      <w:r w:rsidR="00910C72">
        <w:rPr>
          <w:i/>
          <w:iCs/>
        </w:rPr>
        <w:t>seg</w:t>
      </w:r>
      <w:r w:rsidR="00910C72" w:rsidRPr="00A200D7">
        <w:rPr>
          <w:i/>
          <w:iCs/>
        </w:rPr>
        <w:t>urança</w:t>
      </w:r>
      <w:proofErr w:type="spellEnd"/>
      <w:r w:rsidR="00910C72" w:rsidRPr="00A200D7">
        <w:rPr>
          <w:i/>
          <w:iCs/>
        </w:rPr>
        <w:t xml:space="preserve"> </w:t>
      </w:r>
      <w:proofErr w:type="spellStart"/>
      <w:r w:rsidR="00910C72" w:rsidRPr="00A200D7">
        <w:rPr>
          <w:i/>
          <w:iCs/>
        </w:rPr>
        <w:t>urbana</w:t>
      </w:r>
      <w:proofErr w:type="spellEnd"/>
      <w:r w:rsidR="00910C72" w:rsidRPr="00A200D7">
        <w:rPr>
          <w:iCs/>
        </w:rPr>
        <w:t xml:space="preserve">) and </w:t>
      </w:r>
      <w:r w:rsidR="00910C72" w:rsidRPr="00A200D7">
        <w:rPr>
          <w:i/>
          <w:iCs/>
        </w:rPr>
        <w:t xml:space="preserve">public </w:t>
      </w:r>
      <w:r w:rsidR="00500042">
        <w:rPr>
          <w:i/>
          <w:iCs/>
        </w:rPr>
        <w:t>security</w:t>
      </w:r>
      <w:r w:rsidR="00910C72" w:rsidRPr="00A200D7">
        <w:rPr>
          <w:i/>
          <w:iCs/>
        </w:rPr>
        <w:t xml:space="preserve"> </w:t>
      </w:r>
      <w:r w:rsidR="00910C72" w:rsidRPr="00A200D7">
        <w:rPr>
          <w:iCs/>
        </w:rPr>
        <w:t>(</w:t>
      </w:r>
      <w:proofErr w:type="spellStart"/>
      <w:r w:rsidR="00910C72" w:rsidRPr="00A200D7">
        <w:rPr>
          <w:i/>
          <w:iCs/>
        </w:rPr>
        <w:t>segurança</w:t>
      </w:r>
      <w:proofErr w:type="spellEnd"/>
      <w:r w:rsidR="00910C72" w:rsidRPr="00A200D7">
        <w:rPr>
          <w:i/>
          <w:iCs/>
        </w:rPr>
        <w:t xml:space="preserve"> </w:t>
      </w:r>
      <w:proofErr w:type="spellStart"/>
      <w:r w:rsidR="00910C72" w:rsidRPr="00A200D7">
        <w:rPr>
          <w:i/>
          <w:iCs/>
        </w:rPr>
        <w:t>pública</w:t>
      </w:r>
      <w:proofErr w:type="spellEnd"/>
      <w:r w:rsidR="00910C72" w:rsidRPr="00A200D7">
        <w:rPr>
          <w:iCs/>
        </w:rPr>
        <w:t xml:space="preserve">). </w:t>
      </w:r>
      <w:r w:rsidR="005C6349">
        <w:rPr>
          <w:i/>
          <w:iCs/>
        </w:rPr>
        <w:t>U</w:t>
      </w:r>
      <w:r w:rsidR="00910C72" w:rsidRPr="00B53976">
        <w:rPr>
          <w:i/>
          <w:iCs/>
        </w:rPr>
        <w:t xml:space="preserve">rban </w:t>
      </w:r>
      <w:r w:rsidR="00500042">
        <w:rPr>
          <w:i/>
          <w:iCs/>
        </w:rPr>
        <w:t>security</w:t>
      </w:r>
      <w:r w:rsidR="00910C72">
        <w:rPr>
          <w:iCs/>
        </w:rPr>
        <w:t xml:space="preserve"> (</w:t>
      </w:r>
      <w:proofErr w:type="spellStart"/>
      <w:r w:rsidR="00910C72">
        <w:rPr>
          <w:i/>
          <w:iCs/>
        </w:rPr>
        <w:t>seg</w:t>
      </w:r>
      <w:r w:rsidR="00910C72" w:rsidRPr="00A200D7">
        <w:rPr>
          <w:i/>
          <w:iCs/>
        </w:rPr>
        <w:t>urança</w:t>
      </w:r>
      <w:proofErr w:type="spellEnd"/>
      <w:r w:rsidR="00910C72" w:rsidRPr="00A200D7">
        <w:rPr>
          <w:i/>
          <w:iCs/>
        </w:rPr>
        <w:t xml:space="preserve"> </w:t>
      </w:r>
      <w:proofErr w:type="spellStart"/>
      <w:r w:rsidR="00910C72" w:rsidRPr="00A200D7">
        <w:rPr>
          <w:i/>
          <w:iCs/>
        </w:rPr>
        <w:t>urbana</w:t>
      </w:r>
      <w:proofErr w:type="spellEnd"/>
      <w:r w:rsidR="00910C72" w:rsidRPr="00A200D7">
        <w:rPr>
          <w:iCs/>
        </w:rPr>
        <w:t xml:space="preserve">) </w:t>
      </w:r>
      <w:r w:rsidR="00910C72">
        <w:rPr>
          <w:iCs/>
        </w:rPr>
        <w:t xml:space="preserve">is not frequently used in Brazilian newspapers either: </w:t>
      </w:r>
      <w:r w:rsidR="005C6349">
        <w:rPr>
          <w:iCs/>
        </w:rPr>
        <w:t>50</w:t>
      </w:r>
      <w:r w:rsidR="00910C72">
        <w:rPr>
          <w:iCs/>
        </w:rPr>
        <w:t xml:space="preserve"> articles in total. </w:t>
      </w:r>
      <w:r w:rsidR="00910C72" w:rsidRPr="00A200D7">
        <w:rPr>
          <w:i/>
          <w:iCs/>
        </w:rPr>
        <w:t xml:space="preserve">Public </w:t>
      </w:r>
      <w:r w:rsidR="00500042">
        <w:rPr>
          <w:i/>
          <w:iCs/>
        </w:rPr>
        <w:t>security</w:t>
      </w:r>
      <w:r w:rsidR="00910C72" w:rsidRPr="00A200D7">
        <w:rPr>
          <w:i/>
          <w:iCs/>
        </w:rPr>
        <w:t xml:space="preserve"> </w:t>
      </w:r>
      <w:r w:rsidR="00910C72" w:rsidRPr="00A200D7">
        <w:rPr>
          <w:iCs/>
        </w:rPr>
        <w:t>(</w:t>
      </w:r>
      <w:proofErr w:type="spellStart"/>
      <w:r w:rsidR="00910C72" w:rsidRPr="00A200D7">
        <w:rPr>
          <w:i/>
          <w:iCs/>
        </w:rPr>
        <w:t>segurança</w:t>
      </w:r>
      <w:proofErr w:type="spellEnd"/>
      <w:r w:rsidR="00910C72" w:rsidRPr="00A200D7">
        <w:rPr>
          <w:i/>
          <w:iCs/>
        </w:rPr>
        <w:t xml:space="preserve"> </w:t>
      </w:r>
      <w:proofErr w:type="spellStart"/>
      <w:r w:rsidR="00910C72" w:rsidRPr="00A200D7">
        <w:rPr>
          <w:i/>
          <w:iCs/>
        </w:rPr>
        <w:t>pública</w:t>
      </w:r>
      <w:proofErr w:type="spellEnd"/>
      <w:r w:rsidR="00910C72">
        <w:rPr>
          <w:iCs/>
        </w:rPr>
        <w:t xml:space="preserve">) </w:t>
      </w:r>
      <w:r w:rsidR="00910C72" w:rsidRPr="00A200D7">
        <w:rPr>
          <w:iCs/>
        </w:rPr>
        <w:t>on th</w:t>
      </w:r>
      <w:r w:rsidR="00910C72">
        <w:rPr>
          <w:iCs/>
        </w:rPr>
        <w:t>e other hand is frequently mentioned</w:t>
      </w:r>
      <w:r w:rsidR="00910C72" w:rsidRPr="00A200D7">
        <w:rPr>
          <w:iCs/>
        </w:rPr>
        <w:t xml:space="preserve">: </w:t>
      </w:r>
      <w:r w:rsidR="00910C72">
        <w:rPr>
          <w:iCs/>
        </w:rPr>
        <w:t>1,809 articles in total.</w:t>
      </w:r>
      <w:r w:rsidR="00B34764">
        <w:rPr>
          <w:iCs/>
        </w:rPr>
        <w:t xml:space="preserve"> </w:t>
      </w:r>
    </w:p>
    <w:p w14:paraId="1AD942A8" w14:textId="2DDE0D69" w:rsidR="00EB74F3" w:rsidRDefault="008E78AD" w:rsidP="00EB74F3">
      <w:pPr>
        <w:spacing w:before="240" w:beforeAutospacing="1" w:after="100" w:afterAutospacing="1"/>
        <w:jc w:val="both"/>
        <w:rPr>
          <w:iCs/>
        </w:rPr>
      </w:pPr>
      <w:proofErr w:type="spellStart"/>
      <w:r w:rsidRPr="008E78AD">
        <w:rPr>
          <w:i/>
          <w:iCs/>
        </w:rPr>
        <w:t>Violência</w:t>
      </w:r>
      <w:proofErr w:type="spellEnd"/>
      <w:r w:rsidRPr="00A55D74">
        <w:rPr>
          <w:i/>
          <w:iCs/>
        </w:rPr>
        <w:t xml:space="preserve"> </w:t>
      </w:r>
      <w:proofErr w:type="spellStart"/>
      <w:proofErr w:type="gramStart"/>
      <w:r w:rsidRPr="00A55D74">
        <w:rPr>
          <w:i/>
          <w:iCs/>
        </w:rPr>
        <w:t>urbana</w:t>
      </w:r>
      <w:proofErr w:type="spellEnd"/>
      <w:proofErr w:type="gramEnd"/>
      <w:r w:rsidRPr="008E78AD">
        <w:rPr>
          <w:i/>
          <w:iCs/>
        </w:rPr>
        <w:t xml:space="preserve"> </w:t>
      </w:r>
      <w:r>
        <w:rPr>
          <w:iCs/>
        </w:rPr>
        <w:t>(</w:t>
      </w:r>
      <w:r>
        <w:rPr>
          <w:i/>
          <w:iCs/>
        </w:rPr>
        <w:t>urban violence</w:t>
      </w:r>
      <w:r>
        <w:rPr>
          <w:iCs/>
        </w:rPr>
        <w:t xml:space="preserve">) and </w:t>
      </w:r>
      <w:proofErr w:type="spellStart"/>
      <w:r w:rsidRPr="00A200D7">
        <w:rPr>
          <w:i/>
          <w:iCs/>
        </w:rPr>
        <w:t>segurança</w:t>
      </w:r>
      <w:proofErr w:type="spellEnd"/>
      <w:r w:rsidRPr="00A200D7">
        <w:rPr>
          <w:i/>
          <w:iCs/>
        </w:rPr>
        <w:t xml:space="preserve"> </w:t>
      </w:r>
      <w:proofErr w:type="spellStart"/>
      <w:r w:rsidRPr="00A200D7">
        <w:rPr>
          <w:i/>
          <w:iCs/>
        </w:rPr>
        <w:t>pública</w:t>
      </w:r>
      <w:proofErr w:type="spellEnd"/>
      <w:r>
        <w:rPr>
          <w:i/>
          <w:iCs/>
        </w:rPr>
        <w:t xml:space="preserve"> </w:t>
      </w:r>
      <w:r>
        <w:rPr>
          <w:iCs/>
        </w:rPr>
        <w:t>(</w:t>
      </w:r>
      <w:r w:rsidR="00500042" w:rsidRPr="00500042">
        <w:rPr>
          <w:i/>
          <w:iCs/>
        </w:rPr>
        <w:t>public security</w:t>
      </w:r>
      <w:r>
        <w:rPr>
          <w:iCs/>
        </w:rPr>
        <w:t>) were then used to compile a pilot corpus</w:t>
      </w:r>
      <w:r w:rsidR="00363D90">
        <w:rPr>
          <w:iCs/>
        </w:rPr>
        <w:t xml:space="preserve"> so that </w:t>
      </w:r>
      <w:proofErr w:type="spellStart"/>
      <w:r w:rsidR="00363D90">
        <w:rPr>
          <w:iCs/>
        </w:rPr>
        <w:t>Gabrielatos</w:t>
      </w:r>
      <w:proofErr w:type="spellEnd"/>
      <w:r w:rsidR="00363D90">
        <w:rPr>
          <w:iCs/>
        </w:rPr>
        <w:t xml:space="preserve">’ method could be applied to identify additional </w:t>
      </w:r>
      <w:r>
        <w:rPr>
          <w:iCs/>
        </w:rPr>
        <w:t xml:space="preserve">search </w:t>
      </w:r>
      <w:r w:rsidR="00363D90">
        <w:rPr>
          <w:iCs/>
        </w:rPr>
        <w:t>terms</w:t>
      </w:r>
      <w:r>
        <w:rPr>
          <w:iCs/>
        </w:rPr>
        <w:t>. The method pointed to three additional</w:t>
      </w:r>
      <w:r w:rsidR="00B34764">
        <w:rPr>
          <w:iCs/>
        </w:rPr>
        <w:t xml:space="preserve"> terms</w:t>
      </w:r>
      <w:r>
        <w:rPr>
          <w:iCs/>
        </w:rPr>
        <w:t xml:space="preserve">: </w:t>
      </w:r>
      <w:proofErr w:type="spellStart"/>
      <w:r w:rsidRPr="008E78AD">
        <w:rPr>
          <w:i/>
          <w:iCs/>
        </w:rPr>
        <w:t>criminalidade</w:t>
      </w:r>
      <w:proofErr w:type="spellEnd"/>
      <w:r>
        <w:rPr>
          <w:iCs/>
        </w:rPr>
        <w:t xml:space="preserve"> (</w:t>
      </w:r>
      <w:r w:rsidRPr="008E78AD">
        <w:rPr>
          <w:i/>
          <w:iCs/>
        </w:rPr>
        <w:t>criminality</w:t>
      </w:r>
      <w:r>
        <w:rPr>
          <w:iCs/>
        </w:rPr>
        <w:t xml:space="preserve">), </w:t>
      </w:r>
      <w:proofErr w:type="spellStart"/>
      <w:r w:rsidRPr="008E78AD">
        <w:rPr>
          <w:i/>
          <w:iCs/>
        </w:rPr>
        <w:t>homicídio</w:t>
      </w:r>
      <w:proofErr w:type="spellEnd"/>
      <w:r>
        <w:rPr>
          <w:iCs/>
        </w:rPr>
        <w:t xml:space="preserve"> (</w:t>
      </w:r>
      <w:r w:rsidRPr="008E78AD">
        <w:rPr>
          <w:i/>
          <w:iCs/>
          <w:lang w:val="en-US"/>
        </w:rPr>
        <w:t>homicide</w:t>
      </w:r>
      <w:r>
        <w:rPr>
          <w:iCs/>
        </w:rPr>
        <w:t xml:space="preserve">), and </w:t>
      </w:r>
      <w:proofErr w:type="spellStart"/>
      <w:r w:rsidRPr="008E78AD">
        <w:rPr>
          <w:i/>
          <w:iCs/>
        </w:rPr>
        <w:t>roubo</w:t>
      </w:r>
      <w:proofErr w:type="spellEnd"/>
      <w:r>
        <w:rPr>
          <w:iCs/>
        </w:rPr>
        <w:t xml:space="preserve"> (</w:t>
      </w:r>
      <w:r w:rsidRPr="008E78AD">
        <w:rPr>
          <w:i/>
          <w:iCs/>
        </w:rPr>
        <w:t>robbery/theft</w:t>
      </w:r>
      <w:r>
        <w:rPr>
          <w:iCs/>
        </w:rPr>
        <w:t>).</w:t>
      </w:r>
      <w:r w:rsidR="00B34764" w:rsidRPr="00901102">
        <w:rPr>
          <w:iCs/>
        </w:rPr>
        <w:t xml:space="preserve"> </w:t>
      </w:r>
      <w:r w:rsidR="00901102">
        <w:rPr>
          <w:iCs/>
        </w:rPr>
        <w:t xml:space="preserve">While relevant, </w:t>
      </w:r>
      <w:r w:rsidR="00B34764" w:rsidRPr="006305CF">
        <w:rPr>
          <w:iCs/>
        </w:rPr>
        <w:t xml:space="preserve">using </w:t>
      </w:r>
      <w:proofErr w:type="spellStart"/>
      <w:r w:rsidR="00901102" w:rsidRPr="008E78AD">
        <w:rPr>
          <w:i/>
          <w:iCs/>
        </w:rPr>
        <w:t>homicídio</w:t>
      </w:r>
      <w:proofErr w:type="spellEnd"/>
      <w:r w:rsidR="00901102">
        <w:rPr>
          <w:iCs/>
        </w:rPr>
        <w:t xml:space="preserve"> (</w:t>
      </w:r>
      <w:r w:rsidR="00901102" w:rsidRPr="008E78AD">
        <w:rPr>
          <w:i/>
          <w:iCs/>
          <w:lang w:val="en-US"/>
        </w:rPr>
        <w:t>homicide</w:t>
      </w:r>
      <w:r w:rsidR="00901102">
        <w:rPr>
          <w:iCs/>
        </w:rPr>
        <w:t xml:space="preserve">), and </w:t>
      </w:r>
      <w:proofErr w:type="spellStart"/>
      <w:r w:rsidR="00901102" w:rsidRPr="008E78AD">
        <w:rPr>
          <w:i/>
          <w:iCs/>
        </w:rPr>
        <w:t>roubo</w:t>
      </w:r>
      <w:proofErr w:type="spellEnd"/>
      <w:r w:rsidR="00901102">
        <w:rPr>
          <w:iCs/>
        </w:rPr>
        <w:t xml:space="preserve"> (</w:t>
      </w:r>
      <w:r w:rsidR="00901102" w:rsidRPr="008E78AD">
        <w:rPr>
          <w:i/>
          <w:iCs/>
        </w:rPr>
        <w:t>robbery/theft</w:t>
      </w:r>
      <w:r w:rsidR="00901102">
        <w:rPr>
          <w:iCs/>
        </w:rPr>
        <w:t>)</w:t>
      </w:r>
      <w:r w:rsidR="00B34764" w:rsidRPr="006305CF">
        <w:rPr>
          <w:iCs/>
        </w:rPr>
        <w:t xml:space="preserve"> as </w:t>
      </w:r>
      <w:r w:rsidR="00901102">
        <w:rPr>
          <w:iCs/>
        </w:rPr>
        <w:t>query</w:t>
      </w:r>
      <w:r w:rsidR="00B34764" w:rsidRPr="006305CF">
        <w:rPr>
          <w:iCs/>
        </w:rPr>
        <w:t xml:space="preserve"> terms would result in </w:t>
      </w:r>
      <w:r w:rsidR="005D3A59" w:rsidRPr="006305CF">
        <w:rPr>
          <w:iCs/>
        </w:rPr>
        <w:t xml:space="preserve">a biased selection </w:t>
      </w:r>
      <w:r w:rsidR="006305CF">
        <w:rPr>
          <w:iCs/>
        </w:rPr>
        <w:t xml:space="preserve">of texts </w:t>
      </w:r>
      <w:r w:rsidR="005D3A59" w:rsidRPr="006305CF">
        <w:rPr>
          <w:iCs/>
        </w:rPr>
        <w:t xml:space="preserve">that </w:t>
      </w:r>
      <w:r w:rsidR="00901102">
        <w:rPr>
          <w:iCs/>
        </w:rPr>
        <w:t xml:space="preserve">would </w:t>
      </w:r>
      <w:r w:rsidR="005C6349">
        <w:rPr>
          <w:iCs/>
        </w:rPr>
        <w:t>inevitably</w:t>
      </w:r>
      <w:r w:rsidR="00901102">
        <w:rPr>
          <w:iCs/>
        </w:rPr>
        <w:t xml:space="preserve"> favour texts about these two crimes specifically. This </w:t>
      </w:r>
      <w:r w:rsidR="005D3A59" w:rsidRPr="006305CF">
        <w:rPr>
          <w:iCs/>
        </w:rPr>
        <w:t xml:space="preserve">would not allow us to </w:t>
      </w:r>
      <w:r w:rsidR="006305CF">
        <w:rPr>
          <w:iCs/>
        </w:rPr>
        <w:t xml:space="preserve">have a </w:t>
      </w:r>
      <w:r w:rsidR="006305CF" w:rsidRPr="00500042">
        <w:rPr>
          <w:iCs/>
        </w:rPr>
        <w:t>clear</w:t>
      </w:r>
      <w:r w:rsidR="006B14AA">
        <w:rPr>
          <w:iCs/>
        </w:rPr>
        <w:t xml:space="preserve"> picture of </w:t>
      </w:r>
      <w:r w:rsidR="006B14AA" w:rsidRPr="006305CF">
        <w:rPr>
          <w:iCs/>
        </w:rPr>
        <w:t>what crimes are most frequently mentioned in Brazilian newspapers</w:t>
      </w:r>
      <w:r w:rsidR="006B14AA">
        <w:rPr>
          <w:iCs/>
        </w:rPr>
        <w:t xml:space="preserve">, </w:t>
      </w:r>
      <w:r w:rsidR="005D3A59" w:rsidRPr="006305CF">
        <w:rPr>
          <w:iCs/>
        </w:rPr>
        <w:t>th</w:t>
      </w:r>
      <w:r w:rsidR="006B14AA">
        <w:rPr>
          <w:iCs/>
        </w:rPr>
        <w:t>e project’s research question #1</w:t>
      </w:r>
      <w:r w:rsidR="005D3A59" w:rsidRPr="006305CF">
        <w:rPr>
          <w:iCs/>
        </w:rPr>
        <w:t xml:space="preserve">. </w:t>
      </w:r>
      <w:r w:rsidR="00B34764" w:rsidRPr="006305CF">
        <w:rPr>
          <w:iCs/>
        </w:rPr>
        <w:t xml:space="preserve">Our decision was </w:t>
      </w:r>
      <w:r w:rsidR="005D3A59" w:rsidRPr="006305CF">
        <w:rPr>
          <w:iCs/>
        </w:rPr>
        <w:t xml:space="preserve">therefore </w:t>
      </w:r>
      <w:r w:rsidR="00B34764" w:rsidRPr="006305CF">
        <w:rPr>
          <w:iCs/>
        </w:rPr>
        <w:t>to</w:t>
      </w:r>
      <w:r w:rsidR="006305CF" w:rsidRPr="006305CF">
        <w:rPr>
          <w:iCs/>
        </w:rPr>
        <w:t xml:space="preserve"> complement the list of query terms with crime names mentioned in</w:t>
      </w:r>
      <w:r w:rsidR="005D3A59" w:rsidRPr="006305CF">
        <w:rPr>
          <w:iCs/>
        </w:rPr>
        <w:t xml:space="preserve"> o</w:t>
      </w:r>
      <w:r w:rsidR="00901102">
        <w:rPr>
          <w:iCs/>
        </w:rPr>
        <w:t>f</w:t>
      </w:r>
      <w:r w:rsidR="005D3A59" w:rsidRPr="006305CF">
        <w:rPr>
          <w:iCs/>
        </w:rPr>
        <w:t>ficial government statistics</w:t>
      </w:r>
      <w:r w:rsidR="00500042">
        <w:rPr>
          <w:rStyle w:val="FootnoteReference"/>
          <w:iCs/>
        </w:rPr>
        <w:footnoteReference w:id="1"/>
      </w:r>
      <w:r w:rsidR="005D3A59" w:rsidRPr="006305CF">
        <w:rPr>
          <w:iCs/>
        </w:rPr>
        <w:t xml:space="preserve"> </w:t>
      </w:r>
      <w:r w:rsidR="006305CF" w:rsidRPr="006305CF">
        <w:rPr>
          <w:iCs/>
        </w:rPr>
        <w:t xml:space="preserve">as well as other crimes </w:t>
      </w:r>
      <w:r w:rsidR="00500042">
        <w:rPr>
          <w:iCs/>
        </w:rPr>
        <w:t xml:space="preserve">the researchers </w:t>
      </w:r>
      <w:r w:rsidR="006305CF" w:rsidRPr="006305CF">
        <w:rPr>
          <w:iCs/>
        </w:rPr>
        <w:t>would intuitively deem important</w:t>
      </w:r>
      <w:r w:rsidR="006305CF">
        <w:rPr>
          <w:iCs/>
        </w:rPr>
        <w:t>.</w:t>
      </w:r>
      <w:r w:rsidR="006B14AA">
        <w:rPr>
          <w:iCs/>
        </w:rPr>
        <w:t xml:space="preserve"> </w:t>
      </w:r>
      <w:r w:rsidR="00965456">
        <w:rPr>
          <w:iCs/>
        </w:rPr>
        <w:t xml:space="preserve">Also, in an attempt to gather as many relevant texts as </w:t>
      </w:r>
      <w:r w:rsidR="000B68C4">
        <w:rPr>
          <w:iCs/>
        </w:rPr>
        <w:t>possible</w:t>
      </w:r>
      <w:r w:rsidR="00965456">
        <w:rPr>
          <w:iCs/>
        </w:rPr>
        <w:t xml:space="preserve">, we opted for expanding the </w:t>
      </w:r>
      <w:r w:rsidR="00527B04">
        <w:rPr>
          <w:iCs/>
        </w:rPr>
        <w:t>collection of texts</w:t>
      </w:r>
      <w:r w:rsidR="00B307F3">
        <w:rPr>
          <w:iCs/>
        </w:rPr>
        <w:t xml:space="preserve"> to all </w:t>
      </w:r>
      <w:r w:rsidR="00527B04">
        <w:rPr>
          <w:iCs/>
        </w:rPr>
        <w:t xml:space="preserve">word </w:t>
      </w:r>
      <w:r w:rsidR="00B307F3">
        <w:rPr>
          <w:iCs/>
        </w:rPr>
        <w:t xml:space="preserve">forms </w:t>
      </w:r>
      <w:r w:rsidR="00527B04">
        <w:rPr>
          <w:iCs/>
        </w:rPr>
        <w:t>related to the selected</w:t>
      </w:r>
      <w:r w:rsidR="00B307F3">
        <w:rPr>
          <w:iCs/>
        </w:rPr>
        <w:t xml:space="preserve"> crimes names. </w:t>
      </w:r>
      <w:r w:rsidR="004F0702">
        <w:rPr>
          <w:iCs/>
        </w:rPr>
        <w:t xml:space="preserve">Thus, for example, rather than using </w:t>
      </w:r>
      <w:proofErr w:type="spellStart"/>
      <w:r w:rsidR="004F0702" w:rsidRPr="00B307F3">
        <w:rPr>
          <w:i/>
          <w:iCs/>
        </w:rPr>
        <w:t>roub</w:t>
      </w:r>
      <w:r w:rsidR="004F0702">
        <w:rPr>
          <w:i/>
          <w:iCs/>
        </w:rPr>
        <w:t>o</w:t>
      </w:r>
      <w:proofErr w:type="spellEnd"/>
      <w:r w:rsidR="004F0702">
        <w:rPr>
          <w:i/>
          <w:iCs/>
        </w:rPr>
        <w:t xml:space="preserve"> </w:t>
      </w:r>
      <w:r w:rsidR="004F0702">
        <w:rPr>
          <w:iCs/>
        </w:rPr>
        <w:t>(</w:t>
      </w:r>
      <w:r w:rsidR="004F0702" w:rsidRPr="008E78AD">
        <w:rPr>
          <w:i/>
          <w:iCs/>
        </w:rPr>
        <w:t>robbery/theft</w:t>
      </w:r>
      <w:r w:rsidR="004F0702">
        <w:rPr>
          <w:iCs/>
        </w:rPr>
        <w:t>)</w:t>
      </w:r>
      <w:r w:rsidR="00EB74F3">
        <w:rPr>
          <w:iCs/>
        </w:rPr>
        <w:t xml:space="preserve"> </w:t>
      </w:r>
      <w:r w:rsidR="004F0702">
        <w:rPr>
          <w:iCs/>
        </w:rPr>
        <w:t>as a query term</w:t>
      </w:r>
      <w:r w:rsidR="00EB74F3">
        <w:rPr>
          <w:iCs/>
        </w:rPr>
        <w:t xml:space="preserve">, we used </w:t>
      </w:r>
      <w:proofErr w:type="spellStart"/>
      <w:r w:rsidR="00EB74F3" w:rsidRPr="00B307F3">
        <w:rPr>
          <w:i/>
          <w:iCs/>
        </w:rPr>
        <w:t>roub</w:t>
      </w:r>
      <w:proofErr w:type="spellEnd"/>
      <w:r w:rsidR="00EB74F3">
        <w:rPr>
          <w:i/>
          <w:iCs/>
        </w:rPr>
        <w:t>*</w:t>
      </w:r>
      <w:r w:rsidR="00EB74F3">
        <w:rPr>
          <w:iCs/>
        </w:rPr>
        <w:t xml:space="preserve"> which retrieves texts containing </w:t>
      </w:r>
      <w:proofErr w:type="spellStart"/>
      <w:r w:rsidR="00EB74F3" w:rsidRPr="00B307F3">
        <w:rPr>
          <w:i/>
          <w:iCs/>
        </w:rPr>
        <w:t>roubo</w:t>
      </w:r>
      <w:proofErr w:type="spellEnd"/>
      <w:r w:rsidR="00EB74F3">
        <w:rPr>
          <w:iCs/>
        </w:rPr>
        <w:t xml:space="preserve"> as well as </w:t>
      </w:r>
      <w:proofErr w:type="spellStart"/>
      <w:r w:rsidR="00EB74F3" w:rsidRPr="00B307F3">
        <w:rPr>
          <w:i/>
          <w:iCs/>
        </w:rPr>
        <w:t>roubos</w:t>
      </w:r>
      <w:proofErr w:type="spellEnd"/>
      <w:r w:rsidR="000B68C4">
        <w:rPr>
          <w:i/>
          <w:iCs/>
        </w:rPr>
        <w:t xml:space="preserve"> </w:t>
      </w:r>
      <w:r w:rsidR="000B68C4" w:rsidRPr="000B68C4">
        <w:rPr>
          <w:iCs/>
        </w:rPr>
        <w:t>(</w:t>
      </w:r>
      <w:r w:rsidR="000B68C4">
        <w:rPr>
          <w:i/>
          <w:iCs/>
        </w:rPr>
        <w:t>plural form</w:t>
      </w:r>
      <w:r w:rsidR="000B68C4" w:rsidRPr="000B68C4">
        <w:rPr>
          <w:iCs/>
        </w:rPr>
        <w:t>)</w:t>
      </w:r>
      <w:r w:rsidR="00EB74F3">
        <w:rPr>
          <w:iCs/>
        </w:rPr>
        <w:t xml:space="preserve">, </w:t>
      </w:r>
      <w:proofErr w:type="spellStart"/>
      <w:r w:rsidR="00EB74F3" w:rsidRPr="00B307F3">
        <w:rPr>
          <w:i/>
          <w:iCs/>
        </w:rPr>
        <w:t>roubar</w:t>
      </w:r>
      <w:proofErr w:type="spellEnd"/>
      <w:r w:rsidR="000B68C4">
        <w:rPr>
          <w:i/>
          <w:iCs/>
        </w:rPr>
        <w:t xml:space="preserve"> </w:t>
      </w:r>
      <w:r w:rsidR="000B68C4">
        <w:rPr>
          <w:iCs/>
        </w:rPr>
        <w:t>(to rob/steal)</w:t>
      </w:r>
      <w:r w:rsidR="00EB74F3" w:rsidRPr="00B307F3">
        <w:rPr>
          <w:i/>
          <w:iCs/>
        </w:rPr>
        <w:t xml:space="preserve">, </w:t>
      </w:r>
      <w:proofErr w:type="spellStart"/>
      <w:r w:rsidR="00EB74F3">
        <w:rPr>
          <w:i/>
          <w:iCs/>
        </w:rPr>
        <w:t>roubou</w:t>
      </w:r>
      <w:proofErr w:type="spellEnd"/>
      <w:r w:rsidR="000B68C4">
        <w:rPr>
          <w:i/>
          <w:iCs/>
        </w:rPr>
        <w:t xml:space="preserve"> </w:t>
      </w:r>
      <w:r w:rsidR="000B68C4">
        <w:rPr>
          <w:iCs/>
        </w:rPr>
        <w:t>(robbed/stole)</w:t>
      </w:r>
      <w:r w:rsidR="00EB74F3">
        <w:rPr>
          <w:i/>
          <w:iCs/>
        </w:rPr>
        <w:t xml:space="preserve">, </w:t>
      </w:r>
      <w:proofErr w:type="spellStart"/>
      <w:r w:rsidR="00EB74F3" w:rsidRPr="00B307F3">
        <w:rPr>
          <w:i/>
          <w:iCs/>
        </w:rPr>
        <w:t>roubado</w:t>
      </w:r>
      <w:proofErr w:type="spellEnd"/>
      <w:r w:rsidR="000B68C4">
        <w:rPr>
          <w:i/>
          <w:iCs/>
        </w:rPr>
        <w:t xml:space="preserve"> </w:t>
      </w:r>
      <w:r w:rsidR="000B68C4">
        <w:rPr>
          <w:iCs/>
        </w:rPr>
        <w:t>(robbed/stolen)</w:t>
      </w:r>
      <w:r w:rsidR="00EB74F3" w:rsidRPr="00B307F3">
        <w:rPr>
          <w:i/>
          <w:iCs/>
        </w:rPr>
        <w:t xml:space="preserve">, </w:t>
      </w:r>
      <w:r w:rsidR="00EB74F3">
        <w:rPr>
          <w:iCs/>
        </w:rPr>
        <w:t>etc.</w:t>
      </w:r>
    </w:p>
    <w:p w14:paraId="0EFBD260" w14:textId="59A96AFF" w:rsidR="0093325B" w:rsidRDefault="00EB74F3" w:rsidP="0000564A">
      <w:pPr>
        <w:spacing w:before="240" w:beforeAutospacing="1" w:after="100" w:afterAutospacing="1"/>
        <w:jc w:val="both"/>
        <w:rPr>
          <w:iCs/>
        </w:rPr>
      </w:pPr>
      <w:r>
        <w:rPr>
          <w:iCs/>
        </w:rPr>
        <w:t>While useful</w:t>
      </w:r>
      <w:r w:rsidR="00B765EE">
        <w:rPr>
          <w:iCs/>
        </w:rPr>
        <w:t xml:space="preserve"> to identify texts related to urban violence in Brazil</w:t>
      </w:r>
      <w:r>
        <w:rPr>
          <w:iCs/>
        </w:rPr>
        <w:t xml:space="preserve">, using crime related words as query terms has nevertheless introduced some undue noise. A number of texts </w:t>
      </w:r>
      <w:r w:rsidR="00B765EE">
        <w:rPr>
          <w:iCs/>
        </w:rPr>
        <w:t>in which these terms appear</w:t>
      </w:r>
      <w:r w:rsidR="00220284">
        <w:rPr>
          <w:iCs/>
        </w:rPr>
        <w:t>ed</w:t>
      </w:r>
      <w:r w:rsidR="00B765EE">
        <w:rPr>
          <w:iCs/>
        </w:rPr>
        <w:t xml:space="preserve"> referred to violence</w:t>
      </w:r>
      <w:r w:rsidR="00860EA5">
        <w:rPr>
          <w:iCs/>
        </w:rPr>
        <w:t xml:space="preserve"> and crimes</w:t>
      </w:r>
      <w:r w:rsidR="00B765EE">
        <w:rPr>
          <w:iCs/>
        </w:rPr>
        <w:t xml:space="preserve"> in other parts of the world, ra</w:t>
      </w:r>
      <w:r w:rsidR="00860EA5">
        <w:rPr>
          <w:iCs/>
        </w:rPr>
        <w:t xml:space="preserve">ther than in Brazil: </w:t>
      </w:r>
      <w:r w:rsidR="00860EA5" w:rsidRPr="00860EA5">
        <w:rPr>
          <w:i/>
          <w:iCs/>
        </w:rPr>
        <w:t>murders</w:t>
      </w:r>
      <w:r w:rsidR="00860EA5">
        <w:rPr>
          <w:iCs/>
        </w:rPr>
        <w:t xml:space="preserve"> in Iraq, </w:t>
      </w:r>
      <w:r w:rsidR="00860EA5" w:rsidRPr="00860EA5">
        <w:rPr>
          <w:i/>
          <w:iCs/>
        </w:rPr>
        <w:t>kidnapping</w:t>
      </w:r>
      <w:r w:rsidR="00860EA5">
        <w:rPr>
          <w:iCs/>
        </w:rPr>
        <w:t xml:space="preserve"> in Nigeria, </w:t>
      </w:r>
      <w:r w:rsidR="00860EA5" w:rsidRPr="00860EA5">
        <w:rPr>
          <w:i/>
          <w:iCs/>
        </w:rPr>
        <w:t>homicides</w:t>
      </w:r>
      <w:r w:rsidR="00860EA5">
        <w:rPr>
          <w:iCs/>
        </w:rPr>
        <w:t xml:space="preserve"> in war zones and so on. In addition, </w:t>
      </w:r>
      <w:r w:rsidR="000B68C4">
        <w:rPr>
          <w:iCs/>
        </w:rPr>
        <w:t xml:space="preserve">there were also a large number of </w:t>
      </w:r>
      <w:r w:rsidR="00860EA5">
        <w:rPr>
          <w:iCs/>
        </w:rPr>
        <w:t>texts referr</w:t>
      </w:r>
      <w:r w:rsidR="000B68C4">
        <w:rPr>
          <w:iCs/>
        </w:rPr>
        <w:t xml:space="preserve">ing </w:t>
      </w:r>
      <w:r w:rsidR="00860EA5">
        <w:rPr>
          <w:iCs/>
        </w:rPr>
        <w:t xml:space="preserve">to </w:t>
      </w:r>
      <w:r w:rsidR="000A5A88">
        <w:rPr>
          <w:iCs/>
        </w:rPr>
        <w:t xml:space="preserve">issues other than urban violence such as </w:t>
      </w:r>
      <w:r w:rsidR="00860EA5">
        <w:rPr>
          <w:iCs/>
        </w:rPr>
        <w:t>corruption</w:t>
      </w:r>
      <w:r w:rsidR="000A5A88">
        <w:rPr>
          <w:iCs/>
        </w:rPr>
        <w:t>,</w:t>
      </w:r>
      <w:r w:rsidR="00860EA5">
        <w:rPr>
          <w:iCs/>
        </w:rPr>
        <w:t xml:space="preserve"> </w:t>
      </w:r>
      <w:r w:rsidR="000A5A88">
        <w:rPr>
          <w:iCs/>
        </w:rPr>
        <w:t xml:space="preserve">internet crimes </w:t>
      </w:r>
      <w:r w:rsidR="00860EA5">
        <w:rPr>
          <w:iCs/>
        </w:rPr>
        <w:t>and labour issues</w:t>
      </w:r>
      <w:r w:rsidR="000A5A88">
        <w:rPr>
          <w:iCs/>
        </w:rPr>
        <w:t>,</w:t>
      </w:r>
      <w:r w:rsidR="00860EA5">
        <w:rPr>
          <w:iCs/>
        </w:rPr>
        <w:t xml:space="preserve"> in Brazil and somewhere else</w:t>
      </w:r>
      <w:r w:rsidR="000B68C4">
        <w:rPr>
          <w:iCs/>
        </w:rPr>
        <w:t xml:space="preserve"> as well as </w:t>
      </w:r>
      <w:r w:rsidR="00CF2F09">
        <w:rPr>
          <w:iCs/>
        </w:rPr>
        <w:t xml:space="preserve">articles related to cinema (especially thrillers) and crime fiction. </w:t>
      </w:r>
      <w:r w:rsidR="00860EA5">
        <w:rPr>
          <w:iCs/>
        </w:rPr>
        <w:t xml:space="preserve">To make matters </w:t>
      </w:r>
      <w:r w:rsidR="00CF2F09">
        <w:rPr>
          <w:iCs/>
        </w:rPr>
        <w:t>more complicated</w:t>
      </w:r>
      <w:r w:rsidR="00860EA5">
        <w:rPr>
          <w:iCs/>
        </w:rPr>
        <w:t xml:space="preserve">, one cannot ignore the metaphorical nature of language. </w:t>
      </w:r>
      <w:r w:rsidR="000A5A88">
        <w:rPr>
          <w:iCs/>
        </w:rPr>
        <w:t xml:space="preserve">There was also a large number of texts in which our query terms were used metaphorically and not at all related to urban violence: </w:t>
      </w:r>
      <w:proofErr w:type="spellStart"/>
      <w:r w:rsidR="000A5A88" w:rsidRPr="006A3A2A">
        <w:rPr>
          <w:i/>
          <w:iCs/>
        </w:rPr>
        <w:t>roubar</w:t>
      </w:r>
      <w:proofErr w:type="spellEnd"/>
      <w:r w:rsidR="000A5A88" w:rsidRPr="006A3A2A">
        <w:rPr>
          <w:i/>
          <w:iCs/>
        </w:rPr>
        <w:t xml:space="preserve"> a </w:t>
      </w:r>
      <w:proofErr w:type="spellStart"/>
      <w:r w:rsidR="000A5A88" w:rsidRPr="006A3A2A">
        <w:rPr>
          <w:i/>
          <w:iCs/>
        </w:rPr>
        <w:t>cena</w:t>
      </w:r>
      <w:proofErr w:type="spellEnd"/>
      <w:r w:rsidR="006A3A2A">
        <w:rPr>
          <w:i/>
          <w:iCs/>
        </w:rPr>
        <w:t xml:space="preserve"> </w:t>
      </w:r>
      <w:r w:rsidR="006A3A2A">
        <w:rPr>
          <w:iCs/>
        </w:rPr>
        <w:t>(</w:t>
      </w:r>
      <w:r w:rsidR="006A3A2A" w:rsidRPr="006A3A2A">
        <w:rPr>
          <w:i/>
          <w:iCs/>
        </w:rPr>
        <w:t>steal the scene</w:t>
      </w:r>
      <w:r w:rsidR="006A3A2A">
        <w:rPr>
          <w:iCs/>
        </w:rPr>
        <w:t>)</w:t>
      </w:r>
      <w:r w:rsidR="000A5A88" w:rsidRPr="006A3A2A">
        <w:rPr>
          <w:i/>
          <w:iCs/>
        </w:rPr>
        <w:t xml:space="preserve">, </w:t>
      </w:r>
      <w:proofErr w:type="spellStart"/>
      <w:r w:rsidR="000A5A88" w:rsidRPr="006A3A2A">
        <w:rPr>
          <w:i/>
          <w:iCs/>
        </w:rPr>
        <w:t>roubar</w:t>
      </w:r>
      <w:proofErr w:type="spellEnd"/>
      <w:r w:rsidR="000A5A88" w:rsidRPr="006A3A2A">
        <w:rPr>
          <w:i/>
          <w:iCs/>
        </w:rPr>
        <w:t xml:space="preserve"> </w:t>
      </w:r>
      <w:proofErr w:type="spellStart"/>
      <w:r w:rsidR="000A5A88" w:rsidRPr="006A3A2A">
        <w:rPr>
          <w:i/>
          <w:iCs/>
        </w:rPr>
        <w:t>meu</w:t>
      </w:r>
      <w:proofErr w:type="spellEnd"/>
      <w:r w:rsidR="000A5A88" w:rsidRPr="006A3A2A">
        <w:rPr>
          <w:i/>
          <w:iCs/>
        </w:rPr>
        <w:t xml:space="preserve"> </w:t>
      </w:r>
      <w:proofErr w:type="spellStart"/>
      <w:r w:rsidR="000A5A88" w:rsidRPr="006A3A2A">
        <w:rPr>
          <w:i/>
          <w:iCs/>
        </w:rPr>
        <w:t>lugar</w:t>
      </w:r>
      <w:proofErr w:type="spellEnd"/>
      <w:r w:rsidR="006A3A2A">
        <w:rPr>
          <w:i/>
          <w:iCs/>
        </w:rPr>
        <w:t xml:space="preserve"> </w:t>
      </w:r>
      <w:r w:rsidR="006A3A2A">
        <w:rPr>
          <w:iCs/>
        </w:rPr>
        <w:t>(</w:t>
      </w:r>
      <w:r w:rsidR="006A3A2A">
        <w:rPr>
          <w:i/>
          <w:iCs/>
        </w:rPr>
        <w:t>take over</w:t>
      </w:r>
      <w:r w:rsidR="006A3A2A" w:rsidRPr="006A3A2A">
        <w:rPr>
          <w:i/>
          <w:iCs/>
        </w:rPr>
        <w:t xml:space="preserve"> </w:t>
      </w:r>
      <w:r w:rsidR="006A3A2A">
        <w:rPr>
          <w:i/>
          <w:iCs/>
        </w:rPr>
        <w:t>my place</w:t>
      </w:r>
      <w:r w:rsidR="006A3A2A">
        <w:rPr>
          <w:iCs/>
        </w:rPr>
        <w:t>)</w:t>
      </w:r>
      <w:r w:rsidR="000A5A88" w:rsidRPr="006A3A2A">
        <w:rPr>
          <w:i/>
          <w:iCs/>
        </w:rPr>
        <w:t xml:space="preserve">, </w:t>
      </w:r>
      <w:proofErr w:type="spellStart"/>
      <w:r w:rsidR="006A3A2A" w:rsidRPr="006A3A2A">
        <w:rPr>
          <w:i/>
          <w:iCs/>
        </w:rPr>
        <w:t>furtar</w:t>
      </w:r>
      <w:proofErr w:type="spellEnd"/>
      <w:r w:rsidR="006A3A2A" w:rsidRPr="006A3A2A">
        <w:rPr>
          <w:i/>
          <w:iCs/>
        </w:rPr>
        <w:t xml:space="preserve">-se a </w:t>
      </w:r>
      <w:proofErr w:type="spellStart"/>
      <w:r w:rsidR="006A3A2A" w:rsidRPr="006A3A2A">
        <w:rPr>
          <w:i/>
          <w:iCs/>
        </w:rPr>
        <w:t>fazer</w:t>
      </w:r>
      <w:proofErr w:type="spellEnd"/>
      <w:r w:rsidR="006A3A2A" w:rsidRPr="006A3A2A">
        <w:rPr>
          <w:i/>
          <w:iCs/>
        </w:rPr>
        <w:t xml:space="preserve"> </w:t>
      </w:r>
      <w:proofErr w:type="spellStart"/>
      <w:r w:rsidR="006A3A2A" w:rsidRPr="006A3A2A">
        <w:rPr>
          <w:i/>
          <w:iCs/>
        </w:rPr>
        <w:t>alguma</w:t>
      </w:r>
      <w:proofErr w:type="spellEnd"/>
      <w:r w:rsidR="006A3A2A" w:rsidRPr="006A3A2A">
        <w:rPr>
          <w:i/>
          <w:iCs/>
        </w:rPr>
        <w:t xml:space="preserve"> </w:t>
      </w:r>
      <w:proofErr w:type="spellStart"/>
      <w:r w:rsidR="006A3A2A" w:rsidRPr="006A3A2A">
        <w:rPr>
          <w:i/>
          <w:iCs/>
        </w:rPr>
        <w:t>coisa</w:t>
      </w:r>
      <w:proofErr w:type="spellEnd"/>
      <w:r w:rsidR="00C15341">
        <w:rPr>
          <w:i/>
          <w:iCs/>
        </w:rPr>
        <w:t xml:space="preserve"> (avoid doing something)</w:t>
      </w:r>
      <w:r w:rsidR="006A3A2A">
        <w:rPr>
          <w:iCs/>
        </w:rPr>
        <w:t>, etc.</w:t>
      </w:r>
      <w:r w:rsidR="000A5A88">
        <w:rPr>
          <w:iCs/>
        </w:rPr>
        <w:t xml:space="preserve"> </w:t>
      </w:r>
    </w:p>
    <w:p w14:paraId="682FD79D" w14:textId="18508FDB" w:rsidR="00EC2472" w:rsidRDefault="0093325B" w:rsidP="00EC2472">
      <w:pPr>
        <w:spacing w:before="100" w:beforeAutospacing="1" w:after="100" w:afterAutospacing="1"/>
        <w:jc w:val="both"/>
        <w:rPr>
          <w:rFonts w:ascii="Arial" w:hAnsi="Arial" w:cs="Arial"/>
          <w:color w:val="666666"/>
          <w:sz w:val="18"/>
          <w:szCs w:val="18"/>
          <w:shd w:val="clear" w:color="auto" w:fill="FFFFFF"/>
        </w:rPr>
      </w:pPr>
      <w:r>
        <w:rPr>
          <w:iCs/>
        </w:rPr>
        <w:t xml:space="preserve">To minimize such noise, we have discarded </w:t>
      </w:r>
      <w:r w:rsidR="006F43D6">
        <w:rPr>
          <w:iCs/>
        </w:rPr>
        <w:t>a wide range of topics</w:t>
      </w:r>
      <w:r w:rsidR="005C0964">
        <w:rPr>
          <w:iCs/>
        </w:rPr>
        <w:t xml:space="preserve"> in the actual retrieval of texts from the </w:t>
      </w:r>
      <w:r w:rsidR="005C0964" w:rsidRPr="001F6E53">
        <w:rPr>
          <w:i/>
          <w:iCs/>
        </w:rPr>
        <w:t>Factiva</w:t>
      </w:r>
      <w:r w:rsidR="005C0964">
        <w:rPr>
          <w:iCs/>
        </w:rPr>
        <w:t xml:space="preserve"> news aggregator. The topics discarded are</w:t>
      </w:r>
      <w:r w:rsidR="006F43D6">
        <w:rPr>
          <w:iCs/>
        </w:rPr>
        <w:t xml:space="preserve"> shown under the lave “subjects” in Figure </w:t>
      </w:r>
      <w:r w:rsidR="000B68C4">
        <w:rPr>
          <w:iCs/>
        </w:rPr>
        <w:t>1</w:t>
      </w:r>
      <w:r w:rsidR="006F43D6">
        <w:rPr>
          <w:iCs/>
        </w:rPr>
        <w:t xml:space="preserve">. </w:t>
      </w:r>
      <w:r w:rsidR="005C0964">
        <w:rPr>
          <w:iCs/>
        </w:rPr>
        <w:t>They</w:t>
      </w:r>
      <w:r w:rsidR="006F43D6">
        <w:rPr>
          <w:iCs/>
        </w:rPr>
        <w:t xml:space="preserve"> were identified on the basis of a random analysis of the texts within such categories</w:t>
      </w:r>
      <w:r w:rsidR="005C0964">
        <w:rPr>
          <w:iCs/>
        </w:rPr>
        <w:t xml:space="preserve">. We have also discarded texts containing one or more of the following words/phrases: </w:t>
      </w:r>
      <w:proofErr w:type="spellStart"/>
      <w:r w:rsidR="005C0964" w:rsidRPr="005C0964">
        <w:rPr>
          <w:i/>
          <w:iCs/>
        </w:rPr>
        <w:t>comissão</w:t>
      </w:r>
      <w:proofErr w:type="spellEnd"/>
      <w:r w:rsidR="005C0964" w:rsidRPr="005C0964">
        <w:rPr>
          <w:i/>
          <w:iCs/>
        </w:rPr>
        <w:t xml:space="preserve"> da </w:t>
      </w:r>
      <w:proofErr w:type="spellStart"/>
      <w:r w:rsidR="005C0964" w:rsidRPr="005C0964">
        <w:rPr>
          <w:i/>
          <w:iCs/>
        </w:rPr>
        <w:t>verdade</w:t>
      </w:r>
      <w:proofErr w:type="spellEnd"/>
      <w:r w:rsidR="005C0964">
        <w:rPr>
          <w:i/>
          <w:iCs/>
        </w:rPr>
        <w:t xml:space="preserve"> </w:t>
      </w:r>
      <w:r w:rsidR="005C0964">
        <w:rPr>
          <w:iCs/>
        </w:rPr>
        <w:t>(</w:t>
      </w:r>
      <w:r w:rsidR="005C0964" w:rsidRPr="005C0964">
        <w:rPr>
          <w:i/>
          <w:iCs/>
        </w:rPr>
        <w:t>truth commission</w:t>
      </w:r>
      <w:r w:rsidR="005C0964">
        <w:rPr>
          <w:iCs/>
        </w:rPr>
        <w:t xml:space="preserve"> – a committe</w:t>
      </w:r>
      <w:r w:rsidR="003A2280">
        <w:rPr>
          <w:iCs/>
        </w:rPr>
        <w:t>e</w:t>
      </w:r>
      <w:r w:rsidR="005C0964">
        <w:rPr>
          <w:iCs/>
        </w:rPr>
        <w:t xml:space="preserve"> established in 2012 to investigate violations of human rights by the Brazilian government between </w:t>
      </w:r>
      <w:r w:rsidR="005C0964" w:rsidRPr="005C0964">
        <w:rPr>
          <w:iCs/>
        </w:rPr>
        <w:t>18</w:t>
      </w:r>
      <w:r w:rsidR="003756DA">
        <w:rPr>
          <w:iCs/>
        </w:rPr>
        <w:t xml:space="preserve">/Sep </w:t>
      </w:r>
      <w:r w:rsidR="00BC4376">
        <w:rPr>
          <w:iCs/>
        </w:rPr>
        <w:t xml:space="preserve">1946 </w:t>
      </w:r>
      <w:r w:rsidR="003756DA">
        <w:rPr>
          <w:iCs/>
        </w:rPr>
        <w:t>to</w:t>
      </w:r>
      <w:r w:rsidR="005C0964" w:rsidRPr="005C0964">
        <w:rPr>
          <w:iCs/>
        </w:rPr>
        <w:t xml:space="preserve"> 05</w:t>
      </w:r>
      <w:r w:rsidR="003756DA">
        <w:rPr>
          <w:iCs/>
        </w:rPr>
        <w:t>/Oct</w:t>
      </w:r>
      <w:r w:rsidR="00BC4376">
        <w:rPr>
          <w:iCs/>
        </w:rPr>
        <w:t xml:space="preserve"> </w:t>
      </w:r>
      <w:r w:rsidR="005C0964" w:rsidRPr="005C0964">
        <w:rPr>
          <w:iCs/>
        </w:rPr>
        <w:t>1988</w:t>
      </w:r>
      <w:r w:rsidR="005C0964" w:rsidRPr="003756DA">
        <w:rPr>
          <w:iCs/>
        </w:rPr>
        <w:t>)</w:t>
      </w:r>
      <w:r w:rsidR="003756DA" w:rsidRPr="003756DA">
        <w:rPr>
          <w:iCs/>
        </w:rPr>
        <w:t>,</w:t>
      </w:r>
      <w:r w:rsidR="005C0964" w:rsidRPr="003756DA">
        <w:rPr>
          <w:i/>
          <w:iCs/>
        </w:rPr>
        <w:t xml:space="preserve"> </w:t>
      </w:r>
      <w:proofErr w:type="spellStart"/>
      <w:r w:rsidR="005C0964" w:rsidRPr="003756DA">
        <w:rPr>
          <w:i/>
          <w:iCs/>
        </w:rPr>
        <w:t>Bolsonaro</w:t>
      </w:r>
      <w:proofErr w:type="spellEnd"/>
      <w:r w:rsidR="003A2280">
        <w:rPr>
          <w:i/>
          <w:iCs/>
        </w:rPr>
        <w:t xml:space="preserve"> </w:t>
      </w:r>
      <w:r w:rsidR="003A2280">
        <w:rPr>
          <w:iCs/>
        </w:rPr>
        <w:t xml:space="preserve">(a Brazilian </w:t>
      </w:r>
      <w:r w:rsidR="00FE765F">
        <w:rPr>
          <w:iCs/>
        </w:rPr>
        <w:t>congressman</w:t>
      </w:r>
      <w:r w:rsidR="003A2280">
        <w:rPr>
          <w:iCs/>
        </w:rPr>
        <w:t xml:space="preserve">, </w:t>
      </w:r>
      <w:r w:rsidR="00FE765F">
        <w:rPr>
          <w:iCs/>
        </w:rPr>
        <w:t>in</w:t>
      </w:r>
      <w:r w:rsidR="003A2280">
        <w:rPr>
          <w:iCs/>
        </w:rPr>
        <w:t xml:space="preserve">famous for his </w:t>
      </w:r>
      <w:r w:rsidR="00FE765F">
        <w:rPr>
          <w:iCs/>
        </w:rPr>
        <w:t>controversial comments on rape and human rights</w:t>
      </w:r>
      <w:r w:rsidR="003A2280">
        <w:rPr>
          <w:iCs/>
        </w:rPr>
        <w:t>)</w:t>
      </w:r>
      <w:r w:rsidR="005C0964" w:rsidRPr="003756DA">
        <w:rPr>
          <w:i/>
          <w:iCs/>
        </w:rPr>
        <w:t xml:space="preserve">, </w:t>
      </w:r>
      <w:proofErr w:type="spellStart"/>
      <w:r w:rsidR="005C0964" w:rsidRPr="003756DA">
        <w:rPr>
          <w:i/>
          <w:iCs/>
        </w:rPr>
        <w:t>Petrobrás</w:t>
      </w:r>
      <w:proofErr w:type="spellEnd"/>
      <w:r w:rsidR="005C0964" w:rsidRPr="003756DA">
        <w:rPr>
          <w:i/>
          <w:iCs/>
        </w:rPr>
        <w:t xml:space="preserve"> or </w:t>
      </w:r>
      <w:proofErr w:type="spellStart"/>
      <w:r w:rsidR="005C0964" w:rsidRPr="003756DA">
        <w:rPr>
          <w:i/>
          <w:iCs/>
        </w:rPr>
        <w:t>Petrobras</w:t>
      </w:r>
      <w:proofErr w:type="spellEnd"/>
      <w:r w:rsidR="00FE765F">
        <w:rPr>
          <w:i/>
          <w:iCs/>
        </w:rPr>
        <w:t xml:space="preserve"> </w:t>
      </w:r>
      <w:r w:rsidR="00FE765F">
        <w:rPr>
          <w:iCs/>
        </w:rPr>
        <w:t>(Brazilian oil company at the centre of a corruption scandal)</w:t>
      </w:r>
      <w:r w:rsidR="005C0964" w:rsidRPr="003756DA">
        <w:rPr>
          <w:i/>
          <w:iCs/>
        </w:rPr>
        <w:t xml:space="preserve">, </w:t>
      </w:r>
      <w:proofErr w:type="spellStart"/>
      <w:r w:rsidR="005C0964" w:rsidRPr="003756DA">
        <w:rPr>
          <w:i/>
          <w:iCs/>
        </w:rPr>
        <w:t>ditadura</w:t>
      </w:r>
      <w:proofErr w:type="spellEnd"/>
      <w:r w:rsidR="00FE765F">
        <w:rPr>
          <w:iCs/>
        </w:rPr>
        <w:t xml:space="preserve"> (</w:t>
      </w:r>
      <w:r w:rsidR="00FE765F" w:rsidRPr="00FE765F">
        <w:rPr>
          <w:i/>
          <w:iCs/>
        </w:rPr>
        <w:t>dictatorship</w:t>
      </w:r>
      <w:r w:rsidR="00FE765F">
        <w:rPr>
          <w:iCs/>
        </w:rPr>
        <w:t>)</w:t>
      </w:r>
      <w:r w:rsidR="005C0964" w:rsidRPr="003756DA">
        <w:rPr>
          <w:i/>
          <w:iCs/>
        </w:rPr>
        <w:t xml:space="preserve">, </w:t>
      </w:r>
      <w:proofErr w:type="spellStart"/>
      <w:r w:rsidR="005C0964" w:rsidRPr="003756DA">
        <w:rPr>
          <w:i/>
          <w:iCs/>
        </w:rPr>
        <w:t>ditador</w:t>
      </w:r>
      <w:proofErr w:type="spellEnd"/>
      <w:r w:rsidR="00FE765F">
        <w:rPr>
          <w:i/>
          <w:iCs/>
        </w:rPr>
        <w:t xml:space="preserve"> </w:t>
      </w:r>
      <w:r w:rsidR="00FE765F">
        <w:rPr>
          <w:iCs/>
        </w:rPr>
        <w:t>(</w:t>
      </w:r>
      <w:r w:rsidR="00FE765F" w:rsidRPr="00FE765F">
        <w:rPr>
          <w:i/>
          <w:iCs/>
        </w:rPr>
        <w:t>dictator</w:t>
      </w:r>
      <w:r w:rsidR="00FE765F">
        <w:rPr>
          <w:iCs/>
        </w:rPr>
        <w:t>)</w:t>
      </w:r>
      <w:r w:rsidR="005C0964" w:rsidRPr="003756DA">
        <w:rPr>
          <w:i/>
          <w:iCs/>
        </w:rPr>
        <w:t>, Al-</w:t>
      </w:r>
      <w:proofErr w:type="spellStart"/>
      <w:r w:rsidR="005C0964" w:rsidRPr="003756DA">
        <w:rPr>
          <w:i/>
          <w:iCs/>
        </w:rPr>
        <w:t>Quaeda</w:t>
      </w:r>
      <w:proofErr w:type="spellEnd"/>
      <w:r w:rsidR="005C0964" w:rsidRPr="003756DA">
        <w:rPr>
          <w:iCs/>
        </w:rPr>
        <w:t xml:space="preserve">. </w:t>
      </w:r>
      <w:r w:rsidR="00CC45BF">
        <w:rPr>
          <w:iCs/>
        </w:rPr>
        <w:t>These words are shown under “None of these words” in Figure 1.</w:t>
      </w:r>
      <w:r w:rsidR="000B68C4">
        <w:rPr>
          <w:iCs/>
        </w:rPr>
        <w:t xml:space="preserve"> </w:t>
      </w:r>
      <w:r w:rsidR="009C32F4">
        <w:t>Also, w</w:t>
      </w:r>
      <w:r w:rsidR="009C32F4">
        <w:rPr>
          <w:iCs/>
        </w:rPr>
        <w:t xml:space="preserve">ithin the </w:t>
      </w:r>
      <w:r w:rsidR="009C32F4" w:rsidRPr="001F6E53">
        <w:rPr>
          <w:i/>
          <w:iCs/>
        </w:rPr>
        <w:t>Factiva</w:t>
      </w:r>
      <w:r w:rsidR="009C32F4">
        <w:rPr>
          <w:iCs/>
        </w:rPr>
        <w:t xml:space="preserve"> search options, we have chosen to discard identical d</w:t>
      </w:r>
      <w:r w:rsidR="009C32F4">
        <w:t>uplicates and also republished news, recurring pricing and market data</w:t>
      </w:r>
      <w:r w:rsidR="009C32F4" w:rsidRPr="006B5A80">
        <w:rPr>
          <w:rFonts w:ascii="Arial" w:hAnsi="Arial" w:cs="Arial"/>
          <w:color w:val="666666"/>
          <w:sz w:val="18"/>
          <w:szCs w:val="18"/>
          <w:shd w:val="clear" w:color="auto" w:fill="FFFFFF"/>
        </w:rPr>
        <w:t xml:space="preserve">, </w:t>
      </w:r>
      <w:r w:rsidR="009C32F4">
        <w:t>obituaries, sports, calendars.</w:t>
      </w:r>
    </w:p>
    <w:p w14:paraId="18E88B39" w14:textId="77777777" w:rsidR="00EC2472" w:rsidRDefault="00EC2472">
      <w:pPr>
        <w:rPr>
          <w:rFonts w:ascii="Arial" w:hAnsi="Arial" w:cs="Arial"/>
          <w:color w:val="666666"/>
          <w:sz w:val="18"/>
          <w:szCs w:val="18"/>
          <w:shd w:val="clear" w:color="auto" w:fill="FFFFFF"/>
        </w:rPr>
        <w:sectPr w:rsidR="00EC2472" w:rsidSect="00EC2472">
          <w:footerReference w:type="default" r:id="rId9"/>
          <w:type w:val="continuous"/>
          <w:pgSz w:w="11906" w:h="16838"/>
          <w:pgMar w:top="1417" w:right="1440" w:bottom="1417" w:left="1440" w:header="708" w:footer="708" w:gutter="0"/>
          <w:cols w:space="708"/>
          <w:docGrid w:linePitch="360"/>
        </w:sectPr>
      </w:pPr>
    </w:p>
    <w:p w14:paraId="18ED289D" w14:textId="77777777" w:rsidR="00EC2472" w:rsidRDefault="00EC2472">
      <w:pPr>
        <w:rPr>
          <w:rFonts w:ascii="Arial" w:hAnsi="Arial" w:cs="Arial"/>
          <w:color w:val="666666"/>
          <w:sz w:val="18"/>
          <w:szCs w:val="18"/>
          <w:shd w:val="clear" w:color="auto" w:fill="FFFFFF"/>
        </w:rPr>
      </w:pPr>
    </w:p>
    <w:p w14:paraId="5B409EF1" w14:textId="77777777" w:rsidR="00574AFF" w:rsidRDefault="00EC2472" w:rsidP="00574AFF">
      <w:pPr>
        <w:keepNext/>
      </w:pPr>
      <w:r>
        <w:rPr>
          <w:rFonts w:ascii="Arial" w:hAnsi="Arial" w:cs="Arial"/>
          <w:noProof/>
          <w:color w:val="666666"/>
          <w:sz w:val="18"/>
          <w:szCs w:val="18"/>
          <w:shd w:val="clear" w:color="auto" w:fill="FFFFFF"/>
          <w:lang w:val="en-US" w:eastAsia="en-US"/>
        </w:rPr>
        <w:drawing>
          <wp:inline distT="0" distB="0" distL="0" distR="0" wp14:anchorId="6F42A31F" wp14:editId="2AA57B82">
            <wp:extent cx="8892540" cy="47383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eria_selection_texts.PNG"/>
                    <pic:cNvPicPr/>
                  </pic:nvPicPr>
                  <pic:blipFill>
                    <a:blip r:embed="rId10">
                      <a:extLst>
                        <a:ext uri="{28A0092B-C50C-407E-A947-70E740481C1C}">
                          <a14:useLocalDpi xmlns:a14="http://schemas.microsoft.com/office/drawing/2010/main" val="0"/>
                        </a:ext>
                      </a:extLst>
                    </a:blip>
                    <a:stretch>
                      <a:fillRect/>
                    </a:stretch>
                  </pic:blipFill>
                  <pic:spPr>
                    <a:xfrm>
                      <a:off x="0" y="0"/>
                      <a:ext cx="8892540" cy="4738370"/>
                    </a:xfrm>
                    <a:prstGeom prst="rect">
                      <a:avLst/>
                    </a:prstGeom>
                  </pic:spPr>
                </pic:pic>
              </a:graphicData>
            </a:graphic>
          </wp:inline>
        </w:drawing>
      </w:r>
    </w:p>
    <w:p w14:paraId="75B50681" w14:textId="541F7982" w:rsidR="00EC2472" w:rsidRDefault="00574AFF" w:rsidP="00BC4376">
      <w:pPr>
        <w:pStyle w:val="Caption"/>
        <w:rPr>
          <w:rFonts w:ascii="Arial" w:hAnsi="Arial" w:cs="Arial"/>
          <w:color w:val="666666"/>
          <w:shd w:val="clear" w:color="auto" w:fill="FFFFF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BC4376">
        <w:t>Criteria for selecting texts from Factiva and including in the Brazilian Corpus on Urban Violence</w:t>
      </w:r>
    </w:p>
    <w:p w14:paraId="6E8EF181" w14:textId="77777777" w:rsidR="00EC2472" w:rsidRDefault="00EC2472">
      <w:pPr>
        <w:rPr>
          <w:rFonts w:ascii="Arial" w:hAnsi="Arial" w:cs="Arial"/>
          <w:color w:val="666666"/>
          <w:sz w:val="18"/>
          <w:szCs w:val="18"/>
          <w:shd w:val="clear" w:color="auto" w:fill="FFFFFF"/>
        </w:rPr>
      </w:pPr>
    </w:p>
    <w:p w14:paraId="7CD3CC1C" w14:textId="77777777" w:rsidR="00EC2472" w:rsidRDefault="00EC2472">
      <w:pPr>
        <w:rPr>
          <w:rFonts w:ascii="Arial" w:hAnsi="Arial" w:cs="Arial"/>
          <w:color w:val="666666"/>
          <w:sz w:val="18"/>
          <w:szCs w:val="18"/>
          <w:shd w:val="clear" w:color="auto" w:fill="FFFFFF"/>
        </w:rPr>
        <w:sectPr w:rsidR="00EC2472" w:rsidSect="00EC2472">
          <w:pgSz w:w="16838" w:h="11906" w:orient="landscape"/>
          <w:pgMar w:top="1440" w:right="1417" w:bottom="1440" w:left="1417" w:header="708" w:footer="708" w:gutter="0"/>
          <w:cols w:space="708"/>
          <w:docGrid w:linePitch="360"/>
        </w:sectPr>
      </w:pPr>
    </w:p>
    <w:p w14:paraId="7C319FB5" w14:textId="3F647E73" w:rsidR="000B68C4" w:rsidRDefault="009C32F4" w:rsidP="00646DE1">
      <w:pPr>
        <w:spacing w:before="240" w:beforeAutospacing="1" w:after="100" w:afterAutospacing="1"/>
        <w:jc w:val="both"/>
      </w:pPr>
      <w:r>
        <w:rPr>
          <w:iCs/>
        </w:rPr>
        <w:lastRenderedPageBreak/>
        <w:t>All texts meeting the criteria above were retrieved in full, including their headline(s)</w:t>
      </w:r>
      <w:r w:rsidR="000B68C4">
        <w:rPr>
          <w:iCs/>
        </w:rPr>
        <w:t xml:space="preserve">. This means that there was not filtering according to the section of the newspaper in which the text was published. In other words, </w:t>
      </w:r>
      <w:r w:rsidR="000B68C4">
        <w:t xml:space="preserve">the corpus contains news reports as well as </w:t>
      </w:r>
      <w:r w:rsidR="000B68C4" w:rsidRPr="00703C29">
        <w:t xml:space="preserve">editorials, </w:t>
      </w:r>
      <w:r w:rsidR="000B68C4">
        <w:t>opinions</w:t>
      </w:r>
      <w:r w:rsidR="000B68C4" w:rsidRPr="00703C29">
        <w:t xml:space="preserve">, </w:t>
      </w:r>
      <w:r w:rsidR="000B68C4">
        <w:t xml:space="preserve">interviews, </w:t>
      </w:r>
      <w:r w:rsidR="009B6C5B">
        <w:t>or any other text type</w:t>
      </w:r>
      <w:r w:rsidR="000B68C4">
        <w:t>.</w:t>
      </w:r>
      <w:r w:rsidR="009B6C5B">
        <w:t xml:space="preserve"> It is also important to stress that texts were selected </w:t>
      </w:r>
      <w:r>
        <w:t xml:space="preserve">irrespective of the number of query </w:t>
      </w:r>
      <w:r>
        <w:rPr>
          <w:iCs/>
        </w:rPr>
        <w:t xml:space="preserve">words/phrases it contained and their frequency within each text. This means that the texts included in the </w:t>
      </w:r>
      <w:r w:rsidRPr="008B3A54">
        <w:rPr>
          <w:iCs/>
        </w:rPr>
        <w:t xml:space="preserve">Brazilian Corpus on </w:t>
      </w:r>
      <w:r w:rsidR="00B46DC7">
        <w:rPr>
          <w:iCs/>
        </w:rPr>
        <w:t>Urban violence</w:t>
      </w:r>
      <w:r>
        <w:rPr>
          <w:iCs/>
        </w:rPr>
        <w:t xml:space="preserve"> vary in relation to the extent to which </w:t>
      </w:r>
      <w:r w:rsidR="00B46DC7">
        <w:rPr>
          <w:iCs/>
        </w:rPr>
        <w:t>urban violence</w:t>
      </w:r>
      <w:r>
        <w:rPr>
          <w:iCs/>
        </w:rPr>
        <w:t xml:space="preserve"> is discussed.</w:t>
      </w:r>
      <w:r w:rsidR="00292C8A">
        <w:rPr>
          <w:iCs/>
        </w:rPr>
        <w:t xml:space="preserve"> </w:t>
      </w:r>
      <w:r>
        <w:t xml:space="preserve">Here, any reference to </w:t>
      </w:r>
      <w:r w:rsidR="00B46DC7">
        <w:t>urban violence</w:t>
      </w:r>
      <w:r>
        <w:t xml:space="preserve"> is considered relevant, even if </w:t>
      </w:r>
      <w:r w:rsidR="00B46DC7">
        <w:t>urban violence</w:t>
      </w:r>
      <w:r>
        <w:t xml:space="preserve"> is not the main topic discussed in the text. This enables us to look at both texts discussing </w:t>
      </w:r>
      <w:r w:rsidR="00B46DC7">
        <w:t>urban violence</w:t>
      </w:r>
      <w:r>
        <w:t xml:space="preserve"> issues in detail as well as those in which </w:t>
      </w:r>
      <w:r w:rsidR="00B46DC7">
        <w:t>urban violence</w:t>
      </w:r>
      <w:r>
        <w:t xml:space="preserve"> issues are mentioned in relation to another topic. Such approach broadens the scope of the analysis and enables us to examine situational contexts which are direct</w:t>
      </w:r>
      <w:r w:rsidRPr="00E73C4C">
        <w:t xml:space="preserve">ly or </w:t>
      </w:r>
      <w:r>
        <w:t>indirect</w:t>
      </w:r>
      <w:r w:rsidRPr="00E73C4C">
        <w:t>ly</w:t>
      </w:r>
      <w:r>
        <w:t xml:space="preserve"> associated with </w:t>
      </w:r>
      <w:r w:rsidR="00B46DC7">
        <w:t>urban violence</w:t>
      </w:r>
      <w:r>
        <w:t>.</w:t>
      </w:r>
      <w:r w:rsidR="000B68C4">
        <w:t xml:space="preserve"> </w:t>
      </w:r>
    </w:p>
    <w:p w14:paraId="13228CE2" w14:textId="1CB2B92F" w:rsidR="009C32F4" w:rsidRDefault="009B6C5B" w:rsidP="00602241">
      <w:pPr>
        <w:pStyle w:val="ListParagraph"/>
        <w:numPr>
          <w:ilvl w:val="0"/>
          <w:numId w:val="23"/>
        </w:numPr>
        <w:spacing w:before="240" w:beforeAutospacing="1" w:after="100" w:afterAutospacing="1"/>
        <w:jc w:val="both"/>
        <w:rPr>
          <w:b/>
          <w:iCs/>
        </w:rPr>
      </w:pPr>
      <w:r>
        <w:rPr>
          <w:b/>
          <w:iCs/>
        </w:rPr>
        <w:t>Formatt</w:t>
      </w:r>
      <w:r w:rsidR="009C32F4" w:rsidRPr="00602241">
        <w:rPr>
          <w:b/>
          <w:iCs/>
        </w:rPr>
        <w:t>ing texts</w:t>
      </w:r>
    </w:p>
    <w:p w14:paraId="3F69CCA0" w14:textId="642A7A35" w:rsidR="00292C8A" w:rsidRDefault="009C32F4" w:rsidP="00292C8A">
      <w:pPr>
        <w:spacing w:before="240" w:beforeAutospacing="1" w:after="100" w:afterAutospacing="1"/>
        <w:jc w:val="both"/>
        <w:rPr>
          <w:iCs/>
        </w:rPr>
      </w:pPr>
      <w:r>
        <w:rPr>
          <w:iCs/>
        </w:rPr>
        <w:t>Texts o</w:t>
      </w:r>
      <w:r w:rsidRPr="005C5058">
        <w:rPr>
          <w:iCs/>
        </w:rPr>
        <w:t xml:space="preserve">btained </w:t>
      </w:r>
      <w:r>
        <w:rPr>
          <w:iCs/>
        </w:rPr>
        <w:t xml:space="preserve">from the </w:t>
      </w:r>
      <w:r w:rsidRPr="00F96166">
        <w:rPr>
          <w:i/>
          <w:iCs/>
        </w:rPr>
        <w:t>Factiva</w:t>
      </w:r>
      <w:r>
        <w:rPr>
          <w:iCs/>
        </w:rPr>
        <w:t xml:space="preserve"> database are</w:t>
      </w:r>
      <w:r w:rsidRPr="005C5058">
        <w:rPr>
          <w:iCs/>
        </w:rPr>
        <w:t xml:space="preserve"> </w:t>
      </w:r>
      <w:r>
        <w:rPr>
          <w:iCs/>
        </w:rPr>
        <w:t xml:space="preserve">in </w:t>
      </w:r>
      <w:r w:rsidRPr="005C5058">
        <w:rPr>
          <w:iCs/>
        </w:rPr>
        <w:t xml:space="preserve">electronic format </w:t>
      </w:r>
      <w:r>
        <w:rPr>
          <w:iCs/>
        </w:rPr>
        <w:t>but require pre-processing in order to allow appropriate corpus analys</w:t>
      </w:r>
      <w:r w:rsidR="007E020C">
        <w:rPr>
          <w:iCs/>
        </w:rPr>
        <w:t>e</w:t>
      </w:r>
      <w:r>
        <w:rPr>
          <w:iCs/>
        </w:rPr>
        <w:t xml:space="preserve">s. This </w:t>
      </w:r>
      <w:r w:rsidR="005A6027">
        <w:rPr>
          <w:iCs/>
        </w:rPr>
        <w:t xml:space="preserve">is mainly because the </w:t>
      </w:r>
      <w:r w:rsidR="005A6027" w:rsidRPr="005428EF">
        <w:rPr>
          <w:i/>
          <w:iCs/>
        </w:rPr>
        <w:t>Factiva</w:t>
      </w:r>
      <w:r w:rsidR="005A6027">
        <w:rPr>
          <w:iCs/>
        </w:rPr>
        <w:t xml:space="preserve"> search tool allows the user to download 100 texts at once but they all get saved in a single file. In addition, each text includes not only the article itself and its headlines</w:t>
      </w:r>
      <w:r w:rsidR="001631D9">
        <w:rPr>
          <w:iCs/>
        </w:rPr>
        <w:t xml:space="preserve"> but also some extra-linguistic information about them such as an identification code, the newspaper where it was published, data of publication, and section of the newspaper. </w:t>
      </w:r>
      <w:r w:rsidR="00292C8A">
        <w:rPr>
          <w:iCs/>
        </w:rPr>
        <w:t xml:space="preserve">This extra-linguistic information is particularly relevant in the data analysis as it allows us </w:t>
      </w:r>
      <w:r w:rsidR="009B6C5B">
        <w:rPr>
          <w:iCs/>
        </w:rPr>
        <w:t xml:space="preserve">for example </w:t>
      </w:r>
      <w:r w:rsidR="00292C8A">
        <w:rPr>
          <w:iCs/>
        </w:rPr>
        <w:t xml:space="preserve">to compare discourses across newspapers. It may also enable us to establish whether particular discourses are linked to specific authors or sections of a paper. </w:t>
      </w:r>
      <w:proofErr w:type="gramStart"/>
      <w:r w:rsidR="00292C8A">
        <w:rPr>
          <w:iCs/>
        </w:rPr>
        <w:t>However, in order to allow that, this information needs to be identified and annotated.</w:t>
      </w:r>
      <w:proofErr w:type="gramEnd"/>
      <w:r w:rsidR="00292C8A">
        <w:rPr>
          <w:iCs/>
        </w:rPr>
        <w:t xml:space="preserve"> This research follows the standard corpus linguistic procedure and inserts metadata within angle brackets. By doing so, corpus linguistics tools can access to it whenever necessary while at the same time overlooking it when processing the text.</w:t>
      </w:r>
    </w:p>
    <w:p w14:paraId="490BF6FB" w14:textId="0F7705E9" w:rsidR="009C32F4" w:rsidRPr="00940AAA" w:rsidRDefault="009C32F4" w:rsidP="00940AAA">
      <w:pPr>
        <w:spacing w:before="240" w:beforeAutospacing="1" w:after="100" w:afterAutospacing="1"/>
        <w:jc w:val="both"/>
        <w:rPr>
          <w:iCs/>
        </w:rPr>
      </w:pPr>
      <w:r>
        <w:rPr>
          <w:iCs/>
        </w:rPr>
        <w:t xml:space="preserve">To illustrate, below is a news report published by </w:t>
      </w:r>
      <w:proofErr w:type="spellStart"/>
      <w:r w:rsidR="00940AAA">
        <w:rPr>
          <w:i/>
        </w:rPr>
        <w:t>Pioneiro</w:t>
      </w:r>
      <w:proofErr w:type="spellEnd"/>
      <w:r>
        <w:t xml:space="preserve"> in </w:t>
      </w:r>
      <w:r w:rsidR="00940AAA">
        <w:t xml:space="preserve">October </w:t>
      </w:r>
      <w:r>
        <w:t>20</w:t>
      </w:r>
      <w:r w:rsidR="00940AAA">
        <w:t>14</w:t>
      </w:r>
      <w:r>
        <w:t>. The numbers on the left of each line are not part of the actual text; they are used here as reference to illustrate what each line refers to. The headline appears in line (</w:t>
      </w:r>
      <w:proofErr w:type="spellStart"/>
      <w:r>
        <w:t>i</w:t>
      </w:r>
      <w:proofErr w:type="spellEnd"/>
      <w:r>
        <w:t>) and the news report in (</w:t>
      </w:r>
      <w:r w:rsidR="00940AAA">
        <w:t>viii</w:t>
      </w:r>
      <w:r>
        <w:t xml:space="preserve">). The text also includes: </w:t>
      </w:r>
      <w:r>
        <w:rPr>
          <w:iCs/>
        </w:rPr>
        <w:t>(ii) its total number of words, (iii) date of publication, (iv) extended name of newspaper, (v) short name of newspaper, (vi) language, (vii) a copyright disclaimer, (</w:t>
      </w:r>
      <w:r w:rsidR="00940AAA">
        <w:rPr>
          <w:iCs/>
        </w:rPr>
        <w:t>i</w:t>
      </w:r>
      <w:r>
        <w:rPr>
          <w:iCs/>
        </w:rPr>
        <w:t>x) the corporate name of the media outlet, and (x) the document identification number. Although not included in the example below, texts may also include the name of the author(s), the section and/or page in the newspaper wher</w:t>
      </w:r>
      <w:r w:rsidR="00940AAA">
        <w:rPr>
          <w:iCs/>
        </w:rPr>
        <w:t xml:space="preserve">e the text was </w:t>
      </w:r>
      <w:proofErr w:type="gramStart"/>
      <w:r w:rsidR="00940AAA">
        <w:rPr>
          <w:iCs/>
        </w:rPr>
        <w:t>extracted from.</w:t>
      </w:r>
      <w:proofErr w:type="gramEnd"/>
      <w:r w:rsidR="00940AAA">
        <w:rPr>
          <w:iCs/>
        </w:rPr>
        <w:t xml:space="preserve"> </w:t>
      </w:r>
    </w:p>
    <w:p w14:paraId="04EE2BFF" w14:textId="77777777" w:rsidR="00940AAA" w:rsidRPr="00940AAA" w:rsidRDefault="00940AAA" w:rsidP="00940AAA">
      <w:pPr>
        <w:pStyle w:val="ListParagraph"/>
        <w:numPr>
          <w:ilvl w:val="0"/>
          <w:numId w:val="16"/>
        </w:numPr>
        <w:ind w:right="379"/>
        <w:jc w:val="both"/>
        <w:rPr>
          <w:i/>
          <w:iCs/>
          <w:sz w:val="20"/>
          <w:szCs w:val="20"/>
          <w:lang w:val="pt-BR"/>
        </w:rPr>
      </w:pPr>
      <w:r w:rsidRPr="00940AAA">
        <w:rPr>
          <w:i/>
          <w:iCs/>
          <w:sz w:val="20"/>
          <w:szCs w:val="20"/>
          <w:lang w:val="pt-BR"/>
        </w:rPr>
        <w:t>Homem que matou mulher é julgado</w:t>
      </w:r>
    </w:p>
    <w:p w14:paraId="401A8C2F" w14:textId="77777777" w:rsidR="00940AAA" w:rsidRPr="00940AAA" w:rsidRDefault="00940AAA" w:rsidP="00940AAA">
      <w:pPr>
        <w:pStyle w:val="ListParagraph"/>
        <w:numPr>
          <w:ilvl w:val="0"/>
          <w:numId w:val="16"/>
        </w:numPr>
        <w:ind w:right="379"/>
        <w:jc w:val="both"/>
        <w:rPr>
          <w:i/>
          <w:iCs/>
          <w:sz w:val="20"/>
          <w:szCs w:val="20"/>
        </w:rPr>
      </w:pPr>
      <w:r w:rsidRPr="00940AAA">
        <w:rPr>
          <w:i/>
          <w:iCs/>
          <w:sz w:val="20"/>
          <w:szCs w:val="20"/>
        </w:rPr>
        <w:t>97 words</w:t>
      </w:r>
    </w:p>
    <w:p w14:paraId="5580C9E7" w14:textId="77777777" w:rsidR="00940AAA" w:rsidRPr="00940AAA" w:rsidRDefault="00940AAA" w:rsidP="00940AAA">
      <w:pPr>
        <w:pStyle w:val="ListParagraph"/>
        <w:numPr>
          <w:ilvl w:val="0"/>
          <w:numId w:val="16"/>
        </w:numPr>
        <w:ind w:right="379"/>
        <w:jc w:val="both"/>
        <w:rPr>
          <w:i/>
          <w:iCs/>
          <w:sz w:val="20"/>
          <w:szCs w:val="20"/>
        </w:rPr>
      </w:pPr>
      <w:r w:rsidRPr="00940AAA">
        <w:rPr>
          <w:i/>
          <w:iCs/>
          <w:sz w:val="20"/>
          <w:szCs w:val="20"/>
        </w:rPr>
        <w:t>30 October 2014</w:t>
      </w:r>
    </w:p>
    <w:p w14:paraId="48CE9329" w14:textId="77777777" w:rsidR="00940AAA" w:rsidRPr="00940AAA" w:rsidRDefault="00940AAA" w:rsidP="00940AAA">
      <w:pPr>
        <w:pStyle w:val="ListParagraph"/>
        <w:numPr>
          <w:ilvl w:val="0"/>
          <w:numId w:val="16"/>
        </w:numPr>
        <w:ind w:right="379"/>
        <w:jc w:val="both"/>
        <w:rPr>
          <w:i/>
          <w:iCs/>
          <w:sz w:val="20"/>
          <w:szCs w:val="20"/>
        </w:rPr>
      </w:pPr>
      <w:proofErr w:type="spellStart"/>
      <w:r w:rsidRPr="00940AAA">
        <w:rPr>
          <w:i/>
          <w:iCs/>
          <w:sz w:val="20"/>
          <w:szCs w:val="20"/>
        </w:rPr>
        <w:t>Pioneiro</w:t>
      </w:r>
      <w:proofErr w:type="spellEnd"/>
    </w:p>
    <w:p w14:paraId="37F0697B" w14:textId="77777777" w:rsidR="00940AAA" w:rsidRPr="00940AAA" w:rsidRDefault="00940AAA" w:rsidP="00940AAA">
      <w:pPr>
        <w:pStyle w:val="ListParagraph"/>
        <w:numPr>
          <w:ilvl w:val="0"/>
          <w:numId w:val="16"/>
        </w:numPr>
        <w:ind w:right="379"/>
        <w:jc w:val="both"/>
        <w:rPr>
          <w:i/>
          <w:iCs/>
          <w:sz w:val="20"/>
          <w:szCs w:val="20"/>
        </w:rPr>
      </w:pPr>
      <w:r w:rsidRPr="00940AAA">
        <w:rPr>
          <w:i/>
          <w:iCs/>
          <w:sz w:val="20"/>
          <w:szCs w:val="20"/>
        </w:rPr>
        <w:t>PIONEI</w:t>
      </w:r>
    </w:p>
    <w:p w14:paraId="1D0B6881" w14:textId="77777777" w:rsidR="00940AAA" w:rsidRPr="00940AAA" w:rsidRDefault="00940AAA" w:rsidP="00940AAA">
      <w:pPr>
        <w:pStyle w:val="ListParagraph"/>
        <w:numPr>
          <w:ilvl w:val="0"/>
          <w:numId w:val="16"/>
        </w:numPr>
        <w:ind w:right="379"/>
        <w:jc w:val="both"/>
        <w:rPr>
          <w:i/>
          <w:iCs/>
          <w:sz w:val="20"/>
          <w:szCs w:val="20"/>
        </w:rPr>
      </w:pPr>
      <w:r w:rsidRPr="00940AAA">
        <w:rPr>
          <w:i/>
          <w:iCs/>
          <w:sz w:val="20"/>
          <w:szCs w:val="20"/>
        </w:rPr>
        <w:t>Portuguese</w:t>
      </w:r>
    </w:p>
    <w:p w14:paraId="59B4E804" w14:textId="77777777" w:rsidR="00940AAA" w:rsidRPr="000A1337" w:rsidRDefault="00940AAA" w:rsidP="00940AAA">
      <w:pPr>
        <w:pStyle w:val="ListParagraph"/>
        <w:numPr>
          <w:ilvl w:val="0"/>
          <w:numId w:val="16"/>
        </w:numPr>
        <w:ind w:right="379"/>
        <w:jc w:val="both"/>
        <w:rPr>
          <w:i/>
          <w:iCs/>
          <w:sz w:val="20"/>
          <w:szCs w:val="20"/>
          <w:lang w:val="pt-BR"/>
        </w:rPr>
      </w:pPr>
      <w:r w:rsidRPr="000A1337">
        <w:rPr>
          <w:i/>
          <w:iCs/>
          <w:sz w:val="20"/>
          <w:szCs w:val="20"/>
          <w:lang w:val="pt-BR"/>
        </w:rPr>
        <w:t xml:space="preserve">© 2014 RBS Internet e </w:t>
      </w:r>
      <w:proofErr w:type="spellStart"/>
      <w:r w:rsidRPr="000A1337">
        <w:rPr>
          <w:i/>
          <w:iCs/>
          <w:sz w:val="20"/>
          <w:szCs w:val="20"/>
          <w:lang w:val="pt-BR"/>
        </w:rPr>
        <w:t>Inovaçâo</w:t>
      </w:r>
      <w:proofErr w:type="spellEnd"/>
      <w:r w:rsidRPr="000A1337">
        <w:rPr>
          <w:i/>
          <w:iCs/>
          <w:sz w:val="20"/>
          <w:szCs w:val="20"/>
          <w:lang w:val="pt-BR"/>
        </w:rPr>
        <w:t xml:space="preserve"> – Todos os direitos reservados.</w:t>
      </w:r>
    </w:p>
    <w:p w14:paraId="0C35C26A" w14:textId="77777777" w:rsidR="00940AAA" w:rsidRPr="000A1337" w:rsidRDefault="00940AAA" w:rsidP="00940AAA">
      <w:pPr>
        <w:pStyle w:val="ListParagraph"/>
        <w:numPr>
          <w:ilvl w:val="0"/>
          <w:numId w:val="16"/>
        </w:numPr>
        <w:ind w:right="379"/>
        <w:jc w:val="both"/>
        <w:rPr>
          <w:i/>
          <w:iCs/>
          <w:sz w:val="20"/>
          <w:szCs w:val="20"/>
          <w:lang w:val="pt-BR"/>
        </w:rPr>
      </w:pPr>
      <w:r w:rsidRPr="00940AAA">
        <w:rPr>
          <w:i/>
          <w:iCs/>
          <w:sz w:val="20"/>
          <w:szCs w:val="20"/>
          <w:lang w:val="pt-BR"/>
        </w:rPr>
        <w:t xml:space="preserve">Denunciado por homicídio qualificado em 2012 pelo Ministério Público, o metalúrgico Antônio Elton Correa de Oliveira, 53, será julgado hoje no Fórum. </w:t>
      </w:r>
      <w:r w:rsidRPr="000A1337">
        <w:rPr>
          <w:i/>
          <w:iCs/>
          <w:sz w:val="20"/>
          <w:szCs w:val="20"/>
          <w:lang w:val="pt-BR"/>
        </w:rPr>
        <w:t>O réu responde pelo assassinato de Marcia Aparecida da Silva Reis, 38, com quem mantinha um relacionamento.</w:t>
      </w:r>
    </w:p>
    <w:p w14:paraId="37614560" w14:textId="77777777" w:rsidR="00940AAA" w:rsidRPr="000A1337" w:rsidRDefault="00940AAA" w:rsidP="00940AAA">
      <w:pPr>
        <w:pStyle w:val="ListParagraph"/>
        <w:ind w:left="1080" w:right="379"/>
        <w:jc w:val="both"/>
        <w:rPr>
          <w:i/>
          <w:iCs/>
          <w:sz w:val="20"/>
          <w:szCs w:val="20"/>
          <w:lang w:val="pt-BR"/>
        </w:rPr>
      </w:pPr>
      <w:r w:rsidRPr="00940AAA">
        <w:rPr>
          <w:i/>
          <w:iCs/>
          <w:sz w:val="20"/>
          <w:szCs w:val="20"/>
          <w:lang w:val="pt-BR"/>
        </w:rPr>
        <w:t xml:space="preserve">Conforme inquérito policial, em março de 2012, Oliveira desferiu mais de 17 golpes de faca contra a mulher na moradia do casal, no bairro </w:t>
      </w:r>
      <w:proofErr w:type="spellStart"/>
      <w:r w:rsidRPr="00940AAA">
        <w:rPr>
          <w:i/>
          <w:iCs/>
          <w:sz w:val="20"/>
          <w:szCs w:val="20"/>
          <w:lang w:val="pt-BR"/>
        </w:rPr>
        <w:t>Arcobaleno</w:t>
      </w:r>
      <w:proofErr w:type="spellEnd"/>
      <w:r w:rsidRPr="00940AAA">
        <w:rPr>
          <w:i/>
          <w:iCs/>
          <w:sz w:val="20"/>
          <w:szCs w:val="20"/>
          <w:lang w:val="pt-BR"/>
        </w:rPr>
        <w:t xml:space="preserve">. </w:t>
      </w:r>
      <w:r w:rsidRPr="000A1337">
        <w:rPr>
          <w:i/>
          <w:iCs/>
          <w:sz w:val="20"/>
          <w:szCs w:val="20"/>
          <w:lang w:val="pt-BR"/>
        </w:rPr>
        <w:t>O crime, segundo o inquérito, foi cometido por motivo torpe, pois o réu estava insatisfeito com o relacionamento e atribuía à vítima o fracasso na vida pessoal.</w:t>
      </w:r>
    </w:p>
    <w:p w14:paraId="431D4FFC" w14:textId="77777777" w:rsidR="00940AAA" w:rsidRPr="00940AAA" w:rsidRDefault="00940AAA" w:rsidP="00940AAA">
      <w:pPr>
        <w:pStyle w:val="ListParagraph"/>
        <w:numPr>
          <w:ilvl w:val="0"/>
          <w:numId w:val="16"/>
        </w:numPr>
        <w:ind w:right="379"/>
        <w:jc w:val="both"/>
        <w:rPr>
          <w:i/>
          <w:iCs/>
          <w:sz w:val="20"/>
          <w:szCs w:val="20"/>
        </w:rPr>
      </w:pPr>
      <w:proofErr w:type="spellStart"/>
      <w:r w:rsidRPr="00940AAA">
        <w:rPr>
          <w:i/>
          <w:iCs/>
          <w:sz w:val="20"/>
          <w:szCs w:val="20"/>
        </w:rPr>
        <w:lastRenderedPageBreak/>
        <w:t>Grupo</w:t>
      </w:r>
      <w:proofErr w:type="spellEnd"/>
      <w:r w:rsidRPr="00940AAA">
        <w:rPr>
          <w:i/>
          <w:iCs/>
          <w:sz w:val="20"/>
          <w:szCs w:val="20"/>
        </w:rPr>
        <w:t xml:space="preserve"> RBS</w:t>
      </w:r>
    </w:p>
    <w:p w14:paraId="444F281C" w14:textId="43E9913E" w:rsidR="00292C8A" w:rsidRPr="00940AAA" w:rsidRDefault="00940AAA" w:rsidP="00940AAA">
      <w:pPr>
        <w:pStyle w:val="ListParagraph"/>
        <w:numPr>
          <w:ilvl w:val="0"/>
          <w:numId w:val="16"/>
        </w:numPr>
        <w:ind w:right="379"/>
        <w:jc w:val="both"/>
        <w:rPr>
          <w:i/>
          <w:iCs/>
          <w:sz w:val="20"/>
          <w:szCs w:val="20"/>
        </w:rPr>
      </w:pPr>
      <w:r w:rsidRPr="00940AAA">
        <w:rPr>
          <w:i/>
          <w:iCs/>
          <w:sz w:val="20"/>
          <w:szCs w:val="20"/>
        </w:rPr>
        <w:t>Document PIONEI0020141030eaau0000o</w:t>
      </w:r>
    </w:p>
    <w:p w14:paraId="191F93C1" w14:textId="77777777" w:rsidR="00940AAA" w:rsidRDefault="00940AAA" w:rsidP="00292C8A">
      <w:pPr>
        <w:jc w:val="both"/>
        <w:rPr>
          <w:iCs/>
        </w:rPr>
      </w:pPr>
    </w:p>
    <w:p w14:paraId="782F95D2" w14:textId="0B16B0DF" w:rsidR="009C32F4" w:rsidRDefault="00292C8A" w:rsidP="00524546">
      <w:pPr>
        <w:jc w:val="both"/>
        <w:rPr>
          <w:iCs/>
        </w:rPr>
      </w:pPr>
      <w:r>
        <w:rPr>
          <w:iCs/>
        </w:rPr>
        <w:t xml:space="preserve">Our </w:t>
      </w:r>
      <w:r w:rsidR="009B6C5B">
        <w:rPr>
          <w:iCs/>
        </w:rPr>
        <w:t xml:space="preserve">first </w:t>
      </w:r>
      <w:r>
        <w:rPr>
          <w:iCs/>
        </w:rPr>
        <w:t xml:space="preserve">step was to identify </w:t>
      </w:r>
      <w:r w:rsidR="00524546">
        <w:rPr>
          <w:iCs/>
        </w:rPr>
        <w:t>the</w:t>
      </w:r>
      <w:r>
        <w:rPr>
          <w:iCs/>
        </w:rPr>
        <w:t xml:space="preserve"> metadata</w:t>
      </w:r>
      <w:r w:rsidR="00524546">
        <w:rPr>
          <w:iCs/>
        </w:rPr>
        <w:t xml:space="preserve"> included in each text</w:t>
      </w:r>
      <w:r w:rsidR="009B6C5B">
        <w:rPr>
          <w:iCs/>
        </w:rPr>
        <w:t>.</w:t>
      </w:r>
      <w:r>
        <w:rPr>
          <w:iCs/>
        </w:rPr>
        <w:t xml:space="preserve"> </w:t>
      </w:r>
      <w:r w:rsidR="009C32F4">
        <w:rPr>
          <w:iCs/>
        </w:rPr>
        <w:t>This process of annotating the metadata within each text was done automatically</w:t>
      </w:r>
      <w:r w:rsidR="00524546">
        <w:rPr>
          <w:rStyle w:val="FootnoteReference"/>
          <w:iCs/>
        </w:rPr>
        <w:footnoteReference w:id="2"/>
      </w:r>
      <w:r w:rsidR="009B6C5B">
        <w:rPr>
          <w:iCs/>
        </w:rPr>
        <w:t>. This is possible because</w:t>
      </w:r>
      <w:r w:rsidR="009C32F4">
        <w:rPr>
          <w:iCs/>
        </w:rPr>
        <w:t xml:space="preserve"> such information tends to be presented in a given sequence. The problem is that this sequence may vary from one text to another. For example, in the case of the Brazilian Portuguese news reports, we may find the author of the text, a subheading, or the section of the newspaper in the second line of the text. In these cases, the number of words would be placed in the third line. To overcome this problem, the solution was to design the automatic annotation according to the structure of the vast majority of texts. For example, we considered any text before the number of words as the headline, even though it was not always necessarily the case. The downside of it is that this also means that the name(s) of the author(s) and section of the newspaper could not be automatically identified since they were shown in different positions within the text. If relevant, this information can be manually recovered during the course of the data analysis.</w:t>
      </w:r>
    </w:p>
    <w:p w14:paraId="435E6B9E" w14:textId="77777777" w:rsidR="00524546" w:rsidRDefault="00524546" w:rsidP="00524546">
      <w:pPr>
        <w:jc w:val="both"/>
        <w:rPr>
          <w:iCs/>
        </w:rPr>
      </w:pPr>
    </w:p>
    <w:p w14:paraId="54938EDA" w14:textId="003E7978" w:rsidR="009C32F4" w:rsidRDefault="009C32F4" w:rsidP="00524546">
      <w:pPr>
        <w:jc w:val="both"/>
        <w:rPr>
          <w:iCs/>
        </w:rPr>
      </w:pPr>
      <w:r>
        <w:rPr>
          <w:iCs/>
        </w:rPr>
        <w:fldChar w:fldCharType="begin"/>
      </w:r>
      <w:r>
        <w:rPr>
          <w:iCs/>
        </w:rPr>
        <w:instrText xml:space="preserve"> REF _Ref396386468 \h </w:instrText>
      </w:r>
      <w:r>
        <w:rPr>
          <w:iCs/>
        </w:rPr>
      </w:r>
      <w:r>
        <w:rPr>
          <w:iCs/>
        </w:rPr>
        <w:fldChar w:fldCharType="separate"/>
      </w:r>
      <w:r w:rsidR="00220284">
        <w:t xml:space="preserve">Table </w:t>
      </w:r>
      <w:r w:rsidR="00220284">
        <w:rPr>
          <w:noProof/>
        </w:rPr>
        <w:t>1</w:t>
      </w:r>
      <w:r>
        <w:rPr>
          <w:iCs/>
        </w:rPr>
        <w:fldChar w:fldCharType="end"/>
      </w:r>
      <w:r>
        <w:rPr>
          <w:iCs/>
        </w:rPr>
        <w:t xml:space="preserve"> lists the tags used to annotate the texts within the Brazilian Corpus on </w:t>
      </w:r>
      <w:r w:rsidR="00B46DC7">
        <w:rPr>
          <w:iCs/>
        </w:rPr>
        <w:t>Urban violence</w:t>
      </w:r>
      <w:r>
        <w:rPr>
          <w:iCs/>
        </w:rPr>
        <w:t xml:space="preserve"> and a short description of each.</w:t>
      </w:r>
      <w:r w:rsidR="00524546">
        <w:rPr>
          <w:iCs/>
        </w:rPr>
        <w:t xml:space="preserve"> </w:t>
      </w:r>
    </w:p>
    <w:p w14:paraId="77C69E86" w14:textId="77777777" w:rsidR="00524546" w:rsidRDefault="00524546" w:rsidP="00524546">
      <w:pPr>
        <w:jc w:val="both"/>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402"/>
      </w:tblGrid>
      <w:tr w:rsidR="009C32F4" w:rsidRPr="002945D2" w14:paraId="21F02AB4" w14:textId="77777777">
        <w:trPr>
          <w:jc w:val="center"/>
        </w:trPr>
        <w:tc>
          <w:tcPr>
            <w:tcW w:w="2802" w:type="dxa"/>
          </w:tcPr>
          <w:p w14:paraId="3BDC31D0" w14:textId="77777777" w:rsidR="009C32F4" w:rsidRPr="00A92269" w:rsidRDefault="009C32F4" w:rsidP="00A92269">
            <w:pPr>
              <w:spacing w:before="240" w:beforeAutospacing="1" w:after="100" w:afterAutospacing="1"/>
              <w:jc w:val="center"/>
              <w:rPr>
                <w:b/>
                <w:iCs/>
              </w:rPr>
            </w:pPr>
            <w:r>
              <w:rPr>
                <w:b/>
                <w:iCs/>
              </w:rPr>
              <w:t>Tag</w:t>
            </w:r>
          </w:p>
        </w:tc>
        <w:tc>
          <w:tcPr>
            <w:tcW w:w="3402" w:type="dxa"/>
          </w:tcPr>
          <w:p w14:paraId="096FD2A1" w14:textId="77777777" w:rsidR="009C32F4" w:rsidRPr="00A92269" w:rsidRDefault="009C32F4" w:rsidP="00A92269">
            <w:pPr>
              <w:spacing w:before="240" w:beforeAutospacing="1" w:after="100" w:afterAutospacing="1"/>
              <w:jc w:val="center"/>
              <w:rPr>
                <w:b/>
                <w:iCs/>
              </w:rPr>
            </w:pPr>
            <w:r w:rsidRPr="00A92269">
              <w:rPr>
                <w:b/>
                <w:iCs/>
              </w:rPr>
              <w:t>Description</w:t>
            </w:r>
          </w:p>
        </w:tc>
      </w:tr>
      <w:tr w:rsidR="009C32F4" w:rsidRPr="002945D2" w14:paraId="0E890BE6" w14:textId="77777777">
        <w:trPr>
          <w:jc w:val="center"/>
        </w:trPr>
        <w:tc>
          <w:tcPr>
            <w:tcW w:w="2802" w:type="dxa"/>
          </w:tcPr>
          <w:p w14:paraId="15A3086B" w14:textId="77777777" w:rsidR="009C32F4" w:rsidRPr="00A92269" w:rsidRDefault="009C32F4" w:rsidP="00A92269">
            <w:pPr>
              <w:spacing w:before="240" w:beforeAutospacing="1" w:after="100" w:afterAutospacing="1"/>
              <w:jc w:val="both"/>
              <w:rPr>
                <w:iCs/>
              </w:rPr>
            </w:pPr>
            <w:proofErr w:type="gramStart"/>
            <w:r w:rsidRPr="00A92269">
              <w:rPr>
                <w:iCs/>
              </w:rPr>
              <w:t>text</w:t>
            </w:r>
            <w:proofErr w:type="gramEnd"/>
            <w:r w:rsidRPr="00A92269">
              <w:rPr>
                <w:iCs/>
              </w:rPr>
              <w:t xml:space="preserve"> id</w:t>
            </w:r>
          </w:p>
        </w:tc>
        <w:tc>
          <w:tcPr>
            <w:tcW w:w="3402" w:type="dxa"/>
          </w:tcPr>
          <w:p w14:paraId="2A86C039" w14:textId="77777777" w:rsidR="009C32F4" w:rsidRPr="00A92269" w:rsidRDefault="009C32F4" w:rsidP="00A92269">
            <w:pPr>
              <w:spacing w:before="240" w:beforeAutospacing="1" w:after="100" w:afterAutospacing="1"/>
              <w:jc w:val="both"/>
              <w:rPr>
                <w:iCs/>
              </w:rPr>
            </w:pPr>
            <w:r w:rsidRPr="00A92269">
              <w:rPr>
                <w:iCs/>
              </w:rPr>
              <w:t>Text identification</w:t>
            </w:r>
          </w:p>
        </w:tc>
      </w:tr>
      <w:tr w:rsidR="009B6C5B" w:rsidRPr="002945D2" w14:paraId="4C5C3805" w14:textId="77777777">
        <w:trPr>
          <w:jc w:val="center"/>
        </w:trPr>
        <w:tc>
          <w:tcPr>
            <w:tcW w:w="2802" w:type="dxa"/>
          </w:tcPr>
          <w:p w14:paraId="5720BBD8" w14:textId="45C6091E" w:rsidR="009B6C5B" w:rsidRPr="00A92269" w:rsidRDefault="009B6C5B" w:rsidP="00A92269">
            <w:pPr>
              <w:spacing w:before="240" w:beforeAutospacing="1" w:after="100" w:afterAutospacing="1"/>
              <w:jc w:val="both"/>
              <w:rPr>
                <w:iCs/>
              </w:rPr>
            </w:pPr>
            <w:proofErr w:type="spellStart"/>
            <w:proofErr w:type="gramStart"/>
            <w:r w:rsidRPr="009B6C5B">
              <w:rPr>
                <w:iCs/>
              </w:rPr>
              <w:t>factiva</w:t>
            </w:r>
            <w:proofErr w:type="gramEnd"/>
            <w:r w:rsidRPr="009B6C5B">
              <w:rPr>
                <w:iCs/>
              </w:rPr>
              <w:t>_id</w:t>
            </w:r>
            <w:proofErr w:type="spellEnd"/>
            <w:r w:rsidRPr="009B6C5B">
              <w:rPr>
                <w:iCs/>
              </w:rPr>
              <w:t xml:space="preserve"> value</w:t>
            </w:r>
          </w:p>
        </w:tc>
        <w:tc>
          <w:tcPr>
            <w:tcW w:w="3402" w:type="dxa"/>
          </w:tcPr>
          <w:p w14:paraId="1DD34073" w14:textId="5A3E2829" w:rsidR="009B6C5B" w:rsidRPr="00A92269" w:rsidRDefault="007C7503" w:rsidP="00A92269">
            <w:pPr>
              <w:spacing w:before="240" w:beforeAutospacing="1" w:after="100" w:afterAutospacing="1"/>
              <w:jc w:val="both"/>
              <w:rPr>
                <w:iCs/>
              </w:rPr>
            </w:pPr>
            <w:r>
              <w:rPr>
                <w:iCs/>
              </w:rPr>
              <w:t>Text identification in Factiva</w:t>
            </w:r>
          </w:p>
        </w:tc>
      </w:tr>
      <w:tr w:rsidR="009C32F4" w:rsidRPr="002945D2" w14:paraId="35B93FA0" w14:textId="77777777">
        <w:trPr>
          <w:jc w:val="center"/>
        </w:trPr>
        <w:tc>
          <w:tcPr>
            <w:tcW w:w="2802" w:type="dxa"/>
          </w:tcPr>
          <w:p w14:paraId="3A9A2B15" w14:textId="77777777" w:rsidR="009C32F4" w:rsidRPr="00A92269" w:rsidRDefault="009C32F4" w:rsidP="00A92269">
            <w:pPr>
              <w:spacing w:before="240" w:beforeAutospacing="1" w:after="100" w:afterAutospacing="1"/>
              <w:jc w:val="both"/>
              <w:rPr>
                <w:iCs/>
              </w:rPr>
            </w:pPr>
            <w:proofErr w:type="spellStart"/>
            <w:proofErr w:type="gramStart"/>
            <w:r w:rsidRPr="00A92269">
              <w:rPr>
                <w:iCs/>
              </w:rPr>
              <w:t>copyrightStatement</w:t>
            </w:r>
            <w:proofErr w:type="spellEnd"/>
            <w:proofErr w:type="gramEnd"/>
            <w:r w:rsidRPr="00A92269">
              <w:rPr>
                <w:iCs/>
              </w:rPr>
              <w:t xml:space="preserve"> value</w:t>
            </w:r>
          </w:p>
        </w:tc>
        <w:tc>
          <w:tcPr>
            <w:tcW w:w="3402" w:type="dxa"/>
          </w:tcPr>
          <w:p w14:paraId="477384C4" w14:textId="77777777" w:rsidR="009C32F4" w:rsidRPr="00A92269" w:rsidRDefault="009C32F4" w:rsidP="00A92269">
            <w:pPr>
              <w:spacing w:before="240" w:beforeAutospacing="1" w:after="100" w:afterAutospacing="1"/>
              <w:jc w:val="both"/>
              <w:rPr>
                <w:iCs/>
              </w:rPr>
            </w:pPr>
            <w:r w:rsidRPr="00A92269">
              <w:rPr>
                <w:iCs/>
              </w:rPr>
              <w:t>Copyright disclaimer</w:t>
            </w:r>
          </w:p>
        </w:tc>
      </w:tr>
      <w:tr w:rsidR="009C32F4" w:rsidRPr="002945D2" w14:paraId="63FA6719" w14:textId="77777777">
        <w:trPr>
          <w:jc w:val="center"/>
        </w:trPr>
        <w:tc>
          <w:tcPr>
            <w:tcW w:w="2802" w:type="dxa"/>
          </w:tcPr>
          <w:p w14:paraId="1ECAB099" w14:textId="77777777" w:rsidR="009C32F4" w:rsidRPr="00A92269" w:rsidRDefault="009C32F4" w:rsidP="00A92269">
            <w:pPr>
              <w:spacing w:before="240" w:beforeAutospacing="1" w:after="100" w:afterAutospacing="1"/>
              <w:jc w:val="both"/>
              <w:rPr>
                <w:iCs/>
              </w:rPr>
            </w:pPr>
            <w:proofErr w:type="gramStart"/>
            <w:r w:rsidRPr="00A92269">
              <w:rPr>
                <w:iCs/>
              </w:rPr>
              <w:t>extent</w:t>
            </w:r>
            <w:proofErr w:type="gramEnd"/>
            <w:r w:rsidRPr="00A92269">
              <w:rPr>
                <w:iCs/>
              </w:rPr>
              <w:t xml:space="preserve"> value</w:t>
            </w:r>
          </w:p>
        </w:tc>
        <w:tc>
          <w:tcPr>
            <w:tcW w:w="3402" w:type="dxa"/>
          </w:tcPr>
          <w:p w14:paraId="60E59E65" w14:textId="77777777" w:rsidR="009C32F4" w:rsidRPr="00A92269" w:rsidRDefault="009C32F4" w:rsidP="00A92269">
            <w:pPr>
              <w:spacing w:before="240" w:beforeAutospacing="1" w:after="100" w:afterAutospacing="1"/>
              <w:jc w:val="both"/>
              <w:rPr>
                <w:iCs/>
              </w:rPr>
            </w:pPr>
            <w:r w:rsidRPr="00A92269">
              <w:rPr>
                <w:iCs/>
              </w:rPr>
              <w:t>Number of words</w:t>
            </w:r>
          </w:p>
        </w:tc>
      </w:tr>
      <w:tr w:rsidR="009C32F4" w:rsidRPr="002945D2" w14:paraId="465284A0" w14:textId="77777777">
        <w:trPr>
          <w:jc w:val="center"/>
        </w:trPr>
        <w:tc>
          <w:tcPr>
            <w:tcW w:w="2802" w:type="dxa"/>
          </w:tcPr>
          <w:p w14:paraId="18522531" w14:textId="77777777" w:rsidR="009C32F4" w:rsidRPr="00A92269" w:rsidRDefault="009C32F4" w:rsidP="00A92269">
            <w:pPr>
              <w:spacing w:before="240" w:beforeAutospacing="1" w:after="100" w:afterAutospacing="1"/>
              <w:jc w:val="both"/>
              <w:rPr>
                <w:iCs/>
              </w:rPr>
            </w:pPr>
            <w:proofErr w:type="gramStart"/>
            <w:r w:rsidRPr="00A92269">
              <w:rPr>
                <w:iCs/>
              </w:rPr>
              <w:t>publication</w:t>
            </w:r>
            <w:proofErr w:type="gramEnd"/>
            <w:r w:rsidRPr="00A92269">
              <w:rPr>
                <w:iCs/>
              </w:rPr>
              <w:t xml:space="preserve"> value</w:t>
            </w:r>
          </w:p>
        </w:tc>
        <w:tc>
          <w:tcPr>
            <w:tcW w:w="3402" w:type="dxa"/>
          </w:tcPr>
          <w:p w14:paraId="22698CFD" w14:textId="77777777" w:rsidR="009C32F4" w:rsidRPr="00A92269" w:rsidRDefault="009C32F4" w:rsidP="00A92269">
            <w:pPr>
              <w:spacing w:before="240" w:beforeAutospacing="1" w:after="100" w:afterAutospacing="1"/>
              <w:jc w:val="both"/>
              <w:rPr>
                <w:iCs/>
              </w:rPr>
            </w:pPr>
            <w:r w:rsidRPr="00A92269">
              <w:rPr>
                <w:iCs/>
              </w:rPr>
              <w:t>Newspaper</w:t>
            </w:r>
          </w:p>
        </w:tc>
      </w:tr>
      <w:tr w:rsidR="009C32F4" w:rsidRPr="002945D2" w14:paraId="43EEF0F3" w14:textId="77777777">
        <w:trPr>
          <w:jc w:val="center"/>
        </w:trPr>
        <w:tc>
          <w:tcPr>
            <w:tcW w:w="2802" w:type="dxa"/>
          </w:tcPr>
          <w:p w14:paraId="66B6C93C" w14:textId="77777777" w:rsidR="009C32F4" w:rsidRPr="00A92269" w:rsidRDefault="009C32F4" w:rsidP="00A92269">
            <w:pPr>
              <w:spacing w:before="240" w:beforeAutospacing="1" w:after="100" w:afterAutospacing="1"/>
              <w:jc w:val="both"/>
              <w:rPr>
                <w:iCs/>
              </w:rPr>
            </w:pPr>
            <w:proofErr w:type="spellStart"/>
            <w:proofErr w:type="gramStart"/>
            <w:r w:rsidRPr="00A92269">
              <w:rPr>
                <w:iCs/>
              </w:rPr>
              <w:t>pubDate</w:t>
            </w:r>
            <w:proofErr w:type="spellEnd"/>
            <w:proofErr w:type="gramEnd"/>
            <w:r w:rsidRPr="00A92269">
              <w:rPr>
                <w:iCs/>
              </w:rPr>
              <w:t xml:space="preserve"> value</w:t>
            </w:r>
          </w:p>
        </w:tc>
        <w:tc>
          <w:tcPr>
            <w:tcW w:w="3402" w:type="dxa"/>
          </w:tcPr>
          <w:p w14:paraId="0D52FE35" w14:textId="77777777" w:rsidR="009C32F4" w:rsidRPr="00A92269" w:rsidRDefault="009C32F4" w:rsidP="00A92269">
            <w:pPr>
              <w:spacing w:before="240" w:beforeAutospacing="1" w:after="100" w:afterAutospacing="1"/>
              <w:jc w:val="both"/>
              <w:rPr>
                <w:iCs/>
              </w:rPr>
            </w:pPr>
            <w:r w:rsidRPr="00A92269">
              <w:rPr>
                <w:iCs/>
              </w:rPr>
              <w:t>Date of publication</w:t>
            </w:r>
          </w:p>
        </w:tc>
      </w:tr>
      <w:tr w:rsidR="009C32F4" w:rsidRPr="00AF7C59" w14:paraId="1F18EA16" w14:textId="77777777">
        <w:trPr>
          <w:jc w:val="center"/>
        </w:trPr>
        <w:tc>
          <w:tcPr>
            <w:tcW w:w="2802" w:type="dxa"/>
          </w:tcPr>
          <w:p w14:paraId="409E6EDF" w14:textId="77777777" w:rsidR="009C32F4" w:rsidRPr="00A92269" w:rsidRDefault="009C32F4" w:rsidP="00A92269">
            <w:pPr>
              <w:spacing w:before="240" w:beforeAutospacing="1" w:after="100" w:afterAutospacing="1"/>
              <w:jc w:val="both"/>
              <w:rPr>
                <w:iCs/>
              </w:rPr>
            </w:pPr>
            <w:proofErr w:type="gramStart"/>
            <w:r w:rsidRPr="00A92269">
              <w:rPr>
                <w:iCs/>
              </w:rPr>
              <w:t>edition</w:t>
            </w:r>
            <w:proofErr w:type="gramEnd"/>
            <w:r w:rsidRPr="00A92269">
              <w:rPr>
                <w:iCs/>
              </w:rPr>
              <w:t xml:space="preserve"> value</w:t>
            </w:r>
          </w:p>
        </w:tc>
        <w:tc>
          <w:tcPr>
            <w:tcW w:w="3402" w:type="dxa"/>
          </w:tcPr>
          <w:p w14:paraId="19103DA0" w14:textId="77777777" w:rsidR="009C32F4" w:rsidRPr="00A92269" w:rsidRDefault="009C32F4" w:rsidP="00A92269">
            <w:pPr>
              <w:spacing w:before="240" w:beforeAutospacing="1" w:after="100" w:afterAutospacing="1"/>
              <w:jc w:val="both"/>
              <w:rPr>
                <w:iCs/>
                <w:highlight w:val="yellow"/>
              </w:rPr>
            </w:pPr>
            <w:r w:rsidRPr="0071524C">
              <w:rPr>
                <w:iCs/>
              </w:rPr>
              <w:t>Edition</w:t>
            </w:r>
          </w:p>
        </w:tc>
      </w:tr>
      <w:tr w:rsidR="009C32F4" w:rsidRPr="00AF7C59" w14:paraId="4BC13154" w14:textId="77777777">
        <w:trPr>
          <w:jc w:val="center"/>
        </w:trPr>
        <w:tc>
          <w:tcPr>
            <w:tcW w:w="2802" w:type="dxa"/>
          </w:tcPr>
          <w:p w14:paraId="19D901FF" w14:textId="77777777" w:rsidR="009C32F4" w:rsidRPr="00A92269" w:rsidRDefault="009C32F4" w:rsidP="00A92269">
            <w:pPr>
              <w:spacing w:before="240" w:beforeAutospacing="1" w:after="100" w:afterAutospacing="1"/>
              <w:jc w:val="both"/>
              <w:rPr>
                <w:iCs/>
              </w:rPr>
            </w:pPr>
            <w:proofErr w:type="spellStart"/>
            <w:proofErr w:type="gramStart"/>
            <w:r w:rsidRPr="00A92269">
              <w:rPr>
                <w:iCs/>
              </w:rPr>
              <w:t>pageDesc</w:t>
            </w:r>
            <w:proofErr w:type="spellEnd"/>
            <w:proofErr w:type="gramEnd"/>
            <w:r w:rsidRPr="00A92269">
              <w:rPr>
                <w:iCs/>
              </w:rPr>
              <w:t xml:space="preserve"> value</w:t>
            </w:r>
          </w:p>
        </w:tc>
        <w:tc>
          <w:tcPr>
            <w:tcW w:w="3402" w:type="dxa"/>
          </w:tcPr>
          <w:p w14:paraId="352E495C" w14:textId="77777777" w:rsidR="009C32F4" w:rsidRPr="00A92269" w:rsidRDefault="009C32F4" w:rsidP="00A92269">
            <w:pPr>
              <w:spacing w:before="240" w:beforeAutospacing="1" w:after="100" w:afterAutospacing="1"/>
              <w:jc w:val="both"/>
              <w:rPr>
                <w:iCs/>
              </w:rPr>
            </w:pPr>
            <w:r w:rsidRPr="00A92269">
              <w:rPr>
                <w:iCs/>
              </w:rPr>
              <w:t xml:space="preserve">Page </w:t>
            </w:r>
          </w:p>
        </w:tc>
      </w:tr>
      <w:tr w:rsidR="009C32F4" w:rsidRPr="00AF7C59" w14:paraId="1AB24572" w14:textId="77777777">
        <w:trPr>
          <w:jc w:val="center"/>
        </w:trPr>
        <w:tc>
          <w:tcPr>
            <w:tcW w:w="2802" w:type="dxa"/>
          </w:tcPr>
          <w:p w14:paraId="4D8E345D" w14:textId="77777777" w:rsidR="009C32F4" w:rsidRPr="00A92269" w:rsidRDefault="009C32F4" w:rsidP="00A92269">
            <w:pPr>
              <w:spacing w:before="240" w:beforeAutospacing="1" w:after="100" w:afterAutospacing="1"/>
              <w:jc w:val="both"/>
              <w:rPr>
                <w:iCs/>
              </w:rPr>
            </w:pPr>
            <w:proofErr w:type="spellStart"/>
            <w:proofErr w:type="gramStart"/>
            <w:r w:rsidRPr="00A92269">
              <w:rPr>
                <w:iCs/>
              </w:rPr>
              <w:t>fullTitle</w:t>
            </w:r>
            <w:proofErr w:type="spellEnd"/>
            <w:proofErr w:type="gramEnd"/>
            <w:r w:rsidRPr="00A92269">
              <w:rPr>
                <w:iCs/>
              </w:rPr>
              <w:t xml:space="preserve"> value</w:t>
            </w:r>
          </w:p>
        </w:tc>
        <w:tc>
          <w:tcPr>
            <w:tcW w:w="3402" w:type="dxa"/>
          </w:tcPr>
          <w:p w14:paraId="637BAD3F" w14:textId="0E2EF9AC" w:rsidR="009C32F4" w:rsidRPr="00A92269" w:rsidRDefault="007C7503" w:rsidP="00A92269">
            <w:pPr>
              <w:keepNext/>
              <w:spacing w:before="240" w:beforeAutospacing="1" w:after="100" w:afterAutospacing="1"/>
              <w:jc w:val="both"/>
              <w:rPr>
                <w:iCs/>
              </w:rPr>
            </w:pPr>
            <w:r>
              <w:rPr>
                <w:iCs/>
              </w:rPr>
              <w:t xml:space="preserve">Full </w:t>
            </w:r>
            <w:r w:rsidR="009C32F4" w:rsidRPr="00A92269">
              <w:rPr>
                <w:iCs/>
              </w:rPr>
              <w:t xml:space="preserve">Headline </w:t>
            </w:r>
          </w:p>
        </w:tc>
      </w:tr>
      <w:tr w:rsidR="009B6C5B" w:rsidRPr="00AF7C59" w14:paraId="67BF24BD" w14:textId="77777777">
        <w:trPr>
          <w:jc w:val="center"/>
        </w:trPr>
        <w:tc>
          <w:tcPr>
            <w:tcW w:w="2802" w:type="dxa"/>
          </w:tcPr>
          <w:p w14:paraId="7752043B" w14:textId="167B8D75" w:rsidR="009B6C5B" w:rsidRPr="009B6C5B" w:rsidRDefault="009B6C5B" w:rsidP="009B6C5B">
            <w:pPr>
              <w:spacing w:before="240" w:beforeAutospacing="1" w:after="100" w:afterAutospacing="1"/>
              <w:jc w:val="both"/>
              <w:rPr>
                <w:iCs/>
              </w:rPr>
            </w:pPr>
            <w:proofErr w:type="gramStart"/>
            <w:r w:rsidRPr="009B6C5B">
              <w:rPr>
                <w:iCs/>
              </w:rPr>
              <w:t>section</w:t>
            </w:r>
            <w:proofErr w:type="gramEnd"/>
            <w:r w:rsidRPr="009B6C5B">
              <w:rPr>
                <w:iCs/>
              </w:rPr>
              <w:t xml:space="preserve"> value</w:t>
            </w:r>
          </w:p>
        </w:tc>
        <w:tc>
          <w:tcPr>
            <w:tcW w:w="3402" w:type="dxa"/>
          </w:tcPr>
          <w:p w14:paraId="207947AB" w14:textId="1D97A156" w:rsidR="009B6C5B" w:rsidRPr="00A92269" w:rsidRDefault="007C7503" w:rsidP="00A92269">
            <w:pPr>
              <w:keepNext/>
              <w:spacing w:before="240" w:beforeAutospacing="1" w:after="100" w:afterAutospacing="1"/>
              <w:jc w:val="both"/>
              <w:rPr>
                <w:iCs/>
              </w:rPr>
            </w:pPr>
            <w:r>
              <w:rPr>
                <w:iCs/>
              </w:rPr>
              <w:t>Section within the newspaper</w:t>
            </w:r>
          </w:p>
        </w:tc>
      </w:tr>
      <w:tr w:rsidR="009B6C5B" w:rsidRPr="00AF7C59" w14:paraId="1F5D0D38" w14:textId="77777777">
        <w:trPr>
          <w:jc w:val="center"/>
        </w:trPr>
        <w:tc>
          <w:tcPr>
            <w:tcW w:w="2802" w:type="dxa"/>
          </w:tcPr>
          <w:p w14:paraId="2AF15AA7" w14:textId="1CC0C03F" w:rsidR="009B6C5B" w:rsidRPr="00A92269" w:rsidRDefault="009B6C5B" w:rsidP="00A92269">
            <w:pPr>
              <w:spacing w:before="240" w:beforeAutospacing="1" w:after="100" w:afterAutospacing="1"/>
              <w:jc w:val="both"/>
              <w:rPr>
                <w:iCs/>
              </w:rPr>
            </w:pPr>
            <w:proofErr w:type="gramStart"/>
            <w:r w:rsidRPr="009B6C5B">
              <w:rPr>
                <w:iCs/>
              </w:rPr>
              <w:t>headline</w:t>
            </w:r>
            <w:proofErr w:type="gramEnd"/>
            <w:r w:rsidRPr="009B6C5B">
              <w:rPr>
                <w:iCs/>
              </w:rPr>
              <w:t xml:space="preserve"> value</w:t>
            </w:r>
          </w:p>
        </w:tc>
        <w:tc>
          <w:tcPr>
            <w:tcW w:w="3402" w:type="dxa"/>
          </w:tcPr>
          <w:p w14:paraId="082F730A" w14:textId="5D151E0E" w:rsidR="009B6C5B" w:rsidRPr="00A92269" w:rsidRDefault="007C7503" w:rsidP="00A92269">
            <w:pPr>
              <w:keepNext/>
              <w:spacing w:before="240" w:beforeAutospacing="1" w:after="100" w:afterAutospacing="1"/>
              <w:jc w:val="both"/>
              <w:rPr>
                <w:iCs/>
              </w:rPr>
            </w:pPr>
            <w:r>
              <w:rPr>
                <w:iCs/>
              </w:rPr>
              <w:t>Headline</w:t>
            </w:r>
          </w:p>
        </w:tc>
      </w:tr>
      <w:tr w:rsidR="009B6C5B" w:rsidRPr="00AF7C59" w14:paraId="547BE1DA" w14:textId="77777777">
        <w:trPr>
          <w:jc w:val="center"/>
        </w:trPr>
        <w:tc>
          <w:tcPr>
            <w:tcW w:w="2802" w:type="dxa"/>
          </w:tcPr>
          <w:p w14:paraId="4FD0D4DD" w14:textId="39E22400" w:rsidR="009B6C5B" w:rsidRPr="00A92269" w:rsidRDefault="009B6C5B" w:rsidP="00A92269">
            <w:pPr>
              <w:spacing w:before="240" w:beforeAutospacing="1" w:after="100" w:afterAutospacing="1"/>
              <w:jc w:val="both"/>
              <w:rPr>
                <w:iCs/>
              </w:rPr>
            </w:pPr>
            <w:proofErr w:type="spellStart"/>
            <w:proofErr w:type="gramStart"/>
            <w:r w:rsidRPr="009B6C5B">
              <w:rPr>
                <w:iCs/>
              </w:rPr>
              <w:t>byline</w:t>
            </w:r>
            <w:proofErr w:type="spellEnd"/>
            <w:proofErr w:type="gramEnd"/>
            <w:r w:rsidRPr="009B6C5B">
              <w:rPr>
                <w:iCs/>
              </w:rPr>
              <w:t xml:space="preserve"> value</w:t>
            </w:r>
          </w:p>
        </w:tc>
        <w:tc>
          <w:tcPr>
            <w:tcW w:w="3402" w:type="dxa"/>
          </w:tcPr>
          <w:p w14:paraId="198312FB" w14:textId="3B2CF541" w:rsidR="009B6C5B" w:rsidRPr="00A92269" w:rsidRDefault="007C7503" w:rsidP="00A92269">
            <w:pPr>
              <w:keepNext/>
              <w:spacing w:before="240" w:beforeAutospacing="1" w:after="100" w:afterAutospacing="1"/>
              <w:jc w:val="both"/>
              <w:rPr>
                <w:iCs/>
              </w:rPr>
            </w:pPr>
            <w:r>
              <w:rPr>
                <w:iCs/>
              </w:rPr>
              <w:t>Author</w:t>
            </w:r>
          </w:p>
        </w:tc>
      </w:tr>
    </w:tbl>
    <w:p w14:paraId="441EEE0C" w14:textId="77777777" w:rsidR="009C32F4" w:rsidRPr="00721F5B" w:rsidRDefault="009C32F4" w:rsidP="002945D2">
      <w:pPr>
        <w:pStyle w:val="Caption"/>
        <w:rPr>
          <w:iCs/>
        </w:rPr>
      </w:pPr>
      <w:bookmarkStart w:id="1" w:name="_Ref396386468"/>
      <w:r>
        <w:t xml:space="preserve">Table </w:t>
      </w:r>
      <w:r w:rsidR="001F1DF8">
        <w:fldChar w:fldCharType="begin"/>
      </w:r>
      <w:r w:rsidR="001F1DF8">
        <w:instrText xml:space="preserve"> SEQ Table \* ARABIC </w:instrText>
      </w:r>
      <w:r w:rsidR="001F1DF8">
        <w:fldChar w:fldCharType="separate"/>
      </w:r>
      <w:r w:rsidR="00220284">
        <w:rPr>
          <w:noProof/>
        </w:rPr>
        <w:t>1</w:t>
      </w:r>
      <w:r w:rsidR="001F1DF8">
        <w:rPr>
          <w:noProof/>
        </w:rPr>
        <w:fldChar w:fldCharType="end"/>
      </w:r>
      <w:bookmarkEnd w:id="1"/>
      <w:r>
        <w:t xml:space="preserve">: Tags used to annotate metadata in texts within the Brazilian Corpus on </w:t>
      </w:r>
      <w:r w:rsidR="00B46DC7">
        <w:t>Urban violence</w:t>
      </w:r>
    </w:p>
    <w:p w14:paraId="719F0EB5" w14:textId="018BAF0C" w:rsidR="009C32F4" w:rsidRDefault="009C32F4" w:rsidP="00BA7F03">
      <w:pPr>
        <w:spacing w:before="240" w:beforeAutospacing="1" w:after="100" w:afterAutospacing="1"/>
        <w:jc w:val="both"/>
        <w:rPr>
          <w:iCs/>
        </w:rPr>
      </w:pPr>
      <w:r>
        <w:rPr>
          <w:iCs/>
        </w:rPr>
        <w:t xml:space="preserve">Here is how the news article above looks like after annotation. The </w:t>
      </w:r>
      <w:r w:rsidR="00524546">
        <w:rPr>
          <w:iCs/>
        </w:rPr>
        <w:t>notation</w:t>
      </w:r>
      <w:r>
        <w:rPr>
          <w:iCs/>
        </w:rPr>
        <w:t xml:space="preserve"> </w:t>
      </w:r>
      <w:r w:rsidRPr="006D523F">
        <w:rPr>
          <w:iCs/>
        </w:rPr>
        <w:t>&lt;/text&gt;</w:t>
      </w:r>
      <w:r>
        <w:rPr>
          <w:iCs/>
        </w:rPr>
        <w:t xml:space="preserve"> </w:t>
      </w:r>
      <w:r w:rsidR="00241609">
        <w:rPr>
          <w:iCs/>
        </w:rPr>
        <w:t xml:space="preserve">at the end </w:t>
      </w:r>
      <w:r>
        <w:rPr>
          <w:iCs/>
        </w:rPr>
        <w:t xml:space="preserve">was included to mark the end of each text. </w:t>
      </w:r>
    </w:p>
    <w:p w14:paraId="250EDDE9"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&lt;</w:t>
      </w:r>
      <w:proofErr w:type="gramStart"/>
      <w:r w:rsidRPr="001F5ACE">
        <w:rPr>
          <w:iCs/>
          <w:color w:val="FF0000"/>
          <w:sz w:val="20"/>
          <w:szCs w:val="20"/>
        </w:rPr>
        <w:t>text</w:t>
      </w:r>
      <w:proofErr w:type="gramEnd"/>
      <w:r w:rsidRPr="001F5ACE">
        <w:rPr>
          <w:iCs/>
          <w:color w:val="FF0000"/>
          <w:sz w:val="20"/>
          <w:szCs w:val="20"/>
        </w:rPr>
        <w:t xml:space="preserve"> id="</w:t>
      </w:r>
      <w:r w:rsidRPr="001A191A">
        <w:rPr>
          <w:iCs/>
          <w:sz w:val="20"/>
          <w:szCs w:val="20"/>
        </w:rPr>
        <w:t>PIONEI30 October 2014003797</w:t>
      </w:r>
      <w:r w:rsidRPr="001F5ACE">
        <w:rPr>
          <w:iCs/>
          <w:color w:val="FF0000"/>
          <w:sz w:val="20"/>
          <w:szCs w:val="20"/>
        </w:rPr>
        <w:t>"&gt;</w:t>
      </w:r>
    </w:p>
    <w:p w14:paraId="466406BD"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spellStart"/>
      <w:proofErr w:type="gramStart"/>
      <w:r w:rsidRPr="001F5ACE">
        <w:rPr>
          <w:iCs/>
          <w:color w:val="FF0000"/>
          <w:sz w:val="20"/>
          <w:szCs w:val="20"/>
        </w:rPr>
        <w:t>factiva</w:t>
      </w:r>
      <w:proofErr w:type="gramEnd"/>
      <w:r w:rsidRPr="001F5ACE">
        <w:rPr>
          <w:iCs/>
          <w:color w:val="FF0000"/>
          <w:sz w:val="20"/>
          <w:szCs w:val="20"/>
        </w:rPr>
        <w:t>_id</w:t>
      </w:r>
      <w:proofErr w:type="spellEnd"/>
      <w:r w:rsidRPr="001F5ACE">
        <w:rPr>
          <w:iCs/>
          <w:color w:val="FF0000"/>
          <w:sz w:val="20"/>
          <w:szCs w:val="20"/>
        </w:rPr>
        <w:t xml:space="preserve"> value="</w:t>
      </w:r>
      <w:r w:rsidRPr="001A191A">
        <w:rPr>
          <w:iCs/>
          <w:sz w:val="20"/>
          <w:szCs w:val="20"/>
        </w:rPr>
        <w:t>PIONEI0020141030eaau0000o</w:t>
      </w:r>
      <w:r w:rsidRPr="001F5ACE">
        <w:rPr>
          <w:iCs/>
          <w:color w:val="FF0000"/>
          <w:sz w:val="20"/>
          <w:szCs w:val="20"/>
        </w:rPr>
        <w:t>" /&gt;</w:t>
      </w:r>
    </w:p>
    <w:p w14:paraId="06636B5D" w14:textId="77777777" w:rsidR="000A1337" w:rsidRPr="001F5ACE" w:rsidRDefault="000A1337" w:rsidP="001F5ACE">
      <w:pPr>
        <w:tabs>
          <w:tab w:val="left" w:pos="567"/>
          <w:tab w:val="left" w:pos="993"/>
        </w:tabs>
        <w:ind w:left="284" w:right="379"/>
        <w:jc w:val="both"/>
        <w:rPr>
          <w:iCs/>
          <w:color w:val="FF0000"/>
          <w:sz w:val="20"/>
          <w:szCs w:val="20"/>
          <w:lang w:val="pt-BR"/>
        </w:rPr>
      </w:pPr>
      <w:r w:rsidRPr="001F5ACE">
        <w:rPr>
          <w:iCs/>
          <w:color w:val="FF0000"/>
          <w:sz w:val="20"/>
          <w:szCs w:val="20"/>
        </w:rPr>
        <w:tab/>
      </w:r>
      <w:r w:rsidRPr="001F5ACE">
        <w:rPr>
          <w:iCs/>
          <w:color w:val="FF0000"/>
          <w:sz w:val="20"/>
          <w:szCs w:val="20"/>
          <w:lang w:val="pt-BR"/>
        </w:rPr>
        <w:t>&lt;</w:t>
      </w:r>
      <w:proofErr w:type="spellStart"/>
      <w:r w:rsidRPr="001F5ACE">
        <w:rPr>
          <w:iCs/>
          <w:color w:val="FF0000"/>
          <w:sz w:val="20"/>
          <w:szCs w:val="20"/>
          <w:lang w:val="pt-BR"/>
        </w:rPr>
        <w:t>copyrightStatement</w:t>
      </w:r>
      <w:proofErr w:type="spellEnd"/>
      <w:r w:rsidRPr="001F5ACE">
        <w:rPr>
          <w:iCs/>
          <w:color w:val="FF0000"/>
          <w:sz w:val="20"/>
          <w:szCs w:val="20"/>
          <w:lang w:val="pt-BR"/>
        </w:rPr>
        <w:t xml:space="preserve"> </w:t>
      </w:r>
      <w:proofErr w:type="spellStart"/>
      <w:r w:rsidRPr="001F5ACE">
        <w:rPr>
          <w:iCs/>
          <w:color w:val="FF0000"/>
          <w:sz w:val="20"/>
          <w:szCs w:val="20"/>
          <w:lang w:val="pt-BR"/>
        </w:rPr>
        <w:t>value</w:t>
      </w:r>
      <w:proofErr w:type="spellEnd"/>
      <w:r w:rsidRPr="001F5ACE">
        <w:rPr>
          <w:iCs/>
          <w:sz w:val="20"/>
          <w:szCs w:val="20"/>
          <w:lang w:val="pt-BR"/>
        </w:rPr>
        <w:t xml:space="preserve">="© 2014 RBS Internet e </w:t>
      </w:r>
      <w:proofErr w:type="spellStart"/>
      <w:r w:rsidRPr="001F5ACE">
        <w:rPr>
          <w:iCs/>
          <w:sz w:val="20"/>
          <w:szCs w:val="20"/>
          <w:lang w:val="pt-BR"/>
        </w:rPr>
        <w:t>Inovaçâo</w:t>
      </w:r>
      <w:proofErr w:type="spellEnd"/>
      <w:r w:rsidRPr="001F5ACE">
        <w:rPr>
          <w:iCs/>
          <w:sz w:val="20"/>
          <w:szCs w:val="20"/>
          <w:lang w:val="pt-BR"/>
        </w:rPr>
        <w:t xml:space="preserve"> – Todos os direitos reservados.</w:t>
      </w:r>
      <w:r w:rsidRPr="001F5ACE">
        <w:rPr>
          <w:iCs/>
          <w:color w:val="FF0000"/>
          <w:sz w:val="20"/>
          <w:szCs w:val="20"/>
          <w:lang w:val="pt-BR"/>
        </w:rPr>
        <w:t>" /&gt;</w:t>
      </w:r>
    </w:p>
    <w:p w14:paraId="2F1A7513"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lang w:val="pt-BR"/>
        </w:rPr>
        <w:tab/>
      </w:r>
      <w:r w:rsidRPr="001F5ACE">
        <w:rPr>
          <w:iCs/>
          <w:color w:val="FF0000"/>
          <w:sz w:val="20"/>
          <w:szCs w:val="20"/>
        </w:rPr>
        <w:t>&lt;</w:t>
      </w:r>
      <w:proofErr w:type="gramStart"/>
      <w:r w:rsidRPr="001F5ACE">
        <w:rPr>
          <w:iCs/>
          <w:color w:val="FF0000"/>
          <w:sz w:val="20"/>
          <w:szCs w:val="20"/>
        </w:rPr>
        <w:t>extent</w:t>
      </w:r>
      <w:proofErr w:type="gramEnd"/>
      <w:r w:rsidRPr="001F5ACE">
        <w:rPr>
          <w:iCs/>
          <w:color w:val="FF0000"/>
          <w:sz w:val="20"/>
          <w:szCs w:val="20"/>
        </w:rPr>
        <w:t xml:space="preserve"> value="</w:t>
      </w:r>
      <w:r w:rsidRPr="001A191A">
        <w:rPr>
          <w:iCs/>
          <w:sz w:val="20"/>
          <w:szCs w:val="20"/>
        </w:rPr>
        <w:t>97 words</w:t>
      </w:r>
      <w:r w:rsidRPr="001F5ACE">
        <w:rPr>
          <w:iCs/>
          <w:color w:val="FF0000"/>
          <w:sz w:val="20"/>
          <w:szCs w:val="20"/>
        </w:rPr>
        <w:t>" /&gt;</w:t>
      </w:r>
    </w:p>
    <w:p w14:paraId="250A2CC6"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gramStart"/>
      <w:r w:rsidRPr="001F5ACE">
        <w:rPr>
          <w:iCs/>
          <w:color w:val="FF0000"/>
          <w:sz w:val="20"/>
          <w:szCs w:val="20"/>
        </w:rPr>
        <w:t>publication</w:t>
      </w:r>
      <w:proofErr w:type="gramEnd"/>
      <w:r w:rsidRPr="001F5ACE">
        <w:rPr>
          <w:iCs/>
          <w:color w:val="FF0000"/>
          <w:sz w:val="20"/>
          <w:szCs w:val="20"/>
        </w:rPr>
        <w:t xml:space="preserve"> value="</w:t>
      </w:r>
      <w:r w:rsidRPr="001A191A">
        <w:rPr>
          <w:iCs/>
          <w:sz w:val="20"/>
          <w:szCs w:val="20"/>
        </w:rPr>
        <w:t>PIONEI</w:t>
      </w:r>
      <w:r w:rsidRPr="001F5ACE">
        <w:rPr>
          <w:iCs/>
          <w:color w:val="FF0000"/>
          <w:sz w:val="20"/>
          <w:szCs w:val="20"/>
        </w:rPr>
        <w:t>" /&gt;</w:t>
      </w:r>
    </w:p>
    <w:p w14:paraId="12647DBA"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spellStart"/>
      <w:proofErr w:type="gramStart"/>
      <w:r w:rsidRPr="001F5ACE">
        <w:rPr>
          <w:iCs/>
          <w:color w:val="FF0000"/>
          <w:sz w:val="20"/>
          <w:szCs w:val="20"/>
        </w:rPr>
        <w:t>pubTitle</w:t>
      </w:r>
      <w:proofErr w:type="spellEnd"/>
      <w:proofErr w:type="gramEnd"/>
      <w:r w:rsidRPr="001F5ACE">
        <w:rPr>
          <w:iCs/>
          <w:color w:val="FF0000"/>
          <w:sz w:val="20"/>
          <w:szCs w:val="20"/>
        </w:rPr>
        <w:t xml:space="preserve"> value="</w:t>
      </w:r>
      <w:proofErr w:type="spellStart"/>
      <w:r w:rsidRPr="001A191A">
        <w:rPr>
          <w:iCs/>
          <w:sz w:val="20"/>
          <w:szCs w:val="20"/>
        </w:rPr>
        <w:t>Pioneiro</w:t>
      </w:r>
      <w:proofErr w:type="spellEnd"/>
      <w:r w:rsidRPr="001F5ACE">
        <w:rPr>
          <w:iCs/>
          <w:color w:val="FF0000"/>
          <w:sz w:val="20"/>
          <w:szCs w:val="20"/>
        </w:rPr>
        <w:t>" /&gt;</w:t>
      </w:r>
    </w:p>
    <w:p w14:paraId="3437FB39"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spellStart"/>
      <w:proofErr w:type="gramStart"/>
      <w:r w:rsidRPr="001F5ACE">
        <w:rPr>
          <w:iCs/>
          <w:color w:val="FF0000"/>
          <w:sz w:val="20"/>
          <w:szCs w:val="20"/>
        </w:rPr>
        <w:t>pubDate</w:t>
      </w:r>
      <w:proofErr w:type="spellEnd"/>
      <w:proofErr w:type="gramEnd"/>
      <w:r w:rsidRPr="001F5ACE">
        <w:rPr>
          <w:iCs/>
          <w:color w:val="FF0000"/>
          <w:sz w:val="20"/>
          <w:szCs w:val="20"/>
        </w:rPr>
        <w:t xml:space="preserve"> value="</w:t>
      </w:r>
      <w:r w:rsidRPr="001A191A">
        <w:rPr>
          <w:iCs/>
          <w:sz w:val="20"/>
          <w:szCs w:val="20"/>
        </w:rPr>
        <w:t>30 October 2014</w:t>
      </w:r>
      <w:r w:rsidRPr="001F5ACE">
        <w:rPr>
          <w:iCs/>
          <w:color w:val="FF0000"/>
          <w:sz w:val="20"/>
          <w:szCs w:val="20"/>
        </w:rPr>
        <w:t>" /&gt;</w:t>
      </w:r>
    </w:p>
    <w:p w14:paraId="62AD8B74"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gramStart"/>
      <w:r w:rsidRPr="001F5ACE">
        <w:rPr>
          <w:iCs/>
          <w:color w:val="FF0000"/>
          <w:sz w:val="20"/>
          <w:szCs w:val="20"/>
        </w:rPr>
        <w:t>edition</w:t>
      </w:r>
      <w:proofErr w:type="gramEnd"/>
      <w:r w:rsidRPr="001F5ACE">
        <w:rPr>
          <w:iCs/>
          <w:color w:val="FF0000"/>
          <w:sz w:val="20"/>
          <w:szCs w:val="20"/>
        </w:rPr>
        <w:t xml:space="preserve"> value="</w:t>
      </w:r>
      <w:r w:rsidRPr="001A191A">
        <w:rPr>
          <w:iCs/>
          <w:sz w:val="20"/>
          <w:szCs w:val="20"/>
        </w:rPr>
        <w:t>NULL</w:t>
      </w:r>
      <w:r w:rsidRPr="001F5ACE">
        <w:rPr>
          <w:iCs/>
          <w:color w:val="FF0000"/>
          <w:sz w:val="20"/>
          <w:szCs w:val="20"/>
        </w:rPr>
        <w:t>" /&gt;</w:t>
      </w:r>
    </w:p>
    <w:p w14:paraId="36CBC180" w14:textId="77777777" w:rsidR="000A1337" w:rsidRPr="001F5ACE" w:rsidRDefault="000A1337" w:rsidP="001F5ACE">
      <w:pPr>
        <w:tabs>
          <w:tab w:val="left" w:pos="567"/>
          <w:tab w:val="left" w:pos="993"/>
        </w:tabs>
        <w:ind w:left="284" w:right="379"/>
        <w:jc w:val="both"/>
        <w:rPr>
          <w:iCs/>
          <w:color w:val="FF0000"/>
          <w:sz w:val="20"/>
          <w:szCs w:val="20"/>
        </w:rPr>
      </w:pPr>
      <w:r w:rsidRPr="001F5ACE">
        <w:rPr>
          <w:iCs/>
          <w:color w:val="FF0000"/>
          <w:sz w:val="20"/>
          <w:szCs w:val="20"/>
        </w:rPr>
        <w:tab/>
        <w:t>&lt;</w:t>
      </w:r>
      <w:proofErr w:type="spellStart"/>
      <w:proofErr w:type="gramStart"/>
      <w:r w:rsidRPr="001F5ACE">
        <w:rPr>
          <w:iCs/>
          <w:color w:val="FF0000"/>
          <w:sz w:val="20"/>
          <w:szCs w:val="20"/>
        </w:rPr>
        <w:t>pageDesc</w:t>
      </w:r>
      <w:proofErr w:type="spellEnd"/>
      <w:proofErr w:type="gramEnd"/>
      <w:r w:rsidRPr="001F5ACE">
        <w:rPr>
          <w:iCs/>
          <w:color w:val="FF0000"/>
          <w:sz w:val="20"/>
          <w:szCs w:val="20"/>
        </w:rPr>
        <w:t xml:space="preserve"> value="</w:t>
      </w:r>
      <w:r w:rsidRPr="001A191A">
        <w:rPr>
          <w:iCs/>
          <w:sz w:val="20"/>
          <w:szCs w:val="20"/>
        </w:rPr>
        <w:t>NULL</w:t>
      </w:r>
      <w:r w:rsidRPr="001F5ACE">
        <w:rPr>
          <w:iCs/>
          <w:color w:val="FF0000"/>
          <w:sz w:val="20"/>
          <w:szCs w:val="20"/>
        </w:rPr>
        <w:t>" /&gt;</w:t>
      </w:r>
    </w:p>
    <w:p w14:paraId="41CB159B" w14:textId="77777777" w:rsidR="000A1337" w:rsidRPr="001F5ACE" w:rsidRDefault="000A1337" w:rsidP="001F5ACE">
      <w:pPr>
        <w:tabs>
          <w:tab w:val="left" w:pos="567"/>
          <w:tab w:val="left" w:pos="993"/>
        </w:tabs>
        <w:ind w:left="284" w:right="379"/>
        <w:jc w:val="both"/>
        <w:rPr>
          <w:iCs/>
          <w:color w:val="FF0000"/>
          <w:sz w:val="20"/>
          <w:szCs w:val="20"/>
          <w:lang w:val="pt-BR"/>
        </w:rPr>
      </w:pPr>
      <w:r w:rsidRPr="001F5ACE">
        <w:rPr>
          <w:iCs/>
          <w:color w:val="FF0000"/>
          <w:sz w:val="20"/>
          <w:szCs w:val="20"/>
        </w:rPr>
        <w:tab/>
      </w:r>
      <w:r w:rsidRPr="001F5ACE">
        <w:rPr>
          <w:iCs/>
          <w:color w:val="FF0000"/>
          <w:sz w:val="20"/>
          <w:szCs w:val="20"/>
          <w:lang w:val="pt-BR"/>
        </w:rPr>
        <w:t>&lt;</w:t>
      </w:r>
      <w:proofErr w:type="spellStart"/>
      <w:r w:rsidRPr="001F5ACE">
        <w:rPr>
          <w:iCs/>
          <w:color w:val="FF0000"/>
          <w:sz w:val="20"/>
          <w:szCs w:val="20"/>
          <w:lang w:val="pt-BR"/>
        </w:rPr>
        <w:t>fullTitle</w:t>
      </w:r>
      <w:proofErr w:type="spellEnd"/>
      <w:r w:rsidRPr="001F5ACE">
        <w:rPr>
          <w:iCs/>
          <w:color w:val="FF0000"/>
          <w:sz w:val="20"/>
          <w:szCs w:val="20"/>
          <w:lang w:val="pt-BR"/>
        </w:rPr>
        <w:t xml:space="preserve"> </w:t>
      </w:r>
      <w:proofErr w:type="spellStart"/>
      <w:r w:rsidRPr="001F5ACE">
        <w:rPr>
          <w:iCs/>
          <w:color w:val="FF0000"/>
          <w:sz w:val="20"/>
          <w:szCs w:val="20"/>
          <w:lang w:val="pt-BR"/>
        </w:rPr>
        <w:t>value</w:t>
      </w:r>
      <w:proofErr w:type="spellEnd"/>
      <w:r w:rsidRPr="001F5ACE">
        <w:rPr>
          <w:iCs/>
          <w:color w:val="FF0000"/>
          <w:sz w:val="20"/>
          <w:szCs w:val="20"/>
          <w:lang w:val="pt-BR"/>
        </w:rPr>
        <w:t>="</w:t>
      </w:r>
      <w:r w:rsidRPr="001F5ACE">
        <w:rPr>
          <w:iCs/>
          <w:sz w:val="20"/>
          <w:szCs w:val="20"/>
          <w:lang w:val="pt-BR"/>
        </w:rPr>
        <w:t>Homem que matou mulher é julgado</w:t>
      </w:r>
      <w:r w:rsidRPr="001F5ACE">
        <w:rPr>
          <w:iCs/>
          <w:color w:val="FF0000"/>
          <w:sz w:val="20"/>
          <w:szCs w:val="20"/>
          <w:lang w:val="pt-BR"/>
        </w:rPr>
        <w:t>" /&gt;</w:t>
      </w:r>
    </w:p>
    <w:p w14:paraId="2708A770" w14:textId="77777777" w:rsidR="000A1337" w:rsidRPr="001F5ACE" w:rsidRDefault="000A1337" w:rsidP="001F5ACE">
      <w:pPr>
        <w:tabs>
          <w:tab w:val="left" w:pos="567"/>
          <w:tab w:val="left" w:pos="993"/>
        </w:tabs>
        <w:ind w:left="284" w:right="379"/>
        <w:jc w:val="both"/>
        <w:rPr>
          <w:iCs/>
          <w:color w:val="FF0000"/>
          <w:sz w:val="20"/>
          <w:szCs w:val="20"/>
          <w:lang w:val="pt-BR"/>
        </w:rPr>
      </w:pPr>
      <w:r w:rsidRPr="001F5ACE">
        <w:rPr>
          <w:iCs/>
          <w:color w:val="FF0000"/>
          <w:sz w:val="20"/>
          <w:szCs w:val="20"/>
          <w:lang w:val="pt-BR"/>
        </w:rPr>
        <w:tab/>
        <w:t>&lt;</w:t>
      </w:r>
      <w:proofErr w:type="spellStart"/>
      <w:r w:rsidRPr="001F5ACE">
        <w:rPr>
          <w:iCs/>
          <w:color w:val="FF0000"/>
          <w:sz w:val="20"/>
          <w:szCs w:val="20"/>
          <w:lang w:val="pt-BR"/>
        </w:rPr>
        <w:t>section</w:t>
      </w:r>
      <w:proofErr w:type="spellEnd"/>
      <w:r w:rsidRPr="001F5ACE">
        <w:rPr>
          <w:iCs/>
          <w:color w:val="FF0000"/>
          <w:sz w:val="20"/>
          <w:szCs w:val="20"/>
          <w:lang w:val="pt-BR"/>
        </w:rPr>
        <w:t xml:space="preserve"> </w:t>
      </w:r>
      <w:proofErr w:type="spellStart"/>
      <w:r w:rsidRPr="001F5ACE">
        <w:rPr>
          <w:iCs/>
          <w:color w:val="FF0000"/>
          <w:sz w:val="20"/>
          <w:szCs w:val="20"/>
          <w:lang w:val="pt-BR"/>
        </w:rPr>
        <w:t>value</w:t>
      </w:r>
      <w:proofErr w:type="spellEnd"/>
      <w:r w:rsidRPr="001F5ACE">
        <w:rPr>
          <w:iCs/>
          <w:color w:val="FF0000"/>
          <w:sz w:val="20"/>
          <w:szCs w:val="20"/>
          <w:lang w:val="pt-BR"/>
        </w:rPr>
        <w:t>="</w:t>
      </w:r>
      <w:r w:rsidRPr="001F5ACE">
        <w:rPr>
          <w:iCs/>
          <w:sz w:val="20"/>
          <w:szCs w:val="20"/>
          <w:lang w:val="pt-BR"/>
        </w:rPr>
        <w:t>NULL</w:t>
      </w:r>
      <w:r w:rsidRPr="001F5ACE">
        <w:rPr>
          <w:iCs/>
          <w:color w:val="FF0000"/>
          <w:sz w:val="20"/>
          <w:szCs w:val="20"/>
          <w:lang w:val="pt-BR"/>
        </w:rPr>
        <w:t>" /&gt;</w:t>
      </w:r>
    </w:p>
    <w:p w14:paraId="120C3C25" w14:textId="77777777" w:rsidR="000A1337" w:rsidRPr="001F5ACE" w:rsidRDefault="000A1337" w:rsidP="001F5ACE">
      <w:pPr>
        <w:tabs>
          <w:tab w:val="left" w:pos="567"/>
          <w:tab w:val="left" w:pos="993"/>
        </w:tabs>
        <w:ind w:left="284" w:right="379"/>
        <w:jc w:val="both"/>
        <w:rPr>
          <w:iCs/>
          <w:color w:val="FF0000"/>
          <w:sz w:val="20"/>
          <w:szCs w:val="20"/>
          <w:lang w:val="pt-BR"/>
        </w:rPr>
      </w:pPr>
      <w:r w:rsidRPr="001F5ACE">
        <w:rPr>
          <w:iCs/>
          <w:color w:val="FF0000"/>
          <w:sz w:val="20"/>
          <w:szCs w:val="20"/>
          <w:lang w:val="pt-BR"/>
        </w:rPr>
        <w:lastRenderedPageBreak/>
        <w:tab/>
        <w:t>&lt;</w:t>
      </w:r>
      <w:proofErr w:type="spellStart"/>
      <w:r w:rsidRPr="001F5ACE">
        <w:rPr>
          <w:iCs/>
          <w:color w:val="FF0000"/>
          <w:sz w:val="20"/>
          <w:szCs w:val="20"/>
          <w:lang w:val="pt-BR"/>
        </w:rPr>
        <w:t>headline</w:t>
      </w:r>
      <w:proofErr w:type="spellEnd"/>
      <w:r w:rsidRPr="001F5ACE">
        <w:rPr>
          <w:iCs/>
          <w:color w:val="FF0000"/>
          <w:sz w:val="20"/>
          <w:szCs w:val="20"/>
          <w:lang w:val="pt-BR"/>
        </w:rPr>
        <w:t xml:space="preserve"> </w:t>
      </w:r>
      <w:proofErr w:type="spellStart"/>
      <w:r w:rsidRPr="001F5ACE">
        <w:rPr>
          <w:iCs/>
          <w:color w:val="FF0000"/>
          <w:sz w:val="20"/>
          <w:szCs w:val="20"/>
          <w:lang w:val="pt-BR"/>
        </w:rPr>
        <w:t>value</w:t>
      </w:r>
      <w:proofErr w:type="spellEnd"/>
      <w:r w:rsidRPr="001F5ACE">
        <w:rPr>
          <w:iCs/>
          <w:color w:val="FF0000"/>
          <w:sz w:val="20"/>
          <w:szCs w:val="20"/>
          <w:lang w:val="pt-BR"/>
        </w:rPr>
        <w:t>="</w:t>
      </w:r>
      <w:r w:rsidRPr="001F5ACE">
        <w:rPr>
          <w:iCs/>
          <w:sz w:val="20"/>
          <w:szCs w:val="20"/>
          <w:lang w:val="pt-BR"/>
        </w:rPr>
        <w:t>Homem que matou mulher é julgado</w:t>
      </w:r>
      <w:r w:rsidRPr="001F5ACE">
        <w:rPr>
          <w:iCs/>
          <w:color w:val="FF0000"/>
          <w:sz w:val="20"/>
          <w:szCs w:val="20"/>
          <w:lang w:val="pt-BR"/>
        </w:rPr>
        <w:t>" /&gt;</w:t>
      </w:r>
    </w:p>
    <w:p w14:paraId="7A6C23B7" w14:textId="77777777" w:rsidR="000A1337" w:rsidRPr="001F5ACE" w:rsidRDefault="000A1337" w:rsidP="001F5ACE">
      <w:pPr>
        <w:tabs>
          <w:tab w:val="left" w:pos="567"/>
          <w:tab w:val="left" w:pos="993"/>
        </w:tabs>
        <w:ind w:left="284" w:right="379"/>
        <w:jc w:val="both"/>
        <w:rPr>
          <w:iCs/>
          <w:color w:val="FF0000"/>
          <w:sz w:val="20"/>
          <w:szCs w:val="20"/>
          <w:lang w:val="pt-BR"/>
        </w:rPr>
      </w:pPr>
      <w:r w:rsidRPr="001F5ACE">
        <w:rPr>
          <w:iCs/>
          <w:color w:val="FF0000"/>
          <w:sz w:val="20"/>
          <w:szCs w:val="20"/>
          <w:lang w:val="pt-BR"/>
        </w:rPr>
        <w:tab/>
        <w:t>&lt;</w:t>
      </w:r>
      <w:proofErr w:type="spellStart"/>
      <w:r w:rsidRPr="001F5ACE">
        <w:rPr>
          <w:iCs/>
          <w:color w:val="FF0000"/>
          <w:sz w:val="20"/>
          <w:szCs w:val="20"/>
          <w:lang w:val="pt-BR"/>
        </w:rPr>
        <w:t>byline</w:t>
      </w:r>
      <w:proofErr w:type="spellEnd"/>
      <w:r w:rsidRPr="001F5ACE">
        <w:rPr>
          <w:iCs/>
          <w:color w:val="FF0000"/>
          <w:sz w:val="20"/>
          <w:szCs w:val="20"/>
          <w:lang w:val="pt-BR"/>
        </w:rPr>
        <w:t xml:space="preserve"> </w:t>
      </w:r>
      <w:proofErr w:type="spellStart"/>
      <w:r w:rsidRPr="001F5ACE">
        <w:rPr>
          <w:iCs/>
          <w:color w:val="FF0000"/>
          <w:sz w:val="20"/>
          <w:szCs w:val="20"/>
          <w:lang w:val="pt-BR"/>
        </w:rPr>
        <w:t>value</w:t>
      </w:r>
      <w:proofErr w:type="spellEnd"/>
      <w:r w:rsidRPr="001F5ACE">
        <w:rPr>
          <w:iCs/>
          <w:color w:val="FF0000"/>
          <w:sz w:val="20"/>
          <w:szCs w:val="20"/>
          <w:lang w:val="pt-BR"/>
        </w:rPr>
        <w:t>="</w:t>
      </w:r>
      <w:r w:rsidRPr="001F5ACE">
        <w:rPr>
          <w:iCs/>
          <w:sz w:val="20"/>
          <w:szCs w:val="20"/>
          <w:lang w:val="pt-BR"/>
        </w:rPr>
        <w:t>NULL</w:t>
      </w:r>
      <w:r w:rsidRPr="001F5ACE">
        <w:rPr>
          <w:iCs/>
          <w:color w:val="FF0000"/>
          <w:sz w:val="20"/>
          <w:szCs w:val="20"/>
          <w:lang w:val="pt-BR"/>
        </w:rPr>
        <w:t>" /&gt;</w:t>
      </w:r>
    </w:p>
    <w:p w14:paraId="0A188846" w14:textId="77777777" w:rsidR="000A1337" w:rsidRPr="001F5ACE" w:rsidRDefault="000A1337" w:rsidP="000A1337">
      <w:pPr>
        <w:ind w:left="720" w:right="379"/>
        <w:jc w:val="both"/>
        <w:rPr>
          <w:iCs/>
          <w:color w:val="FF0000"/>
          <w:sz w:val="20"/>
          <w:szCs w:val="20"/>
          <w:lang w:val="pt-BR"/>
        </w:rPr>
      </w:pPr>
    </w:p>
    <w:p w14:paraId="6A309D2D" w14:textId="77777777" w:rsidR="000A1337" w:rsidRPr="001F5ACE" w:rsidRDefault="000A1337" w:rsidP="001F5ACE">
      <w:pPr>
        <w:ind w:left="567" w:right="379"/>
        <w:jc w:val="both"/>
        <w:rPr>
          <w:iCs/>
          <w:sz w:val="20"/>
          <w:szCs w:val="20"/>
          <w:lang w:val="pt-BR"/>
        </w:rPr>
      </w:pPr>
      <w:r w:rsidRPr="001F5ACE">
        <w:rPr>
          <w:iCs/>
          <w:sz w:val="20"/>
          <w:szCs w:val="20"/>
          <w:lang w:val="pt-BR"/>
        </w:rPr>
        <w:t>Denunciado por homicídio qualificado em 2012 pelo Ministério Público, o metalúrgico Antônio Elton Correa de Oliveira, 53, será julgado hoje no Fórum. O réu responde pelo assassinato de Marcia Aparecida da Silva Reis, 38, com quem mantinha um relacionamento.</w:t>
      </w:r>
    </w:p>
    <w:p w14:paraId="41A576CC" w14:textId="77777777" w:rsidR="000A1337" w:rsidRPr="001F5ACE" w:rsidRDefault="000A1337" w:rsidP="001F5ACE">
      <w:pPr>
        <w:ind w:left="567" w:right="379"/>
        <w:jc w:val="both"/>
        <w:rPr>
          <w:iCs/>
          <w:sz w:val="20"/>
          <w:szCs w:val="20"/>
          <w:lang w:val="pt-BR"/>
        </w:rPr>
      </w:pPr>
      <w:r w:rsidRPr="001F5ACE">
        <w:rPr>
          <w:iCs/>
          <w:sz w:val="20"/>
          <w:szCs w:val="20"/>
          <w:lang w:val="pt-BR"/>
        </w:rPr>
        <w:t xml:space="preserve">Conforme inquérito policial, em março de 2012, Oliveira desferiu mais de 17 golpes de faca contra a mulher na moradia do casal, no bairro </w:t>
      </w:r>
      <w:proofErr w:type="spellStart"/>
      <w:r w:rsidRPr="001F5ACE">
        <w:rPr>
          <w:iCs/>
          <w:sz w:val="20"/>
          <w:szCs w:val="20"/>
          <w:lang w:val="pt-BR"/>
        </w:rPr>
        <w:t>Arcobaleno</w:t>
      </w:r>
      <w:proofErr w:type="spellEnd"/>
      <w:r w:rsidRPr="001F5ACE">
        <w:rPr>
          <w:iCs/>
          <w:sz w:val="20"/>
          <w:szCs w:val="20"/>
          <w:lang w:val="pt-BR"/>
        </w:rPr>
        <w:t>. O crime, segundo o inquérito, foi cometido por motivo torpe, pois o réu estava insatisfeito com o relacionamento e atribuía à vítima o fracasso na vida pessoal.</w:t>
      </w:r>
    </w:p>
    <w:p w14:paraId="03CB53B1" w14:textId="77777777" w:rsidR="000A1337" w:rsidRPr="001F5ACE" w:rsidRDefault="000A1337" w:rsidP="001F5ACE">
      <w:pPr>
        <w:ind w:left="567" w:right="379"/>
        <w:jc w:val="both"/>
        <w:rPr>
          <w:iCs/>
          <w:sz w:val="20"/>
          <w:szCs w:val="20"/>
          <w:lang w:val="pt-BR"/>
        </w:rPr>
      </w:pPr>
    </w:p>
    <w:p w14:paraId="2A567023" w14:textId="2E6661FB" w:rsidR="000A1337" w:rsidRPr="001F5ACE" w:rsidRDefault="005B3132" w:rsidP="001F5ACE">
      <w:pPr>
        <w:ind w:left="567" w:right="379"/>
        <w:jc w:val="both"/>
        <w:rPr>
          <w:iCs/>
          <w:sz w:val="20"/>
          <w:szCs w:val="20"/>
        </w:rPr>
      </w:pPr>
      <w:r>
        <w:rPr>
          <w:iCs/>
          <w:color w:val="FF0000"/>
          <w:sz w:val="20"/>
          <w:szCs w:val="20"/>
        </w:rPr>
        <w:t>&lt;</w:t>
      </w:r>
      <w:proofErr w:type="spellStart"/>
      <w:r w:rsidR="000A1337" w:rsidRPr="001F5ACE">
        <w:rPr>
          <w:iCs/>
          <w:sz w:val="20"/>
          <w:szCs w:val="20"/>
        </w:rPr>
        <w:t>Grupo</w:t>
      </w:r>
      <w:proofErr w:type="spellEnd"/>
      <w:r w:rsidR="000A1337" w:rsidRPr="001F5ACE">
        <w:rPr>
          <w:iCs/>
          <w:sz w:val="20"/>
          <w:szCs w:val="20"/>
        </w:rPr>
        <w:t xml:space="preserve"> RBS</w:t>
      </w:r>
      <w:r w:rsidRPr="000A1337">
        <w:rPr>
          <w:iCs/>
          <w:color w:val="FF0000"/>
          <w:sz w:val="20"/>
          <w:szCs w:val="20"/>
        </w:rPr>
        <w:t>&gt;</w:t>
      </w:r>
    </w:p>
    <w:p w14:paraId="5118C974" w14:textId="77777777" w:rsidR="000A1337" w:rsidRPr="001F5ACE" w:rsidRDefault="000A1337" w:rsidP="000A1337">
      <w:pPr>
        <w:ind w:left="720" w:right="379"/>
        <w:jc w:val="both"/>
        <w:rPr>
          <w:iCs/>
          <w:sz w:val="20"/>
          <w:szCs w:val="20"/>
        </w:rPr>
      </w:pPr>
    </w:p>
    <w:p w14:paraId="0C30BA75" w14:textId="3EF53FB5" w:rsidR="00524546" w:rsidRPr="00524546" w:rsidRDefault="000A1337" w:rsidP="000A1337">
      <w:pPr>
        <w:ind w:left="720" w:right="379"/>
        <w:jc w:val="both"/>
        <w:rPr>
          <w:i/>
          <w:iCs/>
          <w:sz w:val="20"/>
          <w:szCs w:val="20"/>
          <w:lang w:val="pt-BR"/>
        </w:rPr>
      </w:pPr>
      <w:r w:rsidRPr="000A1337">
        <w:rPr>
          <w:iCs/>
          <w:color w:val="FF0000"/>
          <w:sz w:val="20"/>
          <w:szCs w:val="20"/>
        </w:rPr>
        <w:t>&lt;/text&gt;</w:t>
      </w:r>
    </w:p>
    <w:p w14:paraId="650CD766" w14:textId="77777777" w:rsidR="00C96DE0" w:rsidRDefault="00C96DE0" w:rsidP="00174422">
      <w:pPr>
        <w:jc w:val="both"/>
        <w:rPr>
          <w:iCs/>
        </w:rPr>
      </w:pPr>
    </w:p>
    <w:p w14:paraId="5A775C92" w14:textId="0676F6E9" w:rsidR="009C32F4" w:rsidRDefault="00C96DE0" w:rsidP="00C96DE0">
      <w:pPr>
        <w:jc w:val="both"/>
        <w:rPr>
          <w:iCs/>
        </w:rPr>
      </w:pPr>
      <w:r>
        <w:rPr>
          <w:iCs/>
        </w:rPr>
        <w:t xml:space="preserve">Once all texts within the 100-text Factiva file were annotated, </w:t>
      </w:r>
      <w:proofErr w:type="gramStart"/>
      <w:r>
        <w:rPr>
          <w:iCs/>
        </w:rPr>
        <w:t xml:space="preserve">our  </w:t>
      </w:r>
      <w:r w:rsidR="009C32F4">
        <w:rPr>
          <w:iCs/>
        </w:rPr>
        <w:t>next</w:t>
      </w:r>
      <w:proofErr w:type="gramEnd"/>
      <w:r w:rsidR="009C32F4">
        <w:rPr>
          <w:iCs/>
        </w:rPr>
        <w:t xml:space="preserve"> step was to split each file according to the number of texts it contained so that we would have one newspaper text per file. This process was also carried out automatically using the notation </w:t>
      </w:r>
      <w:r w:rsidR="009C32F4" w:rsidRPr="006D523F">
        <w:rPr>
          <w:iCs/>
        </w:rPr>
        <w:t>&lt;/text</w:t>
      </w:r>
      <w:r w:rsidR="009C32F4">
        <w:rPr>
          <w:iCs/>
        </w:rPr>
        <w:t xml:space="preserve">&gt; to identify the end of each text. To make it easier to identify the text from which a given instance comes from during the data analysis, each text was named as follows </w:t>
      </w:r>
      <w:proofErr w:type="spellStart"/>
      <w:r w:rsidR="009C32F4" w:rsidRPr="00174422">
        <w:rPr>
          <w:i/>
          <w:iCs/>
        </w:rPr>
        <w:t>xxx_</w:t>
      </w:r>
      <w:r w:rsidR="007E020C">
        <w:rPr>
          <w:i/>
          <w:iCs/>
        </w:rPr>
        <w:t>aa</w:t>
      </w:r>
      <w:r w:rsidR="009C32F4" w:rsidRPr="00174422">
        <w:rPr>
          <w:i/>
          <w:iCs/>
        </w:rPr>
        <w:t>aa</w:t>
      </w:r>
      <w:r>
        <w:rPr>
          <w:i/>
          <w:iCs/>
        </w:rPr>
        <w:t>_</w:t>
      </w:r>
      <w:r w:rsidR="009C32F4" w:rsidRPr="00174422">
        <w:rPr>
          <w:i/>
          <w:iCs/>
        </w:rPr>
        <w:t>mm_n</w:t>
      </w:r>
      <w:proofErr w:type="spellEnd"/>
      <w:r w:rsidR="009C32F4">
        <w:rPr>
          <w:iCs/>
        </w:rPr>
        <w:t>, where:</w:t>
      </w:r>
    </w:p>
    <w:p w14:paraId="30272E86" w14:textId="77777777" w:rsidR="009C32F4" w:rsidRPr="00F21A72" w:rsidRDefault="009C32F4" w:rsidP="00174422">
      <w:pPr>
        <w:pStyle w:val="ListParagraph"/>
        <w:numPr>
          <w:ilvl w:val="0"/>
          <w:numId w:val="10"/>
        </w:numPr>
        <w:jc w:val="both"/>
        <w:rPr>
          <w:i/>
          <w:iCs/>
        </w:rPr>
      </w:pPr>
      <w:proofErr w:type="gramStart"/>
      <w:r>
        <w:rPr>
          <w:i/>
          <w:iCs/>
        </w:rPr>
        <w:t>x</w:t>
      </w:r>
      <w:r w:rsidRPr="00174422">
        <w:rPr>
          <w:i/>
          <w:iCs/>
        </w:rPr>
        <w:t>xx</w:t>
      </w:r>
      <w:proofErr w:type="gramEnd"/>
      <w:r>
        <w:rPr>
          <w:i/>
          <w:iCs/>
        </w:rPr>
        <w:t xml:space="preserve"> </w:t>
      </w:r>
      <w:r>
        <w:rPr>
          <w:iCs/>
        </w:rPr>
        <w:t>– indicates the newspaper where it was published. The full list of the newspapers and their respective identification codes is presented below.</w:t>
      </w:r>
    </w:p>
    <w:p w14:paraId="6A308A37" w14:textId="77777777" w:rsidR="009C32F4" w:rsidRDefault="009C32F4" w:rsidP="00F21A72">
      <w:pPr>
        <w:jc w:val="both"/>
        <w:rPr>
          <w:i/>
          <w:iCs/>
        </w:rPr>
      </w:pP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2884"/>
        <w:gridCol w:w="2833"/>
      </w:tblGrid>
      <w:tr w:rsidR="009C32F4" w:rsidRPr="005A494A" w14:paraId="18D4D7C4" w14:textId="77777777" w:rsidTr="000B69CF">
        <w:trPr>
          <w:cantSplit/>
          <w:jc w:val="center"/>
        </w:trPr>
        <w:tc>
          <w:tcPr>
            <w:tcW w:w="552" w:type="dxa"/>
            <w:vAlign w:val="center"/>
          </w:tcPr>
          <w:p w14:paraId="63336161" w14:textId="77777777" w:rsidR="009C32F4" w:rsidRPr="00A92269" w:rsidRDefault="009C32F4" w:rsidP="005664AE">
            <w:pPr>
              <w:rPr>
                <w:b/>
                <w:iCs/>
              </w:rPr>
            </w:pPr>
          </w:p>
        </w:tc>
        <w:tc>
          <w:tcPr>
            <w:tcW w:w="2884" w:type="dxa"/>
            <w:vAlign w:val="center"/>
          </w:tcPr>
          <w:p w14:paraId="452BBAAD" w14:textId="77777777" w:rsidR="009C32F4" w:rsidRPr="00A92269" w:rsidRDefault="009C32F4" w:rsidP="005664AE">
            <w:pPr>
              <w:jc w:val="center"/>
              <w:rPr>
                <w:b/>
                <w:iCs/>
              </w:rPr>
            </w:pPr>
            <w:r w:rsidRPr="00A92269">
              <w:rPr>
                <w:b/>
                <w:iCs/>
              </w:rPr>
              <w:t>Newspaper</w:t>
            </w:r>
          </w:p>
        </w:tc>
        <w:tc>
          <w:tcPr>
            <w:tcW w:w="2833" w:type="dxa"/>
            <w:vAlign w:val="center"/>
          </w:tcPr>
          <w:p w14:paraId="39A56307" w14:textId="77777777" w:rsidR="009C32F4" w:rsidRPr="00A92269" w:rsidRDefault="009C32F4" w:rsidP="005664AE">
            <w:pPr>
              <w:jc w:val="center"/>
              <w:rPr>
                <w:b/>
                <w:iCs/>
              </w:rPr>
            </w:pPr>
            <w:r>
              <w:rPr>
                <w:b/>
                <w:iCs/>
              </w:rPr>
              <w:t>Identification Code</w:t>
            </w:r>
          </w:p>
        </w:tc>
      </w:tr>
      <w:tr w:rsidR="009C32F4" w:rsidRPr="005A494A" w14:paraId="27506108" w14:textId="77777777" w:rsidTr="000B69CF">
        <w:trPr>
          <w:cantSplit/>
          <w:jc w:val="center"/>
        </w:trPr>
        <w:tc>
          <w:tcPr>
            <w:tcW w:w="552" w:type="dxa"/>
            <w:vAlign w:val="center"/>
          </w:tcPr>
          <w:p w14:paraId="386633F9" w14:textId="77777777" w:rsidR="009C32F4" w:rsidRPr="00A92269" w:rsidRDefault="009C32F4" w:rsidP="00F21A72">
            <w:pPr>
              <w:pStyle w:val="ListParagraph"/>
              <w:numPr>
                <w:ilvl w:val="0"/>
                <w:numId w:val="18"/>
              </w:numPr>
              <w:ind w:left="0" w:firstLine="0"/>
              <w:rPr>
                <w:iCs/>
              </w:rPr>
            </w:pPr>
          </w:p>
        </w:tc>
        <w:tc>
          <w:tcPr>
            <w:tcW w:w="2884" w:type="dxa"/>
            <w:vAlign w:val="center"/>
          </w:tcPr>
          <w:p w14:paraId="43E4B305" w14:textId="77777777" w:rsidR="009C32F4" w:rsidRPr="00A92269" w:rsidRDefault="009C32F4" w:rsidP="005664AE">
            <w:pPr>
              <w:rPr>
                <w:iCs/>
              </w:rPr>
            </w:pPr>
            <w:r w:rsidRPr="00A92269">
              <w:rPr>
                <w:i/>
                <w:lang w:val="pt-BR"/>
              </w:rPr>
              <w:t>Folha de São Paulo</w:t>
            </w:r>
          </w:p>
        </w:tc>
        <w:tc>
          <w:tcPr>
            <w:tcW w:w="2833" w:type="dxa"/>
            <w:vAlign w:val="center"/>
          </w:tcPr>
          <w:p w14:paraId="37B49F4F" w14:textId="77777777" w:rsidR="009C32F4" w:rsidRPr="00A92269" w:rsidRDefault="009C32F4" w:rsidP="00BD64DE">
            <w:pPr>
              <w:jc w:val="center"/>
              <w:rPr>
                <w:iCs/>
              </w:rPr>
            </w:pPr>
            <w:r>
              <w:rPr>
                <w:lang w:val="pt-BR"/>
              </w:rPr>
              <w:t>FLH</w:t>
            </w:r>
          </w:p>
        </w:tc>
      </w:tr>
      <w:tr w:rsidR="009C32F4" w:rsidRPr="005A494A" w14:paraId="68782626" w14:textId="77777777" w:rsidTr="000B69CF">
        <w:trPr>
          <w:cantSplit/>
          <w:jc w:val="center"/>
        </w:trPr>
        <w:tc>
          <w:tcPr>
            <w:tcW w:w="552" w:type="dxa"/>
            <w:vAlign w:val="center"/>
          </w:tcPr>
          <w:p w14:paraId="0ED1B5E0" w14:textId="77777777" w:rsidR="009C32F4" w:rsidRPr="00A92269" w:rsidRDefault="009C32F4" w:rsidP="00F21A72">
            <w:pPr>
              <w:pStyle w:val="ListParagraph"/>
              <w:numPr>
                <w:ilvl w:val="0"/>
                <w:numId w:val="18"/>
              </w:numPr>
              <w:ind w:left="0" w:firstLine="0"/>
              <w:rPr>
                <w:iCs/>
              </w:rPr>
            </w:pPr>
          </w:p>
        </w:tc>
        <w:tc>
          <w:tcPr>
            <w:tcW w:w="2884" w:type="dxa"/>
            <w:vAlign w:val="center"/>
          </w:tcPr>
          <w:p w14:paraId="1E3B0A93" w14:textId="77777777" w:rsidR="009C32F4" w:rsidRPr="00A92269" w:rsidRDefault="009C32F4" w:rsidP="005664AE">
            <w:pPr>
              <w:rPr>
                <w:iCs/>
              </w:rPr>
            </w:pPr>
            <w:r w:rsidRPr="00A92269">
              <w:rPr>
                <w:i/>
                <w:lang w:val="pt-BR"/>
              </w:rPr>
              <w:t>Estado de São Paulo</w:t>
            </w:r>
          </w:p>
        </w:tc>
        <w:tc>
          <w:tcPr>
            <w:tcW w:w="2833" w:type="dxa"/>
            <w:vAlign w:val="center"/>
          </w:tcPr>
          <w:p w14:paraId="5A1165B8" w14:textId="77777777" w:rsidR="009C32F4" w:rsidRPr="00A92269" w:rsidRDefault="009C32F4" w:rsidP="00BD64DE">
            <w:pPr>
              <w:jc w:val="center"/>
              <w:rPr>
                <w:iCs/>
              </w:rPr>
            </w:pPr>
            <w:r>
              <w:rPr>
                <w:lang w:val="pt-BR"/>
              </w:rPr>
              <w:t>EST</w:t>
            </w:r>
          </w:p>
        </w:tc>
      </w:tr>
      <w:tr w:rsidR="009C32F4" w:rsidRPr="005A494A" w14:paraId="3E7986A3" w14:textId="77777777" w:rsidTr="000B69CF">
        <w:trPr>
          <w:cantSplit/>
          <w:jc w:val="center"/>
        </w:trPr>
        <w:tc>
          <w:tcPr>
            <w:tcW w:w="552" w:type="dxa"/>
            <w:vAlign w:val="center"/>
          </w:tcPr>
          <w:p w14:paraId="5B717C71" w14:textId="77777777" w:rsidR="009C32F4" w:rsidRPr="00A92269" w:rsidRDefault="009C32F4" w:rsidP="00F21A72">
            <w:pPr>
              <w:pStyle w:val="ListParagraph"/>
              <w:numPr>
                <w:ilvl w:val="0"/>
                <w:numId w:val="18"/>
              </w:numPr>
              <w:ind w:left="0" w:firstLine="0"/>
              <w:rPr>
                <w:iCs/>
              </w:rPr>
            </w:pPr>
          </w:p>
        </w:tc>
        <w:tc>
          <w:tcPr>
            <w:tcW w:w="2884" w:type="dxa"/>
            <w:vAlign w:val="center"/>
          </w:tcPr>
          <w:p w14:paraId="2BBFEFCA" w14:textId="77777777" w:rsidR="009C32F4" w:rsidRPr="00A92269" w:rsidRDefault="009C32F4" w:rsidP="005664AE">
            <w:pPr>
              <w:rPr>
                <w:iCs/>
              </w:rPr>
            </w:pPr>
            <w:r w:rsidRPr="00A92269">
              <w:rPr>
                <w:i/>
                <w:lang w:val="pt-BR"/>
              </w:rPr>
              <w:t>Zero Hora</w:t>
            </w:r>
          </w:p>
        </w:tc>
        <w:tc>
          <w:tcPr>
            <w:tcW w:w="2833" w:type="dxa"/>
            <w:vAlign w:val="center"/>
          </w:tcPr>
          <w:p w14:paraId="7D5EF212" w14:textId="77777777" w:rsidR="009C32F4" w:rsidRPr="00A92269" w:rsidRDefault="009C32F4" w:rsidP="00BD64DE">
            <w:pPr>
              <w:jc w:val="center"/>
              <w:rPr>
                <w:iCs/>
              </w:rPr>
            </w:pPr>
            <w:r>
              <w:rPr>
                <w:lang w:val="pt-BR"/>
              </w:rPr>
              <w:t>ZHR</w:t>
            </w:r>
          </w:p>
        </w:tc>
      </w:tr>
      <w:tr w:rsidR="009C32F4" w:rsidRPr="005A494A" w14:paraId="41C7D98F" w14:textId="77777777" w:rsidTr="000B69CF">
        <w:trPr>
          <w:cantSplit/>
          <w:jc w:val="center"/>
        </w:trPr>
        <w:tc>
          <w:tcPr>
            <w:tcW w:w="552" w:type="dxa"/>
            <w:vAlign w:val="center"/>
          </w:tcPr>
          <w:p w14:paraId="5C5A7F80" w14:textId="77777777" w:rsidR="009C32F4" w:rsidRPr="00A92269" w:rsidRDefault="009C32F4" w:rsidP="00F21A72">
            <w:pPr>
              <w:pStyle w:val="ListParagraph"/>
              <w:numPr>
                <w:ilvl w:val="0"/>
                <w:numId w:val="18"/>
              </w:numPr>
              <w:ind w:left="0" w:firstLine="0"/>
              <w:rPr>
                <w:iCs/>
              </w:rPr>
            </w:pPr>
          </w:p>
        </w:tc>
        <w:tc>
          <w:tcPr>
            <w:tcW w:w="2884" w:type="dxa"/>
            <w:vAlign w:val="center"/>
          </w:tcPr>
          <w:p w14:paraId="16DA493D" w14:textId="77777777" w:rsidR="009C32F4" w:rsidRPr="00A92269" w:rsidRDefault="009C32F4" w:rsidP="005664AE">
            <w:pPr>
              <w:rPr>
                <w:iCs/>
              </w:rPr>
            </w:pPr>
            <w:r w:rsidRPr="00A92269">
              <w:rPr>
                <w:i/>
                <w:lang w:val="pt-BR"/>
              </w:rPr>
              <w:t>Pioneiro</w:t>
            </w:r>
          </w:p>
        </w:tc>
        <w:tc>
          <w:tcPr>
            <w:tcW w:w="2833" w:type="dxa"/>
            <w:vAlign w:val="center"/>
          </w:tcPr>
          <w:p w14:paraId="4F3866AD" w14:textId="77777777" w:rsidR="009C32F4" w:rsidRPr="00A92269" w:rsidRDefault="009C32F4" w:rsidP="00BD64DE">
            <w:pPr>
              <w:jc w:val="center"/>
              <w:rPr>
                <w:iCs/>
              </w:rPr>
            </w:pPr>
            <w:r>
              <w:rPr>
                <w:lang w:val="pt-BR"/>
              </w:rPr>
              <w:t>PNR</w:t>
            </w:r>
          </w:p>
        </w:tc>
      </w:tr>
    </w:tbl>
    <w:p w14:paraId="1FDE8CFD" w14:textId="77777777" w:rsidR="009C32F4" w:rsidRPr="00F21A72" w:rsidRDefault="009C32F4" w:rsidP="00F21A72">
      <w:pPr>
        <w:jc w:val="both"/>
        <w:rPr>
          <w:i/>
          <w:iCs/>
          <w:lang w:val="pt-BR"/>
        </w:rPr>
      </w:pPr>
    </w:p>
    <w:p w14:paraId="37D37E7B" w14:textId="1CEAF2C2" w:rsidR="009C32F4" w:rsidRPr="00174422" w:rsidRDefault="009C32F4" w:rsidP="00174422">
      <w:pPr>
        <w:pStyle w:val="ListParagraph"/>
        <w:numPr>
          <w:ilvl w:val="0"/>
          <w:numId w:val="10"/>
        </w:numPr>
        <w:jc w:val="both"/>
        <w:rPr>
          <w:i/>
          <w:iCs/>
        </w:rPr>
      </w:pPr>
      <w:proofErr w:type="spellStart"/>
      <w:proofErr w:type="gramStart"/>
      <w:r>
        <w:rPr>
          <w:i/>
          <w:iCs/>
        </w:rPr>
        <w:t>aa</w:t>
      </w:r>
      <w:r w:rsidR="007E020C">
        <w:rPr>
          <w:i/>
          <w:iCs/>
        </w:rPr>
        <w:t>aa</w:t>
      </w:r>
      <w:proofErr w:type="gramEnd"/>
      <w:r w:rsidR="00C96DE0">
        <w:rPr>
          <w:i/>
          <w:iCs/>
        </w:rPr>
        <w:t>_</w:t>
      </w:r>
      <w:r w:rsidRPr="00174422">
        <w:rPr>
          <w:i/>
          <w:iCs/>
        </w:rPr>
        <w:t>mm</w:t>
      </w:r>
      <w:proofErr w:type="spellEnd"/>
      <w:r>
        <w:rPr>
          <w:i/>
          <w:iCs/>
        </w:rPr>
        <w:t xml:space="preserve"> </w:t>
      </w:r>
      <w:r>
        <w:rPr>
          <w:iCs/>
        </w:rPr>
        <w:t>– date of publication (year and month).</w:t>
      </w:r>
    </w:p>
    <w:p w14:paraId="47A813D8" w14:textId="77777777" w:rsidR="009C32F4" w:rsidRDefault="009C32F4" w:rsidP="00174422">
      <w:pPr>
        <w:pStyle w:val="ListParagraph"/>
        <w:numPr>
          <w:ilvl w:val="0"/>
          <w:numId w:val="10"/>
        </w:numPr>
        <w:jc w:val="both"/>
        <w:rPr>
          <w:iCs/>
        </w:rPr>
      </w:pPr>
      <w:proofErr w:type="gramStart"/>
      <w:r w:rsidRPr="00174422">
        <w:rPr>
          <w:i/>
          <w:iCs/>
        </w:rPr>
        <w:t>n</w:t>
      </w:r>
      <w:proofErr w:type="gramEnd"/>
      <w:r>
        <w:rPr>
          <w:i/>
          <w:iCs/>
        </w:rPr>
        <w:t xml:space="preserve"> </w:t>
      </w:r>
      <w:r>
        <w:rPr>
          <w:iCs/>
        </w:rPr>
        <w:t>– texts were numbered so that those published within the same month could be distinguished one from another.</w:t>
      </w:r>
    </w:p>
    <w:p w14:paraId="160E132C" w14:textId="77777777" w:rsidR="009C32F4" w:rsidRDefault="009C32F4" w:rsidP="00684541">
      <w:pPr>
        <w:jc w:val="both"/>
        <w:rPr>
          <w:iCs/>
        </w:rPr>
      </w:pPr>
    </w:p>
    <w:p w14:paraId="35024053" w14:textId="71238CED" w:rsidR="009C32F4" w:rsidRDefault="009C32F4" w:rsidP="00174422">
      <w:pPr>
        <w:spacing w:after="100" w:afterAutospacing="1"/>
        <w:jc w:val="both"/>
      </w:pPr>
      <w:r>
        <w:rPr>
          <w:iCs/>
        </w:rPr>
        <w:t xml:space="preserve">Thus, </w:t>
      </w:r>
      <w:r w:rsidR="00C96DE0">
        <w:rPr>
          <w:iCs/>
        </w:rPr>
        <w:t>PNR</w:t>
      </w:r>
      <w:r w:rsidRPr="00174422">
        <w:rPr>
          <w:iCs/>
        </w:rPr>
        <w:t>_</w:t>
      </w:r>
      <w:r w:rsidR="00C96DE0">
        <w:rPr>
          <w:iCs/>
        </w:rPr>
        <w:t>2014_</w:t>
      </w:r>
      <w:r w:rsidRPr="00174422">
        <w:rPr>
          <w:iCs/>
        </w:rPr>
        <w:t>06_</w:t>
      </w:r>
      <w:r w:rsidR="00C96DE0">
        <w:rPr>
          <w:iCs/>
        </w:rPr>
        <w:t>000000</w:t>
      </w:r>
      <w:r w:rsidRPr="00174422">
        <w:rPr>
          <w:iCs/>
        </w:rPr>
        <w:t>3</w:t>
      </w:r>
      <w:r>
        <w:rPr>
          <w:iCs/>
        </w:rPr>
        <w:t xml:space="preserve"> indicates that text was published in </w:t>
      </w:r>
      <w:proofErr w:type="spellStart"/>
      <w:r w:rsidR="00C96DE0" w:rsidRPr="00C96DE0">
        <w:rPr>
          <w:i/>
          <w:iCs/>
        </w:rPr>
        <w:t>Pioneiro</w:t>
      </w:r>
      <w:proofErr w:type="spellEnd"/>
      <w:r>
        <w:t xml:space="preserve"> in June 201</w:t>
      </w:r>
      <w:r w:rsidR="00C96DE0">
        <w:t>4</w:t>
      </w:r>
      <w:r>
        <w:t xml:space="preserve"> and it is the text #3 for that particular month.</w:t>
      </w:r>
    </w:p>
    <w:p w14:paraId="326A729D" w14:textId="3760B9BD" w:rsidR="009C32F4" w:rsidRPr="00602241" w:rsidRDefault="00B27855" w:rsidP="00602241">
      <w:pPr>
        <w:pStyle w:val="ListParagraph"/>
        <w:numPr>
          <w:ilvl w:val="0"/>
          <w:numId w:val="23"/>
        </w:numPr>
        <w:spacing w:before="240" w:beforeAutospacing="1" w:after="100" w:afterAutospacing="1"/>
        <w:jc w:val="both"/>
        <w:rPr>
          <w:b/>
          <w:iCs/>
        </w:rPr>
      </w:pPr>
      <w:r w:rsidRPr="00602241">
        <w:rPr>
          <w:b/>
          <w:iCs/>
        </w:rPr>
        <w:t>Further cleaning of undue noise</w:t>
      </w:r>
    </w:p>
    <w:p w14:paraId="44174B18" w14:textId="66C71AA0" w:rsidR="00EE2675" w:rsidRDefault="00884FF6" w:rsidP="00490EC9">
      <w:pPr>
        <w:spacing w:before="240" w:beforeAutospacing="1" w:after="100" w:afterAutospacing="1"/>
        <w:jc w:val="both"/>
        <w:rPr>
          <w:iCs/>
        </w:rPr>
      </w:pPr>
      <w:r>
        <w:rPr>
          <w:iCs/>
        </w:rPr>
        <w:t xml:space="preserve">While the procedures </w:t>
      </w:r>
      <w:r w:rsidR="00450851">
        <w:rPr>
          <w:iCs/>
        </w:rPr>
        <w:t>described earlier were efficient</w:t>
      </w:r>
      <w:r w:rsidR="001A191A">
        <w:rPr>
          <w:iCs/>
        </w:rPr>
        <w:t xml:space="preserve"> to reduce undue noise in the corpus</w:t>
      </w:r>
      <w:r w:rsidR="00450851">
        <w:rPr>
          <w:iCs/>
        </w:rPr>
        <w:t xml:space="preserve">, </w:t>
      </w:r>
      <w:r w:rsidR="009C32F4" w:rsidRPr="00C7535F">
        <w:rPr>
          <w:iCs/>
        </w:rPr>
        <w:t xml:space="preserve">irrelevant texts </w:t>
      </w:r>
      <w:r w:rsidR="009C32F4">
        <w:rPr>
          <w:iCs/>
        </w:rPr>
        <w:t xml:space="preserve">still </w:t>
      </w:r>
      <w:r w:rsidR="00CA0EA8">
        <w:rPr>
          <w:iCs/>
        </w:rPr>
        <w:t>g</w:t>
      </w:r>
      <w:r w:rsidR="00450851">
        <w:rPr>
          <w:iCs/>
        </w:rPr>
        <w:t>o</w:t>
      </w:r>
      <w:r w:rsidR="00CA0EA8">
        <w:rPr>
          <w:iCs/>
        </w:rPr>
        <w:t>t</w:t>
      </w:r>
      <w:r w:rsidR="009C32F4" w:rsidRPr="00C7535F">
        <w:rPr>
          <w:iCs/>
        </w:rPr>
        <w:t xml:space="preserve"> </w:t>
      </w:r>
      <w:r w:rsidR="009C32F4">
        <w:rPr>
          <w:iCs/>
        </w:rPr>
        <w:t>select</w:t>
      </w:r>
      <w:r w:rsidR="009C32F4" w:rsidRPr="00C7535F">
        <w:rPr>
          <w:iCs/>
        </w:rPr>
        <w:t>ed</w:t>
      </w:r>
      <w:r w:rsidR="009C32F4">
        <w:rPr>
          <w:iCs/>
        </w:rPr>
        <w:t>.</w:t>
      </w:r>
      <w:r w:rsidR="00450851">
        <w:rPr>
          <w:iCs/>
        </w:rPr>
        <w:t xml:space="preserve"> </w:t>
      </w:r>
      <w:r w:rsidR="00EE2675">
        <w:rPr>
          <w:iCs/>
        </w:rPr>
        <w:t xml:space="preserve">This is an inevitable </w:t>
      </w:r>
      <w:proofErr w:type="gramStart"/>
      <w:r w:rsidR="00EE2675">
        <w:rPr>
          <w:iCs/>
        </w:rPr>
        <w:t>side-effect</w:t>
      </w:r>
      <w:proofErr w:type="gramEnd"/>
      <w:r w:rsidR="00EE2675">
        <w:rPr>
          <w:iCs/>
        </w:rPr>
        <w:t xml:space="preserve"> of any search that uses query words/phrases to automatically select texts to be retrieved. But, fortunately, one that is easily spotted in the initial stages of the data analysis and can be easily solved. In our case, the corpus still contained </w:t>
      </w:r>
      <w:r w:rsidR="001A191A">
        <w:rPr>
          <w:iCs/>
        </w:rPr>
        <w:t>articles about murders, homicides, kidnapping and robbery in various places other than Brazil</w:t>
      </w:r>
      <w:r w:rsidR="00EE2675">
        <w:rPr>
          <w:iCs/>
        </w:rPr>
        <w:t>. It also included articles</w:t>
      </w:r>
      <w:r w:rsidR="001A191A">
        <w:rPr>
          <w:iCs/>
        </w:rPr>
        <w:t xml:space="preserve"> </w:t>
      </w:r>
      <w:r w:rsidR="00EE2675">
        <w:rPr>
          <w:iCs/>
        </w:rPr>
        <w:t>about a Brazilian banker (</w:t>
      </w:r>
      <w:proofErr w:type="spellStart"/>
      <w:r w:rsidR="00EE2675" w:rsidRPr="00490EC9">
        <w:rPr>
          <w:i/>
          <w:iCs/>
        </w:rPr>
        <w:t>Pizzolato</w:t>
      </w:r>
      <w:proofErr w:type="spellEnd"/>
      <w:r w:rsidR="00EE2675">
        <w:rPr>
          <w:iCs/>
        </w:rPr>
        <w:t xml:space="preserve">) accused of </w:t>
      </w:r>
      <w:r w:rsidR="00EE2675" w:rsidRPr="00490EC9">
        <w:rPr>
          <w:iCs/>
        </w:rPr>
        <w:t xml:space="preserve">corruption and </w:t>
      </w:r>
      <w:proofErr w:type="gramStart"/>
      <w:r w:rsidR="00EE2675" w:rsidRPr="00490EC9">
        <w:rPr>
          <w:iCs/>
        </w:rPr>
        <w:t>money-laundering</w:t>
      </w:r>
      <w:proofErr w:type="gramEnd"/>
      <w:r w:rsidR="00EE2675">
        <w:rPr>
          <w:iCs/>
        </w:rPr>
        <w:t xml:space="preserve"> and some remaining articles </w:t>
      </w:r>
      <w:r w:rsidR="00EE2675">
        <w:t>related to film</w:t>
      </w:r>
      <w:r w:rsidR="00241609">
        <w:t xml:space="preserve"> release</w:t>
      </w:r>
      <w:r w:rsidR="00EE2675">
        <w:t>s.</w:t>
      </w:r>
    </w:p>
    <w:p w14:paraId="6457E7AE" w14:textId="094F64FE" w:rsidR="00490EC9" w:rsidRDefault="00490EC9" w:rsidP="00490EC9">
      <w:pPr>
        <w:spacing w:before="240" w:beforeAutospacing="1" w:after="100" w:afterAutospacing="1"/>
        <w:jc w:val="both"/>
      </w:pPr>
      <w:r>
        <w:rPr>
          <w:iCs/>
        </w:rPr>
        <w:t xml:space="preserve">Thus, to remove articles that were about violence and conflicts outside Brazil, we have discarded all articles from </w:t>
      </w:r>
      <w:r w:rsidRPr="00490EC9">
        <w:rPr>
          <w:i/>
          <w:iCs/>
        </w:rPr>
        <w:t xml:space="preserve">O </w:t>
      </w:r>
      <w:r w:rsidRPr="00490EC9">
        <w:rPr>
          <w:i/>
        </w:rPr>
        <w:t>Estado de São Paulo</w:t>
      </w:r>
      <w:r w:rsidRPr="00490EC9">
        <w:t xml:space="preserve"> publishe</w:t>
      </w:r>
      <w:r w:rsidR="0095775B">
        <w:t xml:space="preserve">d in the section </w:t>
      </w:r>
      <w:r w:rsidR="0095775B" w:rsidRPr="0095775B">
        <w:rPr>
          <w:i/>
        </w:rPr>
        <w:t>International</w:t>
      </w:r>
      <w:r>
        <w:t xml:space="preserve"> and those from the </w:t>
      </w:r>
      <w:r w:rsidRPr="00490EC9">
        <w:rPr>
          <w:i/>
        </w:rPr>
        <w:t>New York Times</w:t>
      </w:r>
      <w:r w:rsidRPr="007058BA">
        <w:t xml:space="preserve"> </w:t>
      </w:r>
      <w:r>
        <w:t xml:space="preserve">published by </w:t>
      </w:r>
      <w:proofErr w:type="spellStart"/>
      <w:r w:rsidRPr="00490EC9">
        <w:rPr>
          <w:i/>
        </w:rPr>
        <w:t>Folha</w:t>
      </w:r>
      <w:proofErr w:type="spellEnd"/>
      <w:r w:rsidRPr="00490EC9">
        <w:rPr>
          <w:i/>
        </w:rPr>
        <w:t xml:space="preserve"> de São Paulo</w:t>
      </w:r>
      <w:r>
        <w:t xml:space="preserve">. </w:t>
      </w:r>
      <w:r w:rsidR="00EE2675" w:rsidRPr="0095775B">
        <w:rPr>
          <w:i/>
        </w:rPr>
        <w:t xml:space="preserve">Zero </w:t>
      </w:r>
      <w:proofErr w:type="spellStart"/>
      <w:r w:rsidR="00EE2675" w:rsidRPr="0095775B">
        <w:rPr>
          <w:i/>
        </w:rPr>
        <w:t>Hora</w:t>
      </w:r>
      <w:proofErr w:type="spellEnd"/>
      <w:r w:rsidR="00EE2675">
        <w:t xml:space="preserve"> and </w:t>
      </w:r>
      <w:proofErr w:type="spellStart"/>
      <w:r w:rsidR="00EE2675" w:rsidRPr="0095775B">
        <w:rPr>
          <w:i/>
        </w:rPr>
        <w:t>Pioneiro</w:t>
      </w:r>
      <w:proofErr w:type="spellEnd"/>
      <w:r w:rsidR="00EE2675">
        <w:t xml:space="preserve"> did not enable clear annotation of the journal section</w:t>
      </w:r>
      <w:r w:rsidR="00516A04">
        <w:t xml:space="preserve"> and hence they did not allow us to identify and remove texts using this criterion. </w:t>
      </w:r>
      <w:r>
        <w:t xml:space="preserve">Further articles about places other than Brazil were removed by using the </w:t>
      </w:r>
      <w:r w:rsidR="00450851">
        <w:rPr>
          <w:iCs/>
        </w:rPr>
        <w:t>following phrases:</w:t>
      </w:r>
      <w:r>
        <w:rPr>
          <w:iCs/>
        </w:rPr>
        <w:t xml:space="preserve"> </w:t>
      </w:r>
      <w:r w:rsidR="00450851" w:rsidRPr="00490EC9">
        <w:rPr>
          <w:i/>
          <w:iCs/>
        </w:rPr>
        <w:t xml:space="preserve">Tay </w:t>
      </w:r>
      <w:proofErr w:type="spellStart"/>
      <w:r w:rsidR="00450851" w:rsidRPr="00490EC9">
        <w:rPr>
          <w:i/>
          <w:iCs/>
        </w:rPr>
        <w:t>Thi</w:t>
      </w:r>
      <w:proofErr w:type="spellEnd"/>
      <w:r w:rsidR="00450851" w:rsidRPr="00450851">
        <w:rPr>
          <w:iCs/>
        </w:rPr>
        <w:t xml:space="preserve"> (Nigerian girl kidnapped</w:t>
      </w:r>
      <w:r w:rsidR="007C6AD4">
        <w:rPr>
          <w:iCs/>
        </w:rPr>
        <w:t xml:space="preserve"> by </w:t>
      </w:r>
      <w:r w:rsidR="007C6AD4">
        <w:rPr>
          <w:iCs/>
        </w:rPr>
        <w:lastRenderedPageBreak/>
        <w:t>extremists</w:t>
      </w:r>
      <w:r w:rsidR="00450851" w:rsidRPr="00450851">
        <w:rPr>
          <w:iCs/>
        </w:rPr>
        <w:t>)</w:t>
      </w:r>
      <w:r>
        <w:rPr>
          <w:iCs/>
        </w:rPr>
        <w:t xml:space="preserve">, </w:t>
      </w:r>
      <w:r w:rsidR="00450851" w:rsidRPr="00490EC9">
        <w:rPr>
          <w:i/>
          <w:iCs/>
        </w:rPr>
        <w:t>Hamas</w:t>
      </w:r>
      <w:r w:rsidRPr="00490EC9">
        <w:rPr>
          <w:i/>
          <w:iCs/>
        </w:rPr>
        <w:t xml:space="preserve">, </w:t>
      </w:r>
      <w:proofErr w:type="spellStart"/>
      <w:r w:rsidR="00450851" w:rsidRPr="00490EC9">
        <w:rPr>
          <w:i/>
          <w:iCs/>
        </w:rPr>
        <w:t>Islâmico</w:t>
      </w:r>
      <w:proofErr w:type="spellEnd"/>
      <w:r w:rsidRPr="00490EC9">
        <w:rPr>
          <w:i/>
          <w:iCs/>
        </w:rPr>
        <w:t xml:space="preserve">, </w:t>
      </w:r>
      <w:r w:rsidR="00450851" w:rsidRPr="00490EC9">
        <w:rPr>
          <w:i/>
          <w:iCs/>
        </w:rPr>
        <w:t>Boko Haram</w:t>
      </w:r>
      <w:r w:rsidRPr="00490EC9">
        <w:rPr>
          <w:i/>
          <w:iCs/>
        </w:rPr>
        <w:t xml:space="preserve">, </w:t>
      </w:r>
      <w:proofErr w:type="spellStart"/>
      <w:r w:rsidR="00450851" w:rsidRPr="00490EC9">
        <w:rPr>
          <w:i/>
          <w:iCs/>
        </w:rPr>
        <w:t>Islã</w:t>
      </w:r>
      <w:proofErr w:type="spellEnd"/>
      <w:r w:rsidRPr="00490EC9">
        <w:rPr>
          <w:i/>
          <w:iCs/>
        </w:rPr>
        <w:t xml:space="preserve">, </w:t>
      </w:r>
      <w:proofErr w:type="spellStart"/>
      <w:r w:rsidR="00450851" w:rsidRPr="00490EC9">
        <w:rPr>
          <w:i/>
          <w:iCs/>
        </w:rPr>
        <w:t>Muçulman</w:t>
      </w:r>
      <w:proofErr w:type="spellEnd"/>
      <w:r w:rsidR="00450851" w:rsidRPr="00490EC9">
        <w:rPr>
          <w:i/>
          <w:iCs/>
        </w:rPr>
        <w:t>*</w:t>
      </w:r>
      <w:r w:rsidRPr="00490EC9">
        <w:rPr>
          <w:i/>
          <w:iCs/>
        </w:rPr>
        <w:t xml:space="preserve">, </w:t>
      </w:r>
      <w:proofErr w:type="spellStart"/>
      <w:r w:rsidRPr="00490EC9">
        <w:rPr>
          <w:i/>
          <w:iCs/>
        </w:rPr>
        <w:t>judeus</w:t>
      </w:r>
      <w:proofErr w:type="spellEnd"/>
      <w:r w:rsidRPr="00490EC9">
        <w:rPr>
          <w:i/>
          <w:iCs/>
        </w:rPr>
        <w:t xml:space="preserve">, </w:t>
      </w:r>
      <w:proofErr w:type="spellStart"/>
      <w:r w:rsidRPr="00490EC9">
        <w:rPr>
          <w:i/>
          <w:iCs/>
        </w:rPr>
        <w:t>Palestin</w:t>
      </w:r>
      <w:proofErr w:type="spellEnd"/>
      <w:r w:rsidRPr="00490EC9">
        <w:rPr>
          <w:i/>
          <w:iCs/>
        </w:rPr>
        <w:t xml:space="preserve">*, </w:t>
      </w:r>
      <w:proofErr w:type="spellStart"/>
      <w:r w:rsidR="00450851" w:rsidRPr="00490EC9">
        <w:rPr>
          <w:i/>
          <w:iCs/>
        </w:rPr>
        <w:t>Ex</w:t>
      </w:r>
      <w:r w:rsidRPr="00490EC9">
        <w:rPr>
          <w:i/>
          <w:iCs/>
        </w:rPr>
        <w:t>é</w:t>
      </w:r>
      <w:r w:rsidR="00450851" w:rsidRPr="00490EC9">
        <w:rPr>
          <w:i/>
          <w:iCs/>
        </w:rPr>
        <w:t>rcito</w:t>
      </w:r>
      <w:proofErr w:type="spellEnd"/>
      <w:r w:rsidR="00450851" w:rsidRPr="00490EC9">
        <w:rPr>
          <w:i/>
          <w:iCs/>
        </w:rPr>
        <w:t xml:space="preserve"> do </w:t>
      </w:r>
      <w:proofErr w:type="spellStart"/>
      <w:r w:rsidR="00450851" w:rsidRPr="00490EC9">
        <w:rPr>
          <w:i/>
          <w:iCs/>
        </w:rPr>
        <w:t>Povo</w:t>
      </w:r>
      <w:proofErr w:type="spellEnd"/>
      <w:r w:rsidR="00450851" w:rsidRPr="00490EC9">
        <w:rPr>
          <w:i/>
          <w:iCs/>
        </w:rPr>
        <w:t xml:space="preserve"> </w:t>
      </w:r>
      <w:proofErr w:type="spellStart"/>
      <w:r w:rsidR="00450851" w:rsidRPr="00490EC9">
        <w:rPr>
          <w:i/>
          <w:iCs/>
        </w:rPr>
        <w:t>Paraguaio</w:t>
      </w:r>
      <w:proofErr w:type="spellEnd"/>
      <w:r w:rsidRPr="00490EC9">
        <w:rPr>
          <w:i/>
          <w:iCs/>
        </w:rPr>
        <w:t xml:space="preserve">, </w:t>
      </w:r>
      <w:proofErr w:type="spellStart"/>
      <w:r w:rsidR="00450851" w:rsidRPr="00490EC9">
        <w:rPr>
          <w:i/>
          <w:iCs/>
        </w:rPr>
        <w:t>Nicolás</w:t>
      </w:r>
      <w:proofErr w:type="spellEnd"/>
      <w:r w:rsidR="00450851" w:rsidRPr="00490EC9">
        <w:rPr>
          <w:i/>
          <w:iCs/>
        </w:rPr>
        <w:t xml:space="preserve"> </w:t>
      </w:r>
      <w:proofErr w:type="spellStart"/>
      <w:r w:rsidR="00450851" w:rsidRPr="00490EC9">
        <w:rPr>
          <w:i/>
          <w:iCs/>
        </w:rPr>
        <w:t>Maduro</w:t>
      </w:r>
      <w:proofErr w:type="spellEnd"/>
      <w:r w:rsidRPr="00490EC9">
        <w:rPr>
          <w:i/>
          <w:iCs/>
        </w:rPr>
        <w:t xml:space="preserve">, </w:t>
      </w:r>
      <w:r w:rsidR="00450851" w:rsidRPr="00490EC9">
        <w:rPr>
          <w:i/>
          <w:iCs/>
        </w:rPr>
        <w:t>Chávez</w:t>
      </w:r>
      <w:r w:rsidRPr="00490EC9">
        <w:rPr>
          <w:i/>
          <w:iCs/>
        </w:rPr>
        <w:t xml:space="preserve">, </w:t>
      </w:r>
      <w:r w:rsidR="00450851" w:rsidRPr="00490EC9">
        <w:rPr>
          <w:i/>
          <w:iCs/>
        </w:rPr>
        <w:t>Bush</w:t>
      </w:r>
      <w:r w:rsidRPr="00490EC9">
        <w:rPr>
          <w:i/>
          <w:iCs/>
        </w:rPr>
        <w:t xml:space="preserve">, </w:t>
      </w:r>
      <w:r w:rsidR="00450851" w:rsidRPr="00490EC9">
        <w:rPr>
          <w:i/>
          <w:iCs/>
        </w:rPr>
        <w:t>Obama</w:t>
      </w:r>
      <w:r w:rsidR="00516A04">
        <w:rPr>
          <w:i/>
          <w:iCs/>
        </w:rPr>
        <w:t xml:space="preserve">, </w:t>
      </w:r>
      <w:r w:rsidR="00516A04" w:rsidRPr="00516A04">
        <w:rPr>
          <w:iCs/>
        </w:rPr>
        <w:t>and</w:t>
      </w:r>
      <w:r>
        <w:rPr>
          <w:iCs/>
        </w:rPr>
        <w:t xml:space="preserve"> </w:t>
      </w:r>
      <w:proofErr w:type="spellStart"/>
      <w:r w:rsidRPr="00490EC9">
        <w:rPr>
          <w:i/>
          <w:iCs/>
        </w:rPr>
        <w:t>Pizzolato</w:t>
      </w:r>
      <w:proofErr w:type="spellEnd"/>
      <w:r w:rsidR="00516A04">
        <w:rPr>
          <w:i/>
          <w:iCs/>
        </w:rPr>
        <w:t>.</w:t>
      </w:r>
      <w:r>
        <w:rPr>
          <w:iCs/>
        </w:rPr>
        <w:t xml:space="preserve"> </w:t>
      </w:r>
      <w:r w:rsidR="00516A04">
        <w:rPr>
          <w:iCs/>
        </w:rPr>
        <w:t xml:space="preserve">The words </w:t>
      </w:r>
      <w:r w:rsidR="00516A04" w:rsidRPr="00490EC9">
        <w:rPr>
          <w:i/>
        </w:rPr>
        <w:t>suspense</w:t>
      </w:r>
      <w:r w:rsidR="00516A04">
        <w:rPr>
          <w:i/>
        </w:rPr>
        <w:t xml:space="preserve"> </w:t>
      </w:r>
      <w:r w:rsidR="00516A04">
        <w:t>(</w:t>
      </w:r>
      <w:r w:rsidR="00516A04" w:rsidRPr="00AE6848">
        <w:rPr>
          <w:i/>
        </w:rPr>
        <w:t>thriller</w:t>
      </w:r>
      <w:r w:rsidR="00516A04">
        <w:t xml:space="preserve">), </w:t>
      </w:r>
      <w:proofErr w:type="spellStart"/>
      <w:r w:rsidR="00516A04" w:rsidRPr="00516A04">
        <w:rPr>
          <w:i/>
        </w:rPr>
        <w:t>s</w:t>
      </w:r>
      <w:r w:rsidRPr="00516A04">
        <w:rPr>
          <w:i/>
        </w:rPr>
        <w:t>inopse</w:t>
      </w:r>
      <w:proofErr w:type="spellEnd"/>
      <w:r w:rsidR="00516A04">
        <w:rPr>
          <w:i/>
        </w:rPr>
        <w:t xml:space="preserve"> </w:t>
      </w:r>
      <w:r w:rsidR="00516A04">
        <w:t>(</w:t>
      </w:r>
      <w:r w:rsidR="00516A04" w:rsidRPr="00516A04">
        <w:rPr>
          <w:i/>
        </w:rPr>
        <w:t>synopsis</w:t>
      </w:r>
      <w:r w:rsidR="00516A04">
        <w:t>)</w:t>
      </w:r>
      <w:r>
        <w:rPr>
          <w:i/>
        </w:rPr>
        <w:t xml:space="preserve">, </w:t>
      </w:r>
      <w:proofErr w:type="spellStart"/>
      <w:r w:rsidRPr="00490EC9">
        <w:rPr>
          <w:i/>
        </w:rPr>
        <w:t>em</w:t>
      </w:r>
      <w:proofErr w:type="spellEnd"/>
      <w:r w:rsidRPr="00490EC9">
        <w:rPr>
          <w:i/>
        </w:rPr>
        <w:t xml:space="preserve"> </w:t>
      </w:r>
      <w:proofErr w:type="spellStart"/>
      <w:r w:rsidRPr="00490EC9">
        <w:rPr>
          <w:i/>
        </w:rPr>
        <w:t>cartaz</w:t>
      </w:r>
      <w:proofErr w:type="spellEnd"/>
      <w:r w:rsidR="00516A04">
        <w:rPr>
          <w:i/>
        </w:rPr>
        <w:t xml:space="preserve"> </w:t>
      </w:r>
      <w:r w:rsidR="00516A04">
        <w:t>(</w:t>
      </w:r>
      <w:r w:rsidR="00516A04" w:rsidRPr="00516A04">
        <w:rPr>
          <w:i/>
        </w:rPr>
        <w:t>showing</w:t>
      </w:r>
      <w:r w:rsidR="00516A04">
        <w:t>)</w:t>
      </w:r>
      <w:r>
        <w:rPr>
          <w:i/>
        </w:rPr>
        <w:t xml:space="preserve"> </w:t>
      </w:r>
      <w:r w:rsidR="00516A04">
        <w:rPr>
          <w:iCs/>
        </w:rPr>
        <w:t xml:space="preserve">were used to removed texts </w:t>
      </w:r>
      <w:r w:rsidR="0014116A">
        <w:t>related to film</w:t>
      </w:r>
      <w:r w:rsidR="00241609">
        <w:t xml:space="preserve"> release</w:t>
      </w:r>
      <w:r w:rsidR="0014116A">
        <w:t>s.</w:t>
      </w:r>
      <w:r w:rsidR="004832A9">
        <w:t xml:space="preserve"> Overall, 276 texts were extracted from the initial corpus</w:t>
      </w:r>
      <w:r w:rsidR="00516A04">
        <w:t xml:space="preserve"> selection</w:t>
      </w:r>
      <w:r w:rsidR="004832A9">
        <w:t>.</w:t>
      </w:r>
    </w:p>
    <w:p w14:paraId="652253F6" w14:textId="2B90FFA6" w:rsidR="00393001" w:rsidRPr="006018CD" w:rsidRDefault="0023698B" w:rsidP="006018CD">
      <w:pPr>
        <w:spacing w:before="240" w:beforeAutospacing="1" w:after="100" w:afterAutospacing="1"/>
        <w:jc w:val="both"/>
      </w:pPr>
      <w:r>
        <w:t xml:space="preserve">Additionally, </w:t>
      </w:r>
      <w:r w:rsidR="00715D83">
        <w:t xml:space="preserve">most articles included </w:t>
      </w:r>
      <w:r w:rsidR="006018CD">
        <w:t xml:space="preserve">a line at the very end with </w:t>
      </w:r>
      <w:r w:rsidR="00715D83">
        <w:t>some information about the newspaper</w:t>
      </w:r>
      <w:r w:rsidR="006018CD">
        <w:t xml:space="preserve"> or the media conglomerate it is part of and, in some cases, copyright statements. These words/phrases were put between angle brackets using </w:t>
      </w:r>
      <w:proofErr w:type="spellStart"/>
      <w:r w:rsidR="006018CD">
        <w:t>Sarant</w:t>
      </w:r>
      <w:proofErr w:type="spellEnd"/>
      <w:r w:rsidR="006018CD">
        <w:t xml:space="preserve"> (Anthony 2014) </w:t>
      </w:r>
      <w:proofErr w:type="gramStart"/>
      <w:r w:rsidR="006018CD">
        <w:t>so that they could be overlook</w:t>
      </w:r>
      <w:r w:rsidR="00241609">
        <w:t xml:space="preserve">ed </w:t>
      </w:r>
      <w:r w:rsidR="006018CD">
        <w:t xml:space="preserve">by </w:t>
      </w:r>
      <w:proofErr w:type="spellStart"/>
      <w:r w:rsidR="006018CD">
        <w:t>AntConc</w:t>
      </w:r>
      <w:proofErr w:type="spellEnd"/>
      <w:proofErr w:type="gramEnd"/>
      <w:r w:rsidR="006018CD">
        <w:t xml:space="preserve"> (Anthony 2014) during the analysis. This was the case, for example, of </w:t>
      </w:r>
      <w:r w:rsidR="00393001" w:rsidRPr="006018CD">
        <w:rPr>
          <w:i/>
        </w:rPr>
        <w:t>&lt;</w:t>
      </w:r>
      <w:proofErr w:type="spellStart"/>
      <w:r w:rsidR="00393001" w:rsidRPr="006018CD">
        <w:rPr>
          <w:i/>
        </w:rPr>
        <w:t>Grupo</w:t>
      </w:r>
      <w:proofErr w:type="spellEnd"/>
      <w:r w:rsidR="00393001" w:rsidRPr="006018CD">
        <w:rPr>
          <w:i/>
        </w:rPr>
        <w:t xml:space="preserve"> RBS&gt;</w:t>
      </w:r>
      <w:r w:rsidR="006018CD" w:rsidRPr="006018CD">
        <w:t xml:space="preserve"> in the example above.</w:t>
      </w:r>
    </w:p>
    <w:p w14:paraId="2D689E4D" w14:textId="77777777" w:rsidR="009C32F4" w:rsidRPr="00602241" w:rsidRDefault="009C32F4" w:rsidP="00602241">
      <w:pPr>
        <w:pStyle w:val="ListParagraph"/>
        <w:numPr>
          <w:ilvl w:val="0"/>
          <w:numId w:val="23"/>
        </w:numPr>
        <w:spacing w:before="240" w:beforeAutospacing="1" w:after="100" w:afterAutospacing="1"/>
        <w:jc w:val="both"/>
        <w:rPr>
          <w:b/>
          <w:iCs/>
        </w:rPr>
      </w:pPr>
      <w:r w:rsidRPr="00602241">
        <w:rPr>
          <w:b/>
          <w:iCs/>
        </w:rPr>
        <w:t>Standardising spelling</w:t>
      </w:r>
    </w:p>
    <w:p w14:paraId="4004B1DC" w14:textId="60DCCD53" w:rsidR="009C32F4" w:rsidRPr="00DA68A5" w:rsidRDefault="009C32F4" w:rsidP="00107084">
      <w:pPr>
        <w:spacing w:before="100" w:beforeAutospacing="1" w:after="100" w:afterAutospacing="1"/>
        <w:jc w:val="both"/>
        <w:rPr>
          <w:b/>
          <w:iCs/>
        </w:rPr>
      </w:pPr>
      <w:r>
        <w:rPr>
          <w:iCs/>
        </w:rPr>
        <w:t xml:space="preserve">The last procedure in the pre-processing phase of the corpus compilation was the </w:t>
      </w:r>
      <w:r w:rsidRPr="00966132">
        <w:rPr>
          <w:iCs/>
        </w:rPr>
        <w:t>standardisation of spelling</w:t>
      </w:r>
      <w:r>
        <w:rPr>
          <w:iCs/>
        </w:rPr>
        <w:t xml:space="preserve">. This was </w:t>
      </w:r>
      <w:r w:rsidR="00CA0EA8">
        <w:rPr>
          <w:iCs/>
        </w:rPr>
        <w:t>necessary</w:t>
      </w:r>
      <w:r>
        <w:rPr>
          <w:iCs/>
        </w:rPr>
        <w:t xml:space="preserve"> because a new spelling system for the Portuguese la</w:t>
      </w:r>
      <w:r w:rsidR="00241609">
        <w:rPr>
          <w:iCs/>
        </w:rPr>
        <w:t>nguage was put in place in 2009 but t</w:t>
      </w:r>
      <w:r>
        <w:rPr>
          <w:iCs/>
        </w:rPr>
        <w:t xml:space="preserve">he Brazilian government allowed a transition period between </w:t>
      </w:r>
      <w:r w:rsidRPr="00731019">
        <w:rPr>
          <w:iCs/>
        </w:rPr>
        <w:t>1</w:t>
      </w:r>
      <w:r w:rsidRPr="00731019">
        <w:rPr>
          <w:iCs/>
          <w:vertAlign w:val="superscript"/>
        </w:rPr>
        <w:t>st</w:t>
      </w:r>
      <w:r>
        <w:rPr>
          <w:iCs/>
        </w:rPr>
        <w:t xml:space="preserve"> January</w:t>
      </w:r>
      <w:r w:rsidRPr="00731019">
        <w:rPr>
          <w:iCs/>
        </w:rPr>
        <w:t xml:space="preserve"> 2009 a</w:t>
      </w:r>
      <w:r>
        <w:rPr>
          <w:iCs/>
        </w:rPr>
        <w:t>nd</w:t>
      </w:r>
      <w:r w:rsidRPr="00731019">
        <w:rPr>
          <w:iCs/>
        </w:rPr>
        <w:t xml:space="preserve"> 31</w:t>
      </w:r>
      <w:r w:rsidRPr="00731019">
        <w:rPr>
          <w:iCs/>
          <w:vertAlign w:val="superscript"/>
        </w:rPr>
        <w:t>st</w:t>
      </w:r>
      <w:r>
        <w:rPr>
          <w:iCs/>
        </w:rPr>
        <w:t xml:space="preserve"> December</w:t>
      </w:r>
      <w:r w:rsidRPr="00731019">
        <w:rPr>
          <w:iCs/>
        </w:rPr>
        <w:t xml:space="preserve"> 2012</w:t>
      </w:r>
      <w:r>
        <w:rPr>
          <w:iCs/>
        </w:rPr>
        <w:t xml:space="preserve">, which has been extended to </w:t>
      </w:r>
      <w:r w:rsidRPr="00731019">
        <w:rPr>
          <w:iCs/>
        </w:rPr>
        <w:t>31</w:t>
      </w:r>
      <w:r w:rsidRPr="00731019">
        <w:rPr>
          <w:iCs/>
          <w:vertAlign w:val="superscript"/>
        </w:rPr>
        <w:t>st</w:t>
      </w:r>
      <w:r>
        <w:rPr>
          <w:iCs/>
        </w:rPr>
        <w:t xml:space="preserve"> December 2015</w:t>
      </w:r>
      <w:r>
        <w:rPr>
          <w:rStyle w:val="FootnoteReference"/>
          <w:iCs/>
        </w:rPr>
        <w:footnoteReference w:id="3"/>
      </w:r>
      <w:r>
        <w:rPr>
          <w:iCs/>
        </w:rPr>
        <w:t xml:space="preserve">. </w:t>
      </w:r>
      <w:r w:rsidR="00CA0EA8">
        <w:rPr>
          <w:iCs/>
        </w:rPr>
        <w:t>T</w:t>
      </w:r>
      <w:r>
        <w:rPr>
          <w:iCs/>
        </w:rPr>
        <w:t xml:space="preserve">exts published by newspapers </w:t>
      </w:r>
      <w:r w:rsidR="00516A04">
        <w:rPr>
          <w:iCs/>
        </w:rPr>
        <w:t>in 2014</w:t>
      </w:r>
      <w:r>
        <w:rPr>
          <w:iCs/>
        </w:rPr>
        <w:t xml:space="preserve"> were written in either the old or the new spelling. An adequate corpus analysis requires all the data to follow one single system.</w:t>
      </w:r>
      <w:r w:rsidR="00516A04">
        <w:rPr>
          <w:iCs/>
        </w:rPr>
        <w:t xml:space="preserve"> </w:t>
      </w:r>
      <w:r>
        <w:rPr>
          <w:iCs/>
        </w:rPr>
        <w:t>All texts were converted into the new spelling system by means of the LINCE tool (</w:t>
      </w:r>
      <w:r w:rsidRPr="00371072">
        <w:t>Ferreira et al. 2012)</w:t>
      </w:r>
      <w:r>
        <w:rPr>
          <w:rStyle w:val="FootnoteReference"/>
          <w:iCs/>
        </w:rPr>
        <w:footnoteReference w:id="4"/>
      </w:r>
      <w:r>
        <w:rPr>
          <w:iCs/>
        </w:rPr>
        <w:t xml:space="preserve">, choosing the Brazilian variant of the language. </w:t>
      </w:r>
    </w:p>
    <w:p w14:paraId="0F28213D" w14:textId="77777777" w:rsidR="009C32F4" w:rsidRDefault="009C32F4" w:rsidP="00602241">
      <w:pPr>
        <w:pStyle w:val="ListParagraph"/>
        <w:numPr>
          <w:ilvl w:val="0"/>
          <w:numId w:val="23"/>
        </w:numPr>
        <w:spacing w:before="240" w:beforeAutospacing="1" w:after="100" w:afterAutospacing="1"/>
        <w:jc w:val="both"/>
        <w:rPr>
          <w:b/>
          <w:iCs/>
        </w:rPr>
      </w:pPr>
      <w:r w:rsidRPr="00EC5B31">
        <w:rPr>
          <w:b/>
          <w:iCs/>
        </w:rPr>
        <w:t>Composition of the corpus</w:t>
      </w:r>
    </w:p>
    <w:p w14:paraId="4E6851D1" w14:textId="102161E8" w:rsidR="002259D9" w:rsidRDefault="009C32F4" w:rsidP="002259D9">
      <w:pPr>
        <w:spacing w:before="100" w:beforeAutospacing="1" w:after="100" w:afterAutospacing="1"/>
        <w:jc w:val="both"/>
        <w:rPr>
          <w:iCs/>
        </w:rPr>
      </w:pPr>
      <w:r>
        <w:rPr>
          <w:iCs/>
        </w:rPr>
        <w:t xml:space="preserve">This last section </w:t>
      </w:r>
      <w:r w:rsidR="00241609">
        <w:rPr>
          <w:iCs/>
        </w:rPr>
        <w:t>presents</w:t>
      </w:r>
      <w:r>
        <w:rPr>
          <w:iCs/>
        </w:rPr>
        <w:t xml:space="preserve"> the composition of the Brazilian Corpus on </w:t>
      </w:r>
      <w:r w:rsidR="00B46DC7">
        <w:rPr>
          <w:iCs/>
        </w:rPr>
        <w:t>Urban violence</w:t>
      </w:r>
      <w:r>
        <w:rPr>
          <w:iCs/>
        </w:rPr>
        <w:t xml:space="preserve">. The corpus contains </w:t>
      </w:r>
      <w:r w:rsidR="002259D9">
        <w:t>5</w:t>
      </w:r>
      <w:r w:rsidRPr="00CE149B">
        <w:t>,1</w:t>
      </w:r>
      <w:r w:rsidR="002259D9">
        <w:t>27</w:t>
      </w:r>
      <w:r w:rsidRPr="00CE149B">
        <w:t xml:space="preserve"> </w:t>
      </w:r>
      <w:r>
        <w:t xml:space="preserve">texts </w:t>
      </w:r>
      <w:r w:rsidRPr="00CE149B">
        <w:t>(</w:t>
      </w:r>
      <w:r w:rsidR="002259D9" w:rsidRPr="005C642F">
        <w:t>1,778,282</w:t>
      </w:r>
      <w:r w:rsidR="002259D9">
        <w:t xml:space="preserve"> </w:t>
      </w:r>
      <w:r w:rsidRPr="00CE149B">
        <w:t>words) published</w:t>
      </w:r>
      <w:r>
        <w:t xml:space="preserve"> by </w:t>
      </w:r>
      <w:r w:rsidR="00221415">
        <w:t>four</w:t>
      </w:r>
      <w:r>
        <w:t xml:space="preserve"> Brazilian broadsheet papers</w:t>
      </w:r>
      <w:r w:rsidR="00241609">
        <w:t xml:space="preserve"> – </w:t>
      </w:r>
      <w:r w:rsidR="00241609" w:rsidRPr="0024734E">
        <w:rPr>
          <w:i/>
        </w:rPr>
        <w:t xml:space="preserve">Zero </w:t>
      </w:r>
      <w:proofErr w:type="spellStart"/>
      <w:r w:rsidR="00241609" w:rsidRPr="0024734E">
        <w:rPr>
          <w:i/>
        </w:rPr>
        <w:t>Hora</w:t>
      </w:r>
      <w:proofErr w:type="spellEnd"/>
      <w:r w:rsidR="00241609" w:rsidRPr="0024734E">
        <w:rPr>
          <w:i/>
        </w:rPr>
        <w:t xml:space="preserve">, </w:t>
      </w:r>
      <w:proofErr w:type="spellStart"/>
      <w:r w:rsidR="00241609" w:rsidRPr="0024734E">
        <w:rPr>
          <w:i/>
        </w:rPr>
        <w:t>Pioneiro</w:t>
      </w:r>
      <w:proofErr w:type="spellEnd"/>
      <w:r w:rsidR="00241609" w:rsidRPr="0024734E">
        <w:rPr>
          <w:i/>
        </w:rPr>
        <w:t xml:space="preserve">, </w:t>
      </w:r>
      <w:proofErr w:type="spellStart"/>
      <w:r w:rsidR="00241609" w:rsidRPr="0024734E">
        <w:rPr>
          <w:i/>
        </w:rPr>
        <w:t>Folha</w:t>
      </w:r>
      <w:proofErr w:type="spellEnd"/>
      <w:r w:rsidR="00241609" w:rsidRPr="0024734E">
        <w:rPr>
          <w:i/>
        </w:rPr>
        <w:t xml:space="preserve"> de São Paulo, </w:t>
      </w:r>
      <w:r w:rsidR="00241609" w:rsidRPr="0024734E">
        <w:t>and</w:t>
      </w:r>
      <w:r w:rsidR="00241609" w:rsidRPr="0024734E">
        <w:rPr>
          <w:i/>
        </w:rPr>
        <w:t xml:space="preserve"> O Estado de São Paulo</w:t>
      </w:r>
      <w:r w:rsidR="00241609">
        <w:t xml:space="preserve"> –</w:t>
      </w:r>
      <w:r w:rsidRPr="00CE149B">
        <w:t xml:space="preserve"> between </w:t>
      </w:r>
      <w:r>
        <w:t xml:space="preserve">January </w:t>
      </w:r>
      <w:r w:rsidRPr="00CE149B">
        <w:t xml:space="preserve">and </w:t>
      </w:r>
      <w:r>
        <w:t xml:space="preserve">December </w:t>
      </w:r>
      <w:r w:rsidRPr="00CE149B">
        <w:t>201</w:t>
      </w:r>
      <w:r w:rsidR="002259D9">
        <w:t>4</w:t>
      </w:r>
      <w:r>
        <w:t xml:space="preserve">. </w:t>
      </w:r>
      <w:r>
        <w:fldChar w:fldCharType="begin"/>
      </w:r>
      <w:r>
        <w:instrText xml:space="preserve"> REF _Ref396462735 \h </w:instrText>
      </w:r>
      <w:r>
        <w:fldChar w:fldCharType="separate"/>
      </w:r>
      <w:r w:rsidR="00220284">
        <w:t xml:space="preserve">Graph </w:t>
      </w:r>
      <w:r w:rsidR="00220284">
        <w:rPr>
          <w:noProof/>
        </w:rPr>
        <w:t>1</w:t>
      </w:r>
      <w:r>
        <w:fldChar w:fldCharType="end"/>
      </w:r>
      <w:r>
        <w:t xml:space="preserve"> shows the d</w:t>
      </w:r>
      <w:r w:rsidRPr="00331E63">
        <w:t xml:space="preserve">istribution of words in the Brazilian Corpus on </w:t>
      </w:r>
      <w:r w:rsidR="00B46DC7">
        <w:t>Urban violence</w:t>
      </w:r>
      <w:r w:rsidRPr="00331E63">
        <w:t xml:space="preserve"> per </w:t>
      </w:r>
      <w:r w:rsidR="002259D9">
        <w:t>newspaper</w:t>
      </w:r>
      <w:r>
        <w:t xml:space="preserve">. </w:t>
      </w:r>
      <w:r w:rsidR="002259D9">
        <w:rPr>
          <w:iCs/>
        </w:rPr>
        <w:t>Raw figures are presented in Appendix I in terms of both number of articles and number of words.</w:t>
      </w:r>
    </w:p>
    <w:p w14:paraId="118FCC3F" w14:textId="4D8F1F8F" w:rsidR="009C32F4" w:rsidRDefault="003A09DE" w:rsidP="003A09DE">
      <w:pPr>
        <w:jc w:val="center"/>
      </w:pPr>
      <w:r>
        <w:rPr>
          <w:noProof/>
          <w:lang w:val="en-US" w:eastAsia="en-US"/>
        </w:rPr>
        <w:drawing>
          <wp:inline distT="0" distB="0" distL="0" distR="0" wp14:anchorId="06BA9DE6" wp14:editId="64A10C31">
            <wp:extent cx="3705225" cy="2390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8D8419" w14:textId="15EA0398" w:rsidR="009C32F4" w:rsidRDefault="009C32F4" w:rsidP="003A09DE">
      <w:pPr>
        <w:pStyle w:val="Caption"/>
        <w:ind w:left="720" w:hanging="11"/>
        <w:jc w:val="both"/>
        <w:rPr>
          <w:iCs/>
        </w:rPr>
      </w:pPr>
      <w:bookmarkStart w:id="2" w:name="_Ref396462735"/>
      <w:r>
        <w:t xml:space="preserve">Graph </w:t>
      </w:r>
      <w:r w:rsidR="001F1DF8">
        <w:fldChar w:fldCharType="begin"/>
      </w:r>
      <w:r w:rsidR="001F1DF8">
        <w:instrText xml:space="preserve"> SEQ Graph \* ARABIC </w:instrText>
      </w:r>
      <w:r w:rsidR="001F1DF8">
        <w:fldChar w:fldCharType="separate"/>
      </w:r>
      <w:r w:rsidR="00220284">
        <w:rPr>
          <w:noProof/>
        </w:rPr>
        <w:t>1</w:t>
      </w:r>
      <w:r w:rsidR="001F1DF8">
        <w:rPr>
          <w:noProof/>
        </w:rPr>
        <w:fldChar w:fldCharType="end"/>
      </w:r>
      <w:bookmarkEnd w:id="2"/>
      <w:r>
        <w:t xml:space="preserve">: Distribution of words in the Brazilian Corpus on </w:t>
      </w:r>
      <w:r w:rsidR="00B46DC7">
        <w:t>Urban violence</w:t>
      </w:r>
      <w:r>
        <w:t xml:space="preserve"> across </w:t>
      </w:r>
      <w:r w:rsidR="002259D9">
        <w:t>newspapers</w:t>
      </w:r>
      <w:r>
        <w:t>.</w:t>
      </w:r>
    </w:p>
    <w:p w14:paraId="5025C199" w14:textId="77777777" w:rsidR="007C6AD4" w:rsidRDefault="009C32F4" w:rsidP="00602241">
      <w:pPr>
        <w:pStyle w:val="ListParagraph"/>
        <w:numPr>
          <w:ilvl w:val="0"/>
          <w:numId w:val="23"/>
        </w:numPr>
        <w:spacing w:before="240" w:beforeAutospacing="1" w:after="100" w:afterAutospacing="1"/>
        <w:jc w:val="both"/>
        <w:rPr>
          <w:b/>
          <w:iCs/>
        </w:rPr>
      </w:pPr>
      <w:r w:rsidRPr="000A1337">
        <w:rPr>
          <w:b/>
          <w:iCs/>
        </w:rPr>
        <w:lastRenderedPageBreak/>
        <w:t>References</w:t>
      </w:r>
    </w:p>
    <w:p w14:paraId="5731C128" w14:textId="0CDB9FB6" w:rsidR="001F269B" w:rsidRDefault="001F269B" w:rsidP="001F269B">
      <w:pPr>
        <w:pStyle w:val="EndNoteBibliography"/>
        <w:ind w:left="284" w:hanging="284"/>
        <w:rPr>
          <w:rFonts w:eastAsia="Times New Roman"/>
          <w:shd w:val="clear" w:color="auto" w:fill="FFFFFF"/>
        </w:rPr>
      </w:pPr>
      <w:r w:rsidRPr="009E43F6">
        <w:rPr>
          <w:rFonts w:eastAsia="Times New Roman"/>
          <w:shd w:val="clear" w:color="auto" w:fill="FFFFFF"/>
          <w:lang w:val="pt-BR"/>
        </w:rPr>
        <w:t xml:space="preserve">Ferreira, J. P.; Lourinho, A.; Correia, M. (2012). </w:t>
      </w:r>
      <w:r>
        <w:rPr>
          <w:rFonts w:eastAsia="Times New Roman"/>
          <w:shd w:val="clear" w:color="auto" w:fill="FFFFFF"/>
        </w:rPr>
        <w:t xml:space="preserve">‘Lince, an End User Tool for the Implementation of the Spelling Reform of Portuguese’. </w:t>
      </w:r>
      <w:r w:rsidRPr="009E43F6">
        <w:rPr>
          <w:rFonts w:eastAsia="Times New Roman"/>
          <w:shd w:val="clear" w:color="auto" w:fill="FFFFFF"/>
          <w:lang w:val="pt-BR"/>
        </w:rPr>
        <w:t xml:space="preserve">In: Caseli, H.; Villavicencio, A.; Teixeira, A.; Perdigão, F. (Eds.). </w:t>
      </w:r>
      <w:r>
        <w:rPr>
          <w:rFonts w:eastAsia="Times New Roman"/>
          <w:i/>
          <w:iCs/>
          <w:shd w:val="clear" w:color="auto" w:fill="FFFFFF"/>
        </w:rPr>
        <w:t>Computational Processing of the Portuguese Language.</w:t>
      </w:r>
      <w:r w:rsidR="00AB428E">
        <w:rPr>
          <w:rFonts w:eastAsia="Times New Roman"/>
          <w:shd w:val="clear" w:color="auto" w:fill="FFFFFF"/>
        </w:rPr>
        <w:t xml:space="preserve"> </w:t>
      </w:r>
      <w:r>
        <w:rPr>
          <w:rFonts w:eastAsia="Times New Roman"/>
          <w:shd w:val="clear" w:color="auto" w:fill="FFFFFF"/>
        </w:rPr>
        <w:t>Lecture Notes in Computer Science, 7243. Berlin-Heidelberg: Springer-Verlag, pp. 46-55</w:t>
      </w:r>
    </w:p>
    <w:p w14:paraId="09CEF67D" w14:textId="351EDF5A" w:rsidR="001F269B" w:rsidRPr="007E7B79" w:rsidRDefault="001F269B" w:rsidP="001F269B">
      <w:pPr>
        <w:pStyle w:val="EndNoteBibliography"/>
        <w:spacing w:before="240"/>
        <w:ind w:left="284" w:hanging="284"/>
        <w:rPr>
          <w:iCs/>
        </w:rPr>
      </w:pPr>
      <w:r w:rsidRPr="001F269B">
        <w:rPr>
          <w:rFonts w:eastAsia="Times New Roman"/>
          <w:shd w:val="clear" w:color="auto" w:fill="FFFFFF"/>
        </w:rPr>
        <w:t>Gabrielatos</w:t>
      </w:r>
      <w:r w:rsidRPr="007E7B79">
        <w:rPr>
          <w:iCs/>
        </w:rPr>
        <w:t xml:space="preserve"> C</w:t>
      </w:r>
      <w:r>
        <w:rPr>
          <w:iCs/>
        </w:rPr>
        <w:t>.</w:t>
      </w:r>
      <w:r w:rsidRPr="007E7B79">
        <w:rPr>
          <w:iCs/>
        </w:rPr>
        <w:t xml:space="preserve"> (2007) </w:t>
      </w:r>
      <w:r>
        <w:rPr>
          <w:iCs/>
        </w:rPr>
        <w:t>‘</w:t>
      </w:r>
      <w:r w:rsidRPr="007E7B79">
        <w:rPr>
          <w:iCs/>
        </w:rPr>
        <w:t>Selecting query terms to build a specialised corpus from a restricted-access database</w:t>
      </w:r>
      <w:r>
        <w:rPr>
          <w:iCs/>
        </w:rPr>
        <w:t xml:space="preserve">’. </w:t>
      </w:r>
      <w:r w:rsidRPr="007E7B79">
        <w:rPr>
          <w:i/>
          <w:iCs/>
        </w:rPr>
        <w:t>ICAME Journal</w:t>
      </w:r>
      <w:r w:rsidRPr="007E7B79">
        <w:rPr>
          <w:iCs/>
        </w:rPr>
        <w:t xml:space="preserve"> 31</w:t>
      </w:r>
      <w:r>
        <w:rPr>
          <w:iCs/>
        </w:rPr>
        <w:t xml:space="preserve">: </w:t>
      </w:r>
      <w:r w:rsidRPr="007E7B79">
        <w:rPr>
          <w:iCs/>
        </w:rPr>
        <w:t>5</w:t>
      </w:r>
      <w:r w:rsidRPr="007E7B79">
        <w:rPr>
          <w:rFonts w:eastAsiaTheme="minorHAnsi"/>
        </w:rPr>
        <w:t>–</w:t>
      </w:r>
      <w:r w:rsidRPr="007E7B79">
        <w:rPr>
          <w:iCs/>
        </w:rPr>
        <w:t>44.</w:t>
      </w:r>
    </w:p>
    <w:p w14:paraId="5E085093" w14:textId="77777777" w:rsidR="00A225F1" w:rsidRDefault="00A225F1" w:rsidP="00C53C79">
      <w:pPr>
        <w:pStyle w:val="EndNoteBibliography"/>
        <w:ind w:left="720" w:hanging="720"/>
        <w:rPr>
          <w:iCs/>
        </w:rPr>
      </w:pPr>
    </w:p>
    <w:p w14:paraId="0007F691" w14:textId="77777777" w:rsidR="00A225F1" w:rsidRDefault="00A225F1" w:rsidP="00C53C79">
      <w:pPr>
        <w:pStyle w:val="EndNoteBibliography"/>
        <w:ind w:left="720" w:hanging="720"/>
        <w:rPr>
          <w:iCs/>
          <w:noProof w:val="0"/>
        </w:rPr>
      </w:pPr>
    </w:p>
    <w:p w14:paraId="608ABD0A" w14:textId="77777777" w:rsidR="00AB428E" w:rsidRDefault="00AB428E" w:rsidP="00C53C79">
      <w:pPr>
        <w:pStyle w:val="EndNoteBibliography"/>
        <w:ind w:left="720" w:hanging="720"/>
        <w:rPr>
          <w:iCs/>
          <w:noProof w:val="0"/>
        </w:rPr>
      </w:pPr>
    </w:p>
    <w:p w14:paraId="4583241D" w14:textId="414B8BC9" w:rsidR="00AB428E" w:rsidRPr="00AB428E" w:rsidRDefault="00AB428E" w:rsidP="00C53C79">
      <w:pPr>
        <w:pStyle w:val="EndNoteBibliography"/>
        <w:ind w:left="720" w:hanging="720"/>
        <w:rPr>
          <w:b/>
          <w:iCs/>
          <w:noProof w:val="0"/>
        </w:rPr>
      </w:pPr>
      <w:r w:rsidRPr="00AB428E">
        <w:rPr>
          <w:b/>
          <w:iCs/>
          <w:noProof w:val="0"/>
        </w:rPr>
        <w:t>Appendix I:</w:t>
      </w:r>
    </w:p>
    <w:p w14:paraId="530D5390" w14:textId="77777777" w:rsidR="00AB428E" w:rsidRDefault="00AB428E" w:rsidP="00C53C79">
      <w:pPr>
        <w:pStyle w:val="EndNoteBibliography"/>
        <w:ind w:left="720" w:hanging="720"/>
        <w:rPr>
          <w:iCs/>
          <w:noProof w:val="0"/>
        </w:rPr>
      </w:pPr>
    </w:p>
    <w:p w14:paraId="1F60371E" w14:textId="65CAC842" w:rsidR="00A30FEC" w:rsidRDefault="00A30FEC" w:rsidP="00A30FEC">
      <w:pPr>
        <w:jc w:val="both"/>
        <w:rPr>
          <w:iCs/>
        </w:rPr>
      </w:pPr>
      <w:r w:rsidRPr="000D00DB">
        <w:rPr>
          <w:iCs/>
        </w:rPr>
        <w:t>This</w:t>
      </w:r>
      <w:r>
        <w:rPr>
          <w:b/>
        </w:rPr>
        <w:t xml:space="preserve"> </w:t>
      </w:r>
      <w:r>
        <w:rPr>
          <w:iCs/>
        </w:rPr>
        <w:t xml:space="preserve">Appendix presents the raw figures for the distribution of texts and words in the Brazilian Corpus on Urban Violence. </w:t>
      </w:r>
    </w:p>
    <w:p w14:paraId="0A3E7B02" w14:textId="77777777" w:rsidR="00AB428E" w:rsidRDefault="00AB428E" w:rsidP="00C53C79">
      <w:pPr>
        <w:pStyle w:val="EndNoteBibliography"/>
        <w:ind w:left="720" w:hanging="720"/>
        <w:rPr>
          <w:iCs/>
          <w:noProof w:val="0"/>
        </w:rPr>
      </w:pPr>
    </w:p>
    <w:p w14:paraId="2F717AF2" w14:textId="77777777" w:rsidR="00A30FEC" w:rsidRDefault="00A30FEC" w:rsidP="00C53C79">
      <w:pPr>
        <w:pStyle w:val="EndNoteBibliography"/>
        <w:ind w:left="720" w:hanging="720"/>
        <w:rPr>
          <w:iCs/>
          <w:noProof w:val="0"/>
        </w:rPr>
      </w:pPr>
    </w:p>
    <w:tbl>
      <w:tblPr>
        <w:tblStyle w:val="TableGrid"/>
        <w:tblW w:w="0" w:type="auto"/>
        <w:jc w:val="center"/>
        <w:tblLook w:val="04A0" w:firstRow="1" w:lastRow="0" w:firstColumn="1" w:lastColumn="0" w:noHBand="0" w:noVBand="1"/>
      </w:tblPr>
      <w:tblGrid>
        <w:gridCol w:w="2121"/>
        <w:gridCol w:w="1386"/>
        <w:gridCol w:w="1521"/>
        <w:gridCol w:w="1400"/>
        <w:gridCol w:w="1445"/>
        <w:gridCol w:w="1261"/>
      </w:tblGrid>
      <w:tr w:rsidR="00F53805" w14:paraId="23392E21" w14:textId="421BA402" w:rsidTr="00BE08AE">
        <w:trPr>
          <w:jc w:val="center"/>
        </w:trPr>
        <w:tc>
          <w:tcPr>
            <w:tcW w:w="2121" w:type="dxa"/>
            <w:vAlign w:val="center"/>
          </w:tcPr>
          <w:p w14:paraId="4AAD156F" w14:textId="77777777" w:rsidR="00F53805" w:rsidRDefault="00F53805" w:rsidP="00BE08AE">
            <w:pPr>
              <w:jc w:val="center"/>
              <w:rPr>
                <w:iCs/>
              </w:rPr>
            </w:pPr>
          </w:p>
        </w:tc>
        <w:tc>
          <w:tcPr>
            <w:tcW w:w="1386" w:type="dxa"/>
            <w:vAlign w:val="center"/>
          </w:tcPr>
          <w:p w14:paraId="6D1C32BD" w14:textId="63AB7BD5" w:rsidR="00F53805" w:rsidRDefault="00F53805" w:rsidP="00BE08AE">
            <w:pPr>
              <w:jc w:val="center"/>
              <w:rPr>
                <w:iCs/>
              </w:rPr>
            </w:pPr>
            <w:r>
              <w:rPr>
                <w:iCs/>
              </w:rPr>
              <w:t xml:space="preserve">Zero </w:t>
            </w:r>
            <w:proofErr w:type="spellStart"/>
            <w:r>
              <w:rPr>
                <w:iCs/>
              </w:rPr>
              <w:t>Hora</w:t>
            </w:r>
            <w:proofErr w:type="spellEnd"/>
          </w:p>
        </w:tc>
        <w:tc>
          <w:tcPr>
            <w:tcW w:w="1521" w:type="dxa"/>
            <w:vAlign w:val="center"/>
          </w:tcPr>
          <w:p w14:paraId="6DD380AE" w14:textId="44BA7E09" w:rsidR="00F53805" w:rsidRDefault="00F53805" w:rsidP="00BE08AE">
            <w:pPr>
              <w:jc w:val="center"/>
              <w:rPr>
                <w:iCs/>
              </w:rPr>
            </w:pPr>
            <w:proofErr w:type="spellStart"/>
            <w:r>
              <w:rPr>
                <w:iCs/>
              </w:rPr>
              <w:t>Pioneiro</w:t>
            </w:r>
            <w:proofErr w:type="spellEnd"/>
          </w:p>
        </w:tc>
        <w:tc>
          <w:tcPr>
            <w:tcW w:w="1400" w:type="dxa"/>
            <w:vAlign w:val="center"/>
          </w:tcPr>
          <w:p w14:paraId="65FC955C" w14:textId="72D24B41" w:rsidR="00F53805" w:rsidRDefault="00F53805" w:rsidP="00BE08AE">
            <w:pPr>
              <w:jc w:val="center"/>
              <w:rPr>
                <w:iCs/>
              </w:rPr>
            </w:pPr>
            <w:proofErr w:type="spellStart"/>
            <w:r w:rsidRPr="00AC114D">
              <w:rPr>
                <w:iCs/>
              </w:rPr>
              <w:t>Folha</w:t>
            </w:r>
            <w:proofErr w:type="spellEnd"/>
            <w:r w:rsidRPr="00AC114D">
              <w:rPr>
                <w:iCs/>
              </w:rPr>
              <w:t xml:space="preserve"> de São Paulo</w:t>
            </w:r>
          </w:p>
        </w:tc>
        <w:tc>
          <w:tcPr>
            <w:tcW w:w="1445" w:type="dxa"/>
            <w:vAlign w:val="center"/>
          </w:tcPr>
          <w:p w14:paraId="25FAD7E5" w14:textId="5D2C35F2" w:rsidR="00F53805" w:rsidRDefault="00F53805" w:rsidP="00BE08AE">
            <w:pPr>
              <w:jc w:val="center"/>
              <w:rPr>
                <w:iCs/>
              </w:rPr>
            </w:pPr>
            <w:r w:rsidRPr="00AC114D">
              <w:rPr>
                <w:iCs/>
              </w:rPr>
              <w:t>Estado de São Paulo</w:t>
            </w:r>
          </w:p>
        </w:tc>
        <w:tc>
          <w:tcPr>
            <w:tcW w:w="1261" w:type="dxa"/>
            <w:vAlign w:val="center"/>
          </w:tcPr>
          <w:p w14:paraId="396FAE81" w14:textId="2E0C154F" w:rsidR="00F53805" w:rsidRPr="00BE08AE" w:rsidRDefault="00F53805" w:rsidP="00BE08AE">
            <w:pPr>
              <w:jc w:val="center"/>
              <w:rPr>
                <w:iCs/>
              </w:rPr>
            </w:pPr>
            <w:proofErr w:type="spellStart"/>
            <w:r w:rsidRPr="00BE08AE">
              <w:rPr>
                <w:iCs/>
              </w:rPr>
              <w:t>Geral</w:t>
            </w:r>
            <w:proofErr w:type="spellEnd"/>
          </w:p>
        </w:tc>
      </w:tr>
      <w:tr w:rsidR="00BE08AE" w14:paraId="4B4B13A1" w14:textId="0C86532C" w:rsidTr="00BE08AE">
        <w:trPr>
          <w:jc w:val="center"/>
        </w:trPr>
        <w:tc>
          <w:tcPr>
            <w:tcW w:w="2121" w:type="dxa"/>
            <w:vAlign w:val="center"/>
          </w:tcPr>
          <w:p w14:paraId="789FD0E2" w14:textId="4F6C869E" w:rsidR="00BE08AE" w:rsidRDefault="00BE08AE" w:rsidP="00BE08AE">
            <w:pPr>
              <w:rPr>
                <w:iCs/>
              </w:rPr>
            </w:pPr>
            <w:r>
              <w:rPr>
                <w:iCs/>
              </w:rPr>
              <w:t>Number of words</w:t>
            </w:r>
          </w:p>
        </w:tc>
        <w:tc>
          <w:tcPr>
            <w:tcW w:w="1386" w:type="dxa"/>
            <w:vAlign w:val="center"/>
          </w:tcPr>
          <w:p w14:paraId="261D6CBB" w14:textId="21637C68" w:rsidR="00BE08AE" w:rsidRDefault="00BE08AE" w:rsidP="00BE08AE">
            <w:pPr>
              <w:jc w:val="center"/>
              <w:rPr>
                <w:iCs/>
              </w:rPr>
            </w:pPr>
            <w:r w:rsidRPr="00AC114D">
              <w:rPr>
                <w:iCs/>
              </w:rPr>
              <w:t>539,847</w:t>
            </w:r>
          </w:p>
        </w:tc>
        <w:tc>
          <w:tcPr>
            <w:tcW w:w="1521" w:type="dxa"/>
            <w:vAlign w:val="center"/>
          </w:tcPr>
          <w:p w14:paraId="51E11AB9" w14:textId="3B0634A7" w:rsidR="00BE08AE" w:rsidRDefault="00BE08AE" w:rsidP="00BE08AE">
            <w:pPr>
              <w:jc w:val="center"/>
              <w:rPr>
                <w:iCs/>
              </w:rPr>
            </w:pPr>
            <w:r w:rsidRPr="00AC114D">
              <w:rPr>
                <w:iCs/>
              </w:rPr>
              <w:t>265,785</w:t>
            </w:r>
          </w:p>
        </w:tc>
        <w:tc>
          <w:tcPr>
            <w:tcW w:w="1400" w:type="dxa"/>
            <w:vAlign w:val="center"/>
          </w:tcPr>
          <w:p w14:paraId="43CB0E6A" w14:textId="0D1599A9" w:rsidR="00BE08AE" w:rsidRDefault="00BE08AE" w:rsidP="00BE08AE">
            <w:pPr>
              <w:jc w:val="center"/>
              <w:rPr>
                <w:iCs/>
              </w:rPr>
            </w:pPr>
            <w:r w:rsidRPr="00AC114D">
              <w:rPr>
                <w:iCs/>
              </w:rPr>
              <w:t>567,128</w:t>
            </w:r>
          </w:p>
        </w:tc>
        <w:tc>
          <w:tcPr>
            <w:tcW w:w="1445" w:type="dxa"/>
            <w:vAlign w:val="center"/>
          </w:tcPr>
          <w:p w14:paraId="5FF4BEDD" w14:textId="10B8C7BE" w:rsidR="00BE08AE" w:rsidRDefault="00BE08AE" w:rsidP="00BE08AE">
            <w:pPr>
              <w:jc w:val="center"/>
              <w:rPr>
                <w:iCs/>
              </w:rPr>
            </w:pPr>
            <w:r w:rsidRPr="00AC114D">
              <w:rPr>
                <w:iCs/>
              </w:rPr>
              <w:t>405,522</w:t>
            </w:r>
          </w:p>
        </w:tc>
        <w:tc>
          <w:tcPr>
            <w:tcW w:w="1261" w:type="dxa"/>
            <w:vAlign w:val="center"/>
          </w:tcPr>
          <w:p w14:paraId="18317D54" w14:textId="6DC114A0" w:rsidR="00BE08AE" w:rsidRDefault="00BE08AE" w:rsidP="00BE08AE">
            <w:pPr>
              <w:jc w:val="center"/>
              <w:rPr>
                <w:iCs/>
              </w:rPr>
            </w:pPr>
            <w:r w:rsidRPr="00AC114D">
              <w:rPr>
                <w:iCs/>
              </w:rPr>
              <w:t>1,778,282</w:t>
            </w:r>
          </w:p>
        </w:tc>
      </w:tr>
      <w:tr w:rsidR="00BE08AE" w14:paraId="778345B2" w14:textId="3DA1B7CA" w:rsidTr="00BE08AE">
        <w:trPr>
          <w:jc w:val="center"/>
        </w:trPr>
        <w:tc>
          <w:tcPr>
            <w:tcW w:w="2121" w:type="dxa"/>
            <w:vAlign w:val="center"/>
          </w:tcPr>
          <w:p w14:paraId="1A3CDE2F" w14:textId="11752F9F" w:rsidR="00BE08AE" w:rsidRDefault="00BE08AE" w:rsidP="00BE08AE">
            <w:pPr>
              <w:rPr>
                <w:iCs/>
              </w:rPr>
            </w:pPr>
            <w:r>
              <w:rPr>
                <w:iCs/>
              </w:rPr>
              <w:t>Number of articles</w:t>
            </w:r>
          </w:p>
        </w:tc>
        <w:tc>
          <w:tcPr>
            <w:tcW w:w="1386" w:type="dxa"/>
            <w:vAlign w:val="center"/>
          </w:tcPr>
          <w:p w14:paraId="2C246A9F" w14:textId="00A872DC" w:rsidR="00BE08AE" w:rsidRDefault="00BE08AE" w:rsidP="00BE08AE">
            <w:pPr>
              <w:jc w:val="center"/>
              <w:rPr>
                <w:iCs/>
              </w:rPr>
            </w:pPr>
            <w:r w:rsidRPr="00AC114D">
              <w:rPr>
                <w:iCs/>
              </w:rPr>
              <w:t>1,299</w:t>
            </w:r>
          </w:p>
        </w:tc>
        <w:tc>
          <w:tcPr>
            <w:tcW w:w="1521" w:type="dxa"/>
            <w:vAlign w:val="center"/>
          </w:tcPr>
          <w:p w14:paraId="0C1B1C6C" w14:textId="781EBA2A" w:rsidR="00BE08AE" w:rsidRDefault="00BE08AE" w:rsidP="00BE08AE">
            <w:pPr>
              <w:jc w:val="center"/>
              <w:rPr>
                <w:iCs/>
              </w:rPr>
            </w:pPr>
            <w:r w:rsidRPr="00AC114D">
              <w:rPr>
                <w:iCs/>
              </w:rPr>
              <w:t>868</w:t>
            </w:r>
          </w:p>
        </w:tc>
        <w:tc>
          <w:tcPr>
            <w:tcW w:w="1400" w:type="dxa"/>
            <w:vAlign w:val="center"/>
          </w:tcPr>
          <w:p w14:paraId="071E19BA" w14:textId="10B48FA9" w:rsidR="00BE08AE" w:rsidRDefault="00BE08AE" w:rsidP="00BE08AE">
            <w:pPr>
              <w:jc w:val="center"/>
              <w:rPr>
                <w:iCs/>
              </w:rPr>
            </w:pPr>
            <w:r w:rsidRPr="00AC114D">
              <w:rPr>
                <w:iCs/>
              </w:rPr>
              <w:t>1,694</w:t>
            </w:r>
          </w:p>
        </w:tc>
        <w:tc>
          <w:tcPr>
            <w:tcW w:w="1445" w:type="dxa"/>
            <w:vAlign w:val="center"/>
          </w:tcPr>
          <w:p w14:paraId="28CDBAC8" w14:textId="7BEE353E" w:rsidR="00BE08AE" w:rsidRDefault="00BE08AE" w:rsidP="00BE08AE">
            <w:pPr>
              <w:jc w:val="center"/>
              <w:rPr>
                <w:iCs/>
              </w:rPr>
            </w:pPr>
            <w:r w:rsidRPr="00AC114D">
              <w:rPr>
                <w:iCs/>
              </w:rPr>
              <w:t>1,266</w:t>
            </w:r>
          </w:p>
        </w:tc>
        <w:tc>
          <w:tcPr>
            <w:tcW w:w="1261" w:type="dxa"/>
            <w:vAlign w:val="center"/>
          </w:tcPr>
          <w:p w14:paraId="001483AC" w14:textId="69A61641" w:rsidR="00BE08AE" w:rsidRDefault="00BE08AE" w:rsidP="00BE08AE">
            <w:pPr>
              <w:jc w:val="center"/>
              <w:rPr>
                <w:iCs/>
              </w:rPr>
            </w:pPr>
            <w:r w:rsidRPr="00AC114D">
              <w:rPr>
                <w:iCs/>
              </w:rPr>
              <w:t>5,127</w:t>
            </w:r>
          </w:p>
        </w:tc>
      </w:tr>
    </w:tbl>
    <w:p w14:paraId="2F867021" w14:textId="77777777" w:rsidR="00A30FEC" w:rsidRDefault="00A30FEC" w:rsidP="00C53C79">
      <w:pPr>
        <w:pStyle w:val="EndNoteBibliography"/>
        <w:ind w:left="720" w:hanging="720"/>
        <w:rPr>
          <w:iCs/>
          <w:noProof w:val="0"/>
        </w:rPr>
      </w:pPr>
    </w:p>
    <w:p w14:paraId="285BEBDD" w14:textId="77777777" w:rsidR="00AC114D" w:rsidRDefault="00AC114D" w:rsidP="00C53C79">
      <w:pPr>
        <w:pStyle w:val="EndNoteBibliography"/>
        <w:ind w:left="720" w:hanging="720"/>
        <w:rPr>
          <w:iCs/>
          <w:noProof w:val="0"/>
        </w:rPr>
      </w:pPr>
    </w:p>
    <w:p w14:paraId="69744464" w14:textId="77777777" w:rsidR="00AC114D" w:rsidRDefault="00AC114D" w:rsidP="00C53C79">
      <w:pPr>
        <w:pStyle w:val="EndNoteBibliography"/>
        <w:ind w:left="720" w:hanging="720"/>
        <w:rPr>
          <w:iCs/>
          <w:noProof w:val="0"/>
        </w:rPr>
      </w:pPr>
    </w:p>
    <w:sectPr w:rsidR="00AC114D" w:rsidSect="00EC2472">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D14FA" w14:textId="77777777" w:rsidR="00A97DF6" w:rsidRDefault="00A97DF6" w:rsidP="00DE5EA2">
      <w:r>
        <w:separator/>
      </w:r>
    </w:p>
  </w:endnote>
  <w:endnote w:type="continuationSeparator" w:id="0">
    <w:p w14:paraId="174D6FE1" w14:textId="77777777" w:rsidR="00A97DF6" w:rsidRDefault="00A97DF6" w:rsidP="00D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463478"/>
      <w:docPartObj>
        <w:docPartGallery w:val="Page Numbers (Bottom of Page)"/>
        <w:docPartUnique/>
      </w:docPartObj>
    </w:sdtPr>
    <w:sdtEndPr>
      <w:rPr>
        <w:noProof/>
      </w:rPr>
    </w:sdtEndPr>
    <w:sdtContent>
      <w:p w14:paraId="614B41DA" w14:textId="337EAA5C" w:rsidR="00FC5B70" w:rsidRDefault="00FC5B70">
        <w:pPr>
          <w:pStyle w:val="Footer"/>
          <w:jc w:val="center"/>
        </w:pPr>
        <w:r>
          <w:fldChar w:fldCharType="begin"/>
        </w:r>
        <w:r>
          <w:instrText xml:space="preserve"> PAGE   \* MERGEFORMAT </w:instrText>
        </w:r>
        <w:r>
          <w:fldChar w:fldCharType="separate"/>
        </w:r>
        <w:r w:rsidR="00C1170E">
          <w:rPr>
            <w:noProof/>
          </w:rPr>
          <w:t>1</w:t>
        </w:r>
        <w:r>
          <w:rPr>
            <w:noProof/>
          </w:rPr>
          <w:fldChar w:fldCharType="end"/>
        </w:r>
      </w:p>
    </w:sdtContent>
  </w:sdt>
  <w:p w14:paraId="1C98C5BA" w14:textId="77777777" w:rsidR="00FC5B70" w:rsidRDefault="00FC5B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F5923" w14:textId="77777777" w:rsidR="00A97DF6" w:rsidRDefault="00A97DF6" w:rsidP="00DE5EA2">
      <w:r>
        <w:separator/>
      </w:r>
    </w:p>
  </w:footnote>
  <w:footnote w:type="continuationSeparator" w:id="0">
    <w:p w14:paraId="3CAAD781" w14:textId="77777777" w:rsidR="00A97DF6" w:rsidRDefault="00A97DF6" w:rsidP="00DE5EA2">
      <w:r>
        <w:continuationSeparator/>
      </w:r>
    </w:p>
  </w:footnote>
  <w:footnote w:id="1">
    <w:p w14:paraId="61CE6B82" w14:textId="4E50AA34" w:rsidR="00500042" w:rsidRPr="00500042" w:rsidRDefault="00500042">
      <w:pPr>
        <w:pStyle w:val="FootnoteText"/>
      </w:pPr>
      <w:r>
        <w:rPr>
          <w:rStyle w:val="FootnoteReference"/>
        </w:rPr>
        <w:footnoteRef/>
      </w:r>
      <w:r w:rsidRPr="00500042">
        <w:t xml:space="preserve"> The following have been consulted: </w:t>
      </w:r>
      <w:hyperlink r:id="rId1" w:history="1">
        <w:r w:rsidRPr="00500042">
          <w:rPr>
            <w:rStyle w:val="Hyperlink"/>
          </w:rPr>
          <w:t>https://www.sinesp.gov.br/estatisticas-publicas</w:t>
        </w:r>
      </w:hyperlink>
      <w:r>
        <w:t xml:space="preserve"> (</w:t>
      </w:r>
      <w:r w:rsidRPr="00500042">
        <w:t>n</w:t>
      </w:r>
      <w:r>
        <w:t>ational statistics)</w:t>
      </w:r>
      <w:r w:rsidRPr="00500042">
        <w:t xml:space="preserve">; </w:t>
      </w:r>
      <w:hyperlink r:id="rId2" w:history="1">
        <w:r w:rsidRPr="00FF05A8">
          <w:rPr>
            <w:rStyle w:val="Hyperlink"/>
          </w:rPr>
          <w:t>http://www.ssp.rs.gov.br/?model=conteudo&amp;menu=189</w:t>
        </w:r>
      </w:hyperlink>
      <w:r>
        <w:t xml:space="preserve"> (</w:t>
      </w:r>
      <w:r w:rsidRPr="00500042">
        <w:t xml:space="preserve">Rio Grande do </w:t>
      </w:r>
      <w:proofErr w:type="spellStart"/>
      <w:r w:rsidRPr="00500042">
        <w:t>Sul</w:t>
      </w:r>
      <w:proofErr w:type="spellEnd"/>
      <w:r>
        <w:t xml:space="preserve">); and </w:t>
      </w:r>
      <w:hyperlink r:id="rId3" w:history="1">
        <w:r w:rsidRPr="00FF05A8">
          <w:rPr>
            <w:rStyle w:val="Hyperlink"/>
          </w:rPr>
          <w:t>http://www.ssp.sp.gov.br/novaestatistica/default.aspx</w:t>
        </w:r>
      </w:hyperlink>
      <w:r>
        <w:t xml:space="preserve"> (</w:t>
      </w:r>
      <w:r w:rsidRPr="00500042">
        <w:t>São Paulo</w:t>
      </w:r>
      <w:r>
        <w:t>).</w:t>
      </w:r>
    </w:p>
  </w:footnote>
  <w:footnote w:id="2">
    <w:p w14:paraId="6930E3BA" w14:textId="069CC077" w:rsidR="0095786C" w:rsidRDefault="0095786C" w:rsidP="00524546">
      <w:pPr>
        <w:pStyle w:val="FootnoteText"/>
      </w:pPr>
      <w:r>
        <w:rPr>
          <w:rStyle w:val="FootnoteReference"/>
        </w:rPr>
        <w:footnoteRef/>
      </w:r>
      <w:r>
        <w:t xml:space="preserve"> We thank the</w:t>
      </w:r>
      <w:r w:rsidRPr="003A4BDD">
        <w:t xml:space="preserve"> help and assistance from </w:t>
      </w:r>
      <w:r>
        <w:t xml:space="preserve">our CASS colleague </w:t>
      </w:r>
      <w:r w:rsidRPr="003A4BDD">
        <w:t xml:space="preserve">Andrew </w:t>
      </w:r>
      <w:proofErr w:type="spellStart"/>
      <w:r w:rsidRPr="003A4BDD">
        <w:t>Hardie</w:t>
      </w:r>
      <w:proofErr w:type="spellEnd"/>
      <w:r>
        <w:t xml:space="preserve"> to automatically </w:t>
      </w:r>
      <w:r>
        <w:rPr>
          <w:iCs/>
        </w:rPr>
        <w:t>iden</w:t>
      </w:r>
      <w:r w:rsidR="009B6C5B">
        <w:rPr>
          <w:iCs/>
        </w:rPr>
        <w:t>tify the meta-data within texts as well as to carry out the second stage of the pre-processing, to</w:t>
      </w:r>
      <w:r>
        <w:rPr>
          <w:iCs/>
        </w:rPr>
        <w:t xml:space="preserve"> split files into individual texts.</w:t>
      </w:r>
    </w:p>
  </w:footnote>
  <w:footnote w:id="3">
    <w:p w14:paraId="33E208C7" w14:textId="77777777" w:rsidR="0095786C" w:rsidRDefault="0095786C">
      <w:pPr>
        <w:pStyle w:val="FootnoteText"/>
      </w:pPr>
      <w:r>
        <w:rPr>
          <w:rStyle w:val="FootnoteReference"/>
        </w:rPr>
        <w:footnoteRef/>
      </w:r>
      <w:r>
        <w:t xml:space="preserve"> </w:t>
      </w:r>
      <w:hyperlink r:id="rId4" w:history="1">
        <w:r w:rsidRPr="0008486A">
          <w:rPr>
            <w:rStyle w:val="Hyperlink"/>
          </w:rPr>
          <w:t>http://www2.planalto.gov.br/excluir-historico-nao-sera-migrado/acordo-ortografico-da-lingua-portuguesa-entrara-em-vigor-em-2016</w:t>
        </w:r>
      </w:hyperlink>
      <w:r>
        <w:t xml:space="preserve"> (accessed on 21 Aug 2014).</w:t>
      </w:r>
    </w:p>
  </w:footnote>
  <w:footnote w:id="4">
    <w:p w14:paraId="01778274" w14:textId="4BC28184" w:rsidR="0095786C" w:rsidRDefault="0095786C">
      <w:pPr>
        <w:pStyle w:val="FootnoteText"/>
      </w:pPr>
      <w:r>
        <w:rPr>
          <w:rStyle w:val="FootnoteReference"/>
        </w:rPr>
        <w:footnoteRef/>
      </w:r>
      <w:r>
        <w:t xml:space="preserve"> </w:t>
      </w:r>
      <w:r w:rsidRPr="00371072">
        <w:t xml:space="preserve">LINCE is accessible at </w:t>
      </w:r>
      <w:hyperlink r:id="rId5" w:history="1">
        <w:r w:rsidRPr="0008486A">
          <w:rPr>
            <w:rStyle w:val="Hyperlink"/>
          </w:rPr>
          <w:t>http://www.portaldalinguaportuguesa.org/lince.html</w:t>
        </w:r>
      </w:hyperlink>
      <w:proofErr w:type="gramStart"/>
      <w:r>
        <w:t>;</w:t>
      </w:r>
      <w:proofErr w:type="gramEnd"/>
      <w:r>
        <w:t xml:space="preserve"> accessed on 2</w:t>
      </w:r>
      <w:r w:rsidR="00056CDE">
        <w:t>0</w:t>
      </w:r>
      <w:r>
        <w:t xml:space="preserve"> </w:t>
      </w:r>
      <w:r w:rsidR="00056CDE">
        <w:t>Oct 2015</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352"/>
    <w:multiLevelType w:val="hybridMultilevel"/>
    <w:tmpl w:val="E778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7954B7"/>
    <w:multiLevelType w:val="hybridMultilevel"/>
    <w:tmpl w:val="DB04DF7A"/>
    <w:lvl w:ilvl="0" w:tplc="0809000F">
      <w:start w:val="1"/>
      <w:numFmt w:val="decimal"/>
      <w:lvlText w:val="%1."/>
      <w:lvlJc w:val="left"/>
      <w:pPr>
        <w:ind w:left="599" w:hanging="360"/>
      </w:pPr>
      <w:rPr>
        <w:rFonts w:cs="Times New Roman"/>
      </w:rPr>
    </w:lvl>
    <w:lvl w:ilvl="1" w:tplc="08090019">
      <w:start w:val="1"/>
      <w:numFmt w:val="lowerLetter"/>
      <w:lvlText w:val="%2."/>
      <w:lvlJc w:val="left"/>
      <w:pPr>
        <w:ind w:left="1537" w:hanging="360"/>
      </w:pPr>
      <w:rPr>
        <w:rFonts w:cs="Times New Roman"/>
      </w:rPr>
    </w:lvl>
    <w:lvl w:ilvl="2" w:tplc="0809001B">
      <w:start w:val="1"/>
      <w:numFmt w:val="lowerRoman"/>
      <w:lvlText w:val="%3."/>
      <w:lvlJc w:val="right"/>
      <w:pPr>
        <w:ind w:left="2257" w:hanging="180"/>
      </w:pPr>
      <w:rPr>
        <w:rFonts w:cs="Times New Roman"/>
      </w:rPr>
    </w:lvl>
    <w:lvl w:ilvl="3" w:tplc="0809000F">
      <w:start w:val="1"/>
      <w:numFmt w:val="decimal"/>
      <w:lvlText w:val="%4."/>
      <w:lvlJc w:val="left"/>
      <w:pPr>
        <w:ind w:left="2977" w:hanging="360"/>
      </w:pPr>
      <w:rPr>
        <w:rFonts w:cs="Times New Roman"/>
      </w:rPr>
    </w:lvl>
    <w:lvl w:ilvl="4" w:tplc="08090019">
      <w:start w:val="1"/>
      <w:numFmt w:val="lowerLetter"/>
      <w:lvlText w:val="%5."/>
      <w:lvlJc w:val="left"/>
      <w:pPr>
        <w:ind w:left="3697" w:hanging="360"/>
      </w:pPr>
      <w:rPr>
        <w:rFonts w:cs="Times New Roman"/>
      </w:rPr>
    </w:lvl>
    <w:lvl w:ilvl="5" w:tplc="0809001B">
      <w:start w:val="1"/>
      <w:numFmt w:val="lowerRoman"/>
      <w:lvlText w:val="%6."/>
      <w:lvlJc w:val="right"/>
      <w:pPr>
        <w:ind w:left="4417" w:hanging="180"/>
      </w:pPr>
      <w:rPr>
        <w:rFonts w:cs="Times New Roman"/>
      </w:rPr>
    </w:lvl>
    <w:lvl w:ilvl="6" w:tplc="0809000F">
      <w:start w:val="1"/>
      <w:numFmt w:val="decimal"/>
      <w:lvlText w:val="%7."/>
      <w:lvlJc w:val="left"/>
      <w:pPr>
        <w:ind w:left="5137" w:hanging="360"/>
      </w:pPr>
      <w:rPr>
        <w:rFonts w:cs="Times New Roman"/>
      </w:rPr>
    </w:lvl>
    <w:lvl w:ilvl="7" w:tplc="08090019">
      <w:start w:val="1"/>
      <w:numFmt w:val="lowerLetter"/>
      <w:lvlText w:val="%8."/>
      <w:lvlJc w:val="left"/>
      <w:pPr>
        <w:ind w:left="5857" w:hanging="360"/>
      </w:pPr>
      <w:rPr>
        <w:rFonts w:cs="Times New Roman"/>
      </w:rPr>
    </w:lvl>
    <w:lvl w:ilvl="8" w:tplc="0809001B">
      <w:start w:val="1"/>
      <w:numFmt w:val="lowerRoman"/>
      <w:lvlText w:val="%9."/>
      <w:lvlJc w:val="right"/>
      <w:pPr>
        <w:ind w:left="6577" w:hanging="180"/>
      </w:pPr>
      <w:rPr>
        <w:rFonts w:cs="Times New Roman"/>
      </w:rPr>
    </w:lvl>
  </w:abstractNum>
  <w:abstractNum w:abstractNumId="2">
    <w:nsid w:val="10704931"/>
    <w:multiLevelType w:val="hybridMultilevel"/>
    <w:tmpl w:val="23746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E148AE"/>
    <w:multiLevelType w:val="hybridMultilevel"/>
    <w:tmpl w:val="E11C9A16"/>
    <w:lvl w:ilvl="0" w:tplc="5126830C">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757A70"/>
    <w:multiLevelType w:val="hybridMultilevel"/>
    <w:tmpl w:val="D93EC2E8"/>
    <w:lvl w:ilvl="0" w:tplc="0D689706">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B5A7FDF"/>
    <w:multiLevelType w:val="hybridMultilevel"/>
    <w:tmpl w:val="43823772"/>
    <w:lvl w:ilvl="0" w:tplc="AF6EB16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C11959"/>
    <w:multiLevelType w:val="hybridMultilevel"/>
    <w:tmpl w:val="360E1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8A43BCD"/>
    <w:multiLevelType w:val="hybridMultilevel"/>
    <w:tmpl w:val="DB04DF7A"/>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3A201C79"/>
    <w:multiLevelType w:val="hybridMultilevel"/>
    <w:tmpl w:val="121407CE"/>
    <w:lvl w:ilvl="0" w:tplc="180860E8">
      <w:start w:val="1"/>
      <w:numFmt w:val="lowerRoman"/>
      <w:lvlText w:val="(%1)"/>
      <w:lvlJc w:val="righ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9">
    <w:nsid w:val="3F9C0CEF"/>
    <w:multiLevelType w:val="hybridMultilevel"/>
    <w:tmpl w:val="32FEC63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4093109C"/>
    <w:multiLevelType w:val="hybridMultilevel"/>
    <w:tmpl w:val="E65E5EB8"/>
    <w:lvl w:ilvl="0" w:tplc="158C0CE4">
      <w:start w:val="1"/>
      <w:numFmt w:val="bullet"/>
      <w:lvlText w:val="•"/>
      <w:lvlJc w:val="left"/>
      <w:pPr>
        <w:tabs>
          <w:tab w:val="num" w:pos="720"/>
        </w:tabs>
        <w:ind w:left="720" w:hanging="360"/>
      </w:pPr>
      <w:rPr>
        <w:rFonts w:ascii="Arial" w:hAnsi="Arial" w:hint="default"/>
      </w:rPr>
    </w:lvl>
    <w:lvl w:ilvl="1" w:tplc="EE5A9786">
      <w:start w:val="1"/>
      <w:numFmt w:val="bullet"/>
      <w:lvlText w:val="•"/>
      <w:lvlJc w:val="left"/>
      <w:pPr>
        <w:tabs>
          <w:tab w:val="num" w:pos="1440"/>
        </w:tabs>
        <w:ind w:left="1440" w:hanging="360"/>
      </w:pPr>
      <w:rPr>
        <w:rFonts w:ascii="Arial" w:hAnsi="Arial" w:hint="default"/>
      </w:rPr>
    </w:lvl>
    <w:lvl w:ilvl="2" w:tplc="5D724A86">
      <w:start w:val="1"/>
      <w:numFmt w:val="bullet"/>
      <w:lvlText w:val="•"/>
      <w:lvlJc w:val="left"/>
      <w:pPr>
        <w:tabs>
          <w:tab w:val="num" w:pos="2160"/>
        </w:tabs>
        <w:ind w:left="2160" w:hanging="360"/>
      </w:pPr>
      <w:rPr>
        <w:rFonts w:ascii="Arial" w:hAnsi="Arial" w:hint="default"/>
      </w:rPr>
    </w:lvl>
    <w:lvl w:ilvl="3" w:tplc="610A5322">
      <w:start w:val="1"/>
      <w:numFmt w:val="bullet"/>
      <w:lvlText w:val="•"/>
      <w:lvlJc w:val="left"/>
      <w:pPr>
        <w:tabs>
          <w:tab w:val="num" w:pos="2880"/>
        </w:tabs>
        <w:ind w:left="2880" w:hanging="360"/>
      </w:pPr>
      <w:rPr>
        <w:rFonts w:ascii="Arial" w:hAnsi="Arial" w:hint="default"/>
      </w:rPr>
    </w:lvl>
    <w:lvl w:ilvl="4" w:tplc="C30E812A">
      <w:start w:val="1"/>
      <w:numFmt w:val="bullet"/>
      <w:lvlText w:val="•"/>
      <w:lvlJc w:val="left"/>
      <w:pPr>
        <w:tabs>
          <w:tab w:val="num" w:pos="3600"/>
        </w:tabs>
        <w:ind w:left="3600" w:hanging="360"/>
      </w:pPr>
      <w:rPr>
        <w:rFonts w:ascii="Arial" w:hAnsi="Arial" w:hint="default"/>
      </w:rPr>
    </w:lvl>
    <w:lvl w:ilvl="5" w:tplc="9842AFA8">
      <w:start w:val="1"/>
      <w:numFmt w:val="bullet"/>
      <w:lvlText w:val="•"/>
      <w:lvlJc w:val="left"/>
      <w:pPr>
        <w:tabs>
          <w:tab w:val="num" w:pos="4320"/>
        </w:tabs>
        <w:ind w:left="4320" w:hanging="360"/>
      </w:pPr>
      <w:rPr>
        <w:rFonts w:ascii="Arial" w:hAnsi="Arial" w:hint="default"/>
      </w:rPr>
    </w:lvl>
    <w:lvl w:ilvl="6" w:tplc="620609D0">
      <w:start w:val="1"/>
      <w:numFmt w:val="bullet"/>
      <w:lvlText w:val="•"/>
      <w:lvlJc w:val="left"/>
      <w:pPr>
        <w:tabs>
          <w:tab w:val="num" w:pos="5040"/>
        </w:tabs>
        <w:ind w:left="5040" w:hanging="360"/>
      </w:pPr>
      <w:rPr>
        <w:rFonts w:ascii="Arial" w:hAnsi="Arial" w:hint="default"/>
      </w:rPr>
    </w:lvl>
    <w:lvl w:ilvl="7" w:tplc="DF4E65D8">
      <w:start w:val="1"/>
      <w:numFmt w:val="bullet"/>
      <w:lvlText w:val="•"/>
      <w:lvlJc w:val="left"/>
      <w:pPr>
        <w:tabs>
          <w:tab w:val="num" w:pos="5760"/>
        </w:tabs>
        <w:ind w:left="5760" w:hanging="360"/>
      </w:pPr>
      <w:rPr>
        <w:rFonts w:ascii="Arial" w:hAnsi="Arial" w:hint="default"/>
      </w:rPr>
    </w:lvl>
    <w:lvl w:ilvl="8" w:tplc="99D05DB8">
      <w:start w:val="1"/>
      <w:numFmt w:val="bullet"/>
      <w:lvlText w:val="•"/>
      <w:lvlJc w:val="left"/>
      <w:pPr>
        <w:tabs>
          <w:tab w:val="num" w:pos="6480"/>
        </w:tabs>
        <w:ind w:left="6480" w:hanging="360"/>
      </w:pPr>
      <w:rPr>
        <w:rFonts w:ascii="Arial" w:hAnsi="Arial" w:hint="default"/>
      </w:rPr>
    </w:lvl>
  </w:abstractNum>
  <w:abstractNum w:abstractNumId="11">
    <w:nsid w:val="5498050E"/>
    <w:multiLevelType w:val="multilevel"/>
    <w:tmpl w:val="2D6C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B20136"/>
    <w:multiLevelType w:val="hybridMultilevel"/>
    <w:tmpl w:val="3904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CE24D1"/>
    <w:multiLevelType w:val="hybridMultilevel"/>
    <w:tmpl w:val="6F5E0680"/>
    <w:lvl w:ilvl="0" w:tplc="4FFA95E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55DB72BE"/>
    <w:multiLevelType w:val="hybridMultilevel"/>
    <w:tmpl w:val="68EA770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727424F"/>
    <w:multiLevelType w:val="hybridMultilevel"/>
    <w:tmpl w:val="3DDA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3D1581"/>
    <w:multiLevelType w:val="hybridMultilevel"/>
    <w:tmpl w:val="32FEC63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5BED6860"/>
    <w:multiLevelType w:val="hybridMultilevel"/>
    <w:tmpl w:val="FAC63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82347A4"/>
    <w:multiLevelType w:val="hybridMultilevel"/>
    <w:tmpl w:val="49A841C8"/>
    <w:lvl w:ilvl="0" w:tplc="26F84282">
      <w:start w:val="1"/>
      <w:numFmt w:val="bullet"/>
      <w:lvlText w:val=""/>
      <w:lvlJc w:val="left"/>
      <w:pPr>
        <w:tabs>
          <w:tab w:val="num" w:pos="720"/>
        </w:tabs>
        <w:ind w:left="720" w:hanging="360"/>
      </w:pPr>
      <w:rPr>
        <w:rFonts w:ascii="Wingdings" w:hAnsi="Wingdings" w:hint="default"/>
      </w:rPr>
    </w:lvl>
    <w:lvl w:ilvl="1" w:tplc="C13C8CE6">
      <w:start w:val="1"/>
      <w:numFmt w:val="bullet"/>
      <w:lvlText w:val=""/>
      <w:lvlJc w:val="left"/>
      <w:pPr>
        <w:tabs>
          <w:tab w:val="num" w:pos="1440"/>
        </w:tabs>
        <w:ind w:left="1440" w:hanging="360"/>
      </w:pPr>
      <w:rPr>
        <w:rFonts w:ascii="Wingdings" w:hAnsi="Wingdings" w:hint="default"/>
      </w:rPr>
    </w:lvl>
    <w:lvl w:ilvl="2" w:tplc="F8AC8576">
      <w:start w:val="1"/>
      <w:numFmt w:val="bullet"/>
      <w:lvlText w:val=""/>
      <w:lvlJc w:val="left"/>
      <w:pPr>
        <w:tabs>
          <w:tab w:val="num" w:pos="2160"/>
        </w:tabs>
        <w:ind w:left="2160" w:hanging="360"/>
      </w:pPr>
      <w:rPr>
        <w:rFonts w:ascii="Wingdings" w:hAnsi="Wingdings" w:hint="default"/>
      </w:rPr>
    </w:lvl>
    <w:lvl w:ilvl="3" w:tplc="9A180832">
      <w:start w:val="1"/>
      <w:numFmt w:val="bullet"/>
      <w:lvlText w:val=""/>
      <w:lvlJc w:val="left"/>
      <w:pPr>
        <w:tabs>
          <w:tab w:val="num" w:pos="2880"/>
        </w:tabs>
        <w:ind w:left="2880" w:hanging="360"/>
      </w:pPr>
      <w:rPr>
        <w:rFonts w:ascii="Wingdings" w:hAnsi="Wingdings" w:hint="default"/>
      </w:rPr>
    </w:lvl>
    <w:lvl w:ilvl="4" w:tplc="E1669B3C">
      <w:start w:val="1"/>
      <w:numFmt w:val="bullet"/>
      <w:lvlText w:val=""/>
      <w:lvlJc w:val="left"/>
      <w:pPr>
        <w:tabs>
          <w:tab w:val="num" w:pos="3600"/>
        </w:tabs>
        <w:ind w:left="3600" w:hanging="360"/>
      </w:pPr>
      <w:rPr>
        <w:rFonts w:ascii="Wingdings" w:hAnsi="Wingdings" w:hint="default"/>
      </w:rPr>
    </w:lvl>
    <w:lvl w:ilvl="5" w:tplc="DA765C66">
      <w:start w:val="1"/>
      <w:numFmt w:val="bullet"/>
      <w:lvlText w:val=""/>
      <w:lvlJc w:val="left"/>
      <w:pPr>
        <w:tabs>
          <w:tab w:val="num" w:pos="4320"/>
        </w:tabs>
        <w:ind w:left="4320" w:hanging="360"/>
      </w:pPr>
      <w:rPr>
        <w:rFonts w:ascii="Wingdings" w:hAnsi="Wingdings" w:hint="default"/>
      </w:rPr>
    </w:lvl>
    <w:lvl w:ilvl="6" w:tplc="2C04FA38">
      <w:start w:val="1"/>
      <w:numFmt w:val="bullet"/>
      <w:lvlText w:val=""/>
      <w:lvlJc w:val="left"/>
      <w:pPr>
        <w:tabs>
          <w:tab w:val="num" w:pos="5040"/>
        </w:tabs>
        <w:ind w:left="5040" w:hanging="360"/>
      </w:pPr>
      <w:rPr>
        <w:rFonts w:ascii="Wingdings" w:hAnsi="Wingdings" w:hint="default"/>
      </w:rPr>
    </w:lvl>
    <w:lvl w:ilvl="7" w:tplc="FA5C2BB0">
      <w:start w:val="1"/>
      <w:numFmt w:val="bullet"/>
      <w:lvlText w:val=""/>
      <w:lvlJc w:val="left"/>
      <w:pPr>
        <w:tabs>
          <w:tab w:val="num" w:pos="5760"/>
        </w:tabs>
        <w:ind w:left="5760" w:hanging="360"/>
      </w:pPr>
      <w:rPr>
        <w:rFonts w:ascii="Wingdings" w:hAnsi="Wingdings" w:hint="default"/>
      </w:rPr>
    </w:lvl>
    <w:lvl w:ilvl="8" w:tplc="8BB87DBE">
      <w:start w:val="1"/>
      <w:numFmt w:val="bullet"/>
      <w:lvlText w:val=""/>
      <w:lvlJc w:val="left"/>
      <w:pPr>
        <w:tabs>
          <w:tab w:val="num" w:pos="6480"/>
        </w:tabs>
        <w:ind w:left="6480" w:hanging="360"/>
      </w:pPr>
      <w:rPr>
        <w:rFonts w:ascii="Wingdings" w:hAnsi="Wingdings" w:hint="default"/>
      </w:rPr>
    </w:lvl>
  </w:abstractNum>
  <w:abstractNum w:abstractNumId="19">
    <w:nsid w:val="6D6E7634"/>
    <w:multiLevelType w:val="hybridMultilevel"/>
    <w:tmpl w:val="E4E4B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1E07CE7"/>
    <w:multiLevelType w:val="hybridMultilevel"/>
    <w:tmpl w:val="BADAB6E8"/>
    <w:lvl w:ilvl="0" w:tplc="416C5A4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2532435"/>
    <w:multiLevelType w:val="hybridMultilevel"/>
    <w:tmpl w:val="79C2685E"/>
    <w:lvl w:ilvl="0" w:tplc="86862F28">
      <w:start w:val="1"/>
      <w:numFmt w:val="upp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799C24E3"/>
    <w:multiLevelType w:val="hybridMultilevel"/>
    <w:tmpl w:val="16BC6C46"/>
    <w:lvl w:ilvl="0" w:tplc="0F8269B8">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0"/>
  </w:num>
  <w:num w:numId="4">
    <w:abstractNumId w:val="18"/>
  </w:num>
  <w:num w:numId="5">
    <w:abstractNumId w:val="20"/>
  </w:num>
  <w:num w:numId="6">
    <w:abstractNumId w:val="2"/>
  </w:num>
  <w:num w:numId="7">
    <w:abstractNumId w:val="14"/>
  </w:num>
  <w:num w:numId="8">
    <w:abstractNumId w:val="11"/>
  </w:num>
  <w:num w:numId="9">
    <w:abstractNumId w:val="7"/>
  </w:num>
  <w:num w:numId="10">
    <w:abstractNumId w:val="0"/>
  </w:num>
  <w:num w:numId="11">
    <w:abstractNumId w:val="3"/>
  </w:num>
  <w:num w:numId="12">
    <w:abstractNumId w:val="17"/>
  </w:num>
  <w:num w:numId="13">
    <w:abstractNumId w:val="9"/>
  </w:num>
  <w:num w:numId="14">
    <w:abstractNumId w:val="16"/>
  </w:num>
  <w:num w:numId="15">
    <w:abstractNumId w:val="21"/>
  </w:num>
  <w:num w:numId="16">
    <w:abstractNumId w:val="8"/>
  </w:num>
  <w:num w:numId="17">
    <w:abstractNumId w:val="13"/>
  </w:num>
  <w:num w:numId="18">
    <w:abstractNumId w:val="4"/>
  </w:num>
  <w:num w:numId="19">
    <w:abstractNumId w:val="1"/>
  </w:num>
  <w:num w:numId="20">
    <w:abstractNumId w:val="6"/>
  </w:num>
  <w:num w:numId="21">
    <w:abstractNumId w:val="15"/>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C1DE3"/>
    <w:rsid w:val="00000FF3"/>
    <w:rsid w:val="00001596"/>
    <w:rsid w:val="000019CE"/>
    <w:rsid w:val="000038E8"/>
    <w:rsid w:val="0000413C"/>
    <w:rsid w:val="00004FFB"/>
    <w:rsid w:val="0000564A"/>
    <w:rsid w:val="00005A2C"/>
    <w:rsid w:val="000108B5"/>
    <w:rsid w:val="00010B0A"/>
    <w:rsid w:val="000117A0"/>
    <w:rsid w:val="0001518C"/>
    <w:rsid w:val="000155C0"/>
    <w:rsid w:val="00015C76"/>
    <w:rsid w:val="000162AE"/>
    <w:rsid w:val="0001773C"/>
    <w:rsid w:val="00022855"/>
    <w:rsid w:val="000232B7"/>
    <w:rsid w:val="00024622"/>
    <w:rsid w:val="00024BD3"/>
    <w:rsid w:val="00025D7A"/>
    <w:rsid w:val="00025E2C"/>
    <w:rsid w:val="00027A18"/>
    <w:rsid w:val="000302BB"/>
    <w:rsid w:val="00033034"/>
    <w:rsid w:val="00033E55"/>
    <w:rsid w:val="00034AA7"/>
    <w:rsid w:val="00035555"/>
    <w:rsid w:val="000358D9"/>
    <w:rsid w:val="00035D1B"/>
    <w:rsid w:val="0003613B"/>
    <w:rsid w:val="00036BB9"/>
    <w:rsid w:val="00040170"/>
    <w:rsid w:val="00041713"/>
    <w:rsid w:val="00041D9B"/>
    <w:rsid w:val="00041E32"/>
    <w:rsid w:val="00042D19"/>
    <w:rsid w:val="00046DF0"/>
    <w:rsid w:val="00046EBD"/>
    <w:rsid w:val="0004703B"/>
    <w:rsid w:val="00047D42"/>
    <w:rsid w:val="000513B5"/>
    <w:rsid w:val="0005149E"/>
    <w:rsid w:val="0005271D"/>
    <w:rsid w:val="00053C4A"/>
    <w:rsid w:val="000546A4"/>
    <w:rsid w:val="00056434"/>
    <w:rsid w:val="00056B1C"/>
    <w:rsid w:val="00056CDE"/>
    <w:rsid w:val="00057EA1"/>
    <w:rsid w:val="00060026"/>
    <w:rsid w:val="000606E6"/>
    <w:rsid w:val="00061D70"/>
    <w:rsid w:val="000625AF"/>
    <w:rsid w:val="00062FDC"/>
    <w:rsid w:val="0006398D"/>
    <w:rsid w:val="0006492E"/>
    <w:rsid w:val="000655DF"/>
    <w:rsid w:val="00066486"/>
    <w:rsid w:val="00070A42"/>
    <w:rsid w:val="00070CC5"/>
    <w:rsid w:val="00070D45"/>
    <w:rsid w:val="000710E8"/>
    <w:rsid w:val="00071C6C"/>
    <w:rsid w:val="00072ACA"/>
    <w:rsid w:val="00073131"/>
    <w:rsid w:val="000739BE"/>
    <w:rsid w:val="00075F70"/>
    <w:rsid w:val="000769AB"/>
    <w:rsid w:val="0007703A"/>
    <w:rsid w:val="00077C4C"/>
    <w:rsid w:val="0008120D"/>
    <w:rsid w:val="0008205B"/>
    <w:rsid w:val="00082852"/>
    <w:rsid w:val="00083CD1"/>
    <w:rsid w:val="0008486A"/>
    <w:rsid w:val="000857DE"/>
    <w:rsid w:val="00085D69"/>
    <w:rsid w:val="00087162"/>
    <w:rsid w:val="0009171D"/>
    <w:rsid w:val="00092741"/>
    <w:rsid w:val="00092EDD"/>
    <w:rsid w:val="00093BD9"/>
    <w:rsid w:val="00093FEC"/>
    <w:rsid w:val="0009444D"/>
    <w:rsid w:val="00095DB1"/>
    <w:rsid w:val="00096577"/>
    <w:rsid w:val="00097DD5"/>
    <w:rsid w:val="000A1337"/>
    <w:rsid w:val="000A25F2"/>
    <w:rsid w:val="000A2B44"/>
    <w:rsid w:val="000A5351"/>
    <w:rsid w:val="000A5A88"/>
    <w:rsid w:val="000A5FE5"/>
    <w:rsid w:val="000A62FB"/>
    <w:rsid w:val="000A6727"/>
    <w:rsid w:val="000A6763"/>
    <w:rsid w:val="000A79E7"/>
    <w:rsid w:val="000B15CE"/>
    <w:rsid w:val="000B2456"/>
    <w:rsid w:val="000B2861"/>
    <w:rsid w:val="000B30B2"/>
    <w:rsid w:val="000B37B1"/>
    <w:rsid w:val="000B40B2"/>
    <w:rsid w:val="000B4C1F"/>
    <w:rsid w:val="000B68C4"/>
    <w:rsid w:val="000B69CF"/>
    <w:rsid w:val="000B70CA"/>
    <w:rsid w:val="000B7717"/>
    <w:rsid w:val="000B7EEF"/>
    <w:rsid w:val="000C0A6E"/>
    <w:rsid w:val="000C2559"/>
    <w:rsid w:val="000D00DB"/>
    <w:rsid w:val="000D1497"/>
    <w:rsid w:val="000D37F9"/>
    <w:rsid w:val="000D3F3A"/>
    <w:rsid w:val="000D44D1"/>
    <w:rsid w:val="000D480A"/>
    <w:rsid w:val="000D4CC0"/>
    <w:rsid w:val="000D52CA"/>
    <w:rsid w:val="000D5EC4"/>
    <w:rsid w:val="000D65BA"/>
    <w:rsid w:val="000D692F"/>
    <w:rsid w:val="000D6ADD"/>
    <w:rsid w:val="000D73EF"/>
    <w:rsid w:val="000E14B9"/>
    <w:rsid w:val="000E1DEB"/>
    <w:rsid w:val="000E360A"/>
    <w:rsid w:val="000E6F8B"/>
    <w:rsid w:val="000F00F2"/>
    <w:rsid w:val="000F0635"/>
    <w:rsid w:val="000F45EF"/>
    <w:rsid w:val="000F51B7"/>
    <w:rsid w:val="000F5646"/>
    <w:rsid w:val="000F5AD6"/>
    <w:rsid w:val="000F5E46"/>
    <w:rsid w:val="000F5F9A"/>
    <w:rsid w:val="000F6231"/>
    <w:rsid w:val="000F6264"/>
    <w:rsid w:val="000F6412"/>
    <w:rsid w:val="00100962"/>
    <w:rsid w:val="0010288A"/>
    <w:rsid w:val="00103B86"/>
    <w:rsid w:val="001065DD"/>
    <w:rsid w:val="001068C4"/>
    <w:rsid w:val="00107084"/>
    <w:rsid w:val="001075AF"/>
    <w:rsid w:val="001075C7"/>
    <w:rsid w:val="001076F7"/>
    <w:rsid w:val="0010771B"/>
    <w:rsid w:val="00107998"/>
    <w:rsid w:val="001108A9"/>
    <w:rsid w:val="001132E7"/>
    <w:rsid w:val="001138E8"/>
    <w:rsid w:val="0011419A"/>
    <w:rsid w:val="00114EC7"/>
    <w:rsid w:val="00117D69"/>
    <w:rsid w:val="001219CD"/>
    <w:rsid w:val="00121C27"/>
    <w:rsid w:val="00122D50"/>
    <w:rsid w:val="00122ED7"/>
    <w:rsid w:val="001231E7"/>
    <w:rsid w:val="0012321B"/>
    <w:rsid w:val="0012323F"/>
    <w:rsid w:val="001242B0"/>
    <w:rsid w:val="00126B8E"/>
    <w:rsid w:val="00127BC1"/>
    <w:rsid w:val="0013046B"/>
    <w:rsid w:val="00132098"/>
    <w:rsid w:val="001329DC"/>
    <w:rsid w:val="001332B7"/>
    <w:rsid w:val="0013489C"/>
    <w:rsid w:val="001374BF"/>
    <w:rsid w:val="001377D8"/>
    <w:rsid w:val="001379C2"/>
    <w:rsid w:val="00137B9A"/>
    <w:rsid w:val="00137D29"/>
    <w:rsid w:val="00140614"/>
    <w:rsid w:val="0014116A"/>
    <w:rsid w:val="001433B4"/>
    <w:rsid w:val="001450AF"/>
    <w:rsid w:val="0014646F"/>
    <w:rsid w:val="00151C8D"/>
    <w:rsid w:val="001526CD"/>
    <w:rsid w:val="0015357C"/>
    <w:rsid w:val="001535C7"/>
    <w:rsid w:val="00154FD3"/>
    <w:rsid w:val="001556C8"/>
    <w:rsid w:val="00157886"/>
    <w:rsid w:val="00157C64"/>
    <w:rsid w:val="0016044A"/>
    <w:rsid w:val="00161143"/>
    <w:rsid w:val="0016233C"/>
    <w:rsid w:val="00162A7C"/>
    <w:rsid w:val="001631D9"/>
    <w:rsid w:val="00167DAE"/>
    <w:rsid w:val="00174422"/>
    <w:rsid w:val="001744BC"/>
    <w:rsid w:val="001754F1"/>
    <w:rsid w:val="001766F5"/>
    <w:rsid w:val="00176F1F"/>
    <w:rsid w:val="0017741F"/>
    <w:rsid w:val="00180472"/>
    <w:rsid w:val="001821A9"/>
    <w:rsid w:val="00184A7D"/>
    <w:rsid w:val="00185065"/>
    <w:rsid w:val="0019257C"/>
    <w:rsid w:val="00192D24"/>
    <w:rsid w:val="001933F3"/>
    <w:rsid w:val="001938FD"/>
    <w:rsid w:val="00195032"/>
    <w:rsid w:val="001966A3"/>
    <w:rsid w:val="00197643"/>
    <w:rsid w:val="00197A7A"/>
    <w:rsid w:val="001A191A"/>
    <w:rsid w:val="001A2A14"/>
    <w:rsid w:val="001A3B7E"/>
    <w:rsid w:val="001A3D86"/>
    <w:rsid w:val="001A451B"/>
    <w:rsid w:val="001A4D19"/>
    <w:rsid w:val="001A4DB5"/>
    <w:rsid w:val="001A52C8"/>
    <w:rsid w:val="001A5855"/>
    <w:rsid w:val="001A634F"/>
    <w:rsid w:val="001A64D5"/>
    <w:rsid w:val="001A72B0"/>
    <w:rsid w:val="001A7B4A"/>
    <w:rsid w:val="001B014C"/>
    <w:rsid w:val="001B1492"/>
    <w:rsid w:val="001B3220"/>
    <w:rsid w:val="001B41C1"/>
    <w:rsid w:val="001B5737"/>
    <w:rsid w:val="001B6F06"/>
    <w:rsid w:val="001C0C00"/>
    <w:rsid w:val="001C15CB"/>
    <w:rsid w:val="001C1FEB"/>
    <w:rsid w:val="001C4160"/>
    <w:rsid w:val="001C6920"/>
    <w:rsid w:val="001C69F5"/>
    <w:rsid w:val="001C7174"/>
    <w:rsid w:val="001D04C9"/>
    <w:rsid w:val="001D09EC"/>
    <w:rsid w:val="001D1548"/>
    <w:rsid w:val="001D2B82"/>
    <w:rsid w:val="001D3069"/>
    <w:rsid w:val="001D7438"/>
    <w:rsid w:val="001E07BA"/>
    <w:rsid w:val="001E07D4"/>
    <w:rsid w:val="001E0EF4"/>
    <w:rsid w:val="001E0FE7"/>
    <w:rsid w:val="001E3286"/>
    <w:rsid w:val="001E4802"/>
    <w:rsid w:val="001E52BB"/>
    <w:rsid w:val="001E6243"/>
    <w:rsid w:val="001E6841"/>
    <w:rsid w:val="001E6970"/>
    <w:rsid w:val="001F1DF8"/>
    <w:rsid w:val="001F2422"/>
    <w:rsid w:val="001F25F1"/>
    <w:rsid w:val="001F269B"/>
    <w:rsid w:val="001F348A"/>
    <w:rsid w:val="001F46DF"/>
    <w:rsid w:val="001F5ACE"/>
    <w:rsid w:val="001F6E53"/>
    <w:rsid w:val="001F7679"/>
    <w:rsid w:val="00203B69"/>
    <w:rsid w:val="00204DFF"/>
    <w:rsid w:val="002054F8"/>
    <w:rsid w:val="00206804"/>
    <w:rsid w:val="00206812"/>
    <w:rsid w:val="00207DA9"/>
    <w:rsid w:val="002104EE"/>
    <w:rsid w:val="002113F3"/>
    <w:rsid w:val="00211694"/>
    <w:rsid w:val="00212EAD"/>
    <w:rsid w:val="00213066"/>
    <w:rsid w:val="00213849"/>
    <w:rsid w:val="00216163"/>
    <w:rsid w:val="002161BD"/>
    <w:rsid w:val="00216B26"/>
    <w:rsid w:val="00220220"/>
    <w:rsid w:val="00220284"/>
    <w:rsid w:val="00220733"/>
    <w:rsid w:val="00221415"/>
    <w:rsid w:val="002214A2"/>
    <w:rsid w:val="002224A1"/>
    <w:rsid w:val="00222C87"/>
    <w:rsid w:val="002232CB"/>
    <w:rsid w:val="00224008"/>
    <w:rsid w:val="002259C7"/>
    <w:rsid w:val="002259D9"/>
    <w:rsid w:val="0022673F"/>
    <w:rsid w:val="00227875"/>
    <w:rsid w:val="00230EA2"/>
    <w:rsid w:val="00233F68"/>
    <w:rsid w:val="00235C13"/>
    <w:rsid w:val="0023698B"/>
    <w:rsid w:val="00236E3D"/>
    <w:rsid w:val="00237651"/>
    <w:rsid w:val="00237CC8"/>
    <w:rsid w:val="00241609"/>
    <w:rsid w:val="00242CAC"/>
    <w:rsid w:val="00242D88"/>
    <w:rsid w:val="00242DEF"/>
    <w:rsid w:val="002439BD"/>
    <w:rsid w:val="002442C5"/>
    <w:rsid w:val="00244CAF"/>
    <w:rsid w:val="0024734E"/>
    <w:rsid w:val="00247E96"/>
    <w:rsid w:val="00251D33"/>
    <w:rsid w:val="00254EF8"/>
    <w:rsid w:val="00256EFF"/>
    <w:rsid w:val="002579D5"/>
    <w:rsid w:val="002615E5"/>
    <w:rsid w:val="00262900"/>
    <w:rsid w:val="0026296C"/>
    <w:rsid w:val="00263937"/>
    <w:rsid w:val="002658A3"/>
    <w:rsid w:val="00266027"/>
    <w:rsid w:val="002661D8"/>
    <w:rsid w:val="00266472"/>
    <w:rsid w:val="002666C1"/>
    <w:rsid w:val="002675ED"/>
    <w:rsid w:val="00267AFD"/>
    <w:rsid w:val="00270BE4"/>
    <w:rsid w:val="00270EEB"/>
    <w:rsid w:val="0027354F"/>
    <w:rsid w:val="002735FF"/>
    <w:rsid w:val="002748DD"/>
    <w:rsid w:val="00274BDA"/>
    <w:rsid w:val="00276F20"/>
    <w:rsid w:val="002771C9"/>
    <w:rsid w:val="00277BB7"/>
    <w:rsid w:val="00280AB7"/>
    <w:rsid w:val="002819D6"/>
    <w:rsid w:val="00283171"/>
    <w:rsid w:val="002831EA"/>
    <w:rsid w:val="00284998"/>
    <w:rsid w:val="0028525A"/>
    <w:rsid w:val="00286531"/>
    <w:rsid w:val="00286A12"/>
    <w:rsid w:val="00286ED6"/>
    <w:rsid w:val="0028725A"/>
    <w:rsid w:val="002918DF"/>
    <w:rsid w:val="00292C8A"/>
    <w:rsid w:val="002931F1"/>
    <w:rsid w:val="002938D2"/>
    <w:rsid w:val="00294370"/>
    <w:rsid w:val="002945D2"/>
    <w:rsid w:val="002946CA"/>
    <w:rsid w:val="00294A07"/>
    <w:rsid w:val="00295F82"/>
    <w:rsid w:val="002961E4"/>
    <w:rsid w:val="002963C1"/>
    <w:rsid w:val="002A3300"/>
    <w:rsid w:val="002A4ABE"/>
    <w:rsid w:val="002A4CD2"/>
    <w:rsid w:val="002A6BBC"/>
    <w:rsid w:val="002B0A01"/>
    <w:rsid w:val="002B0E18"/>
    <w:rsid w:val="002B3EA8"/>
    <w:rsid w:val="002B42E5"/>
    <w:rsid w:val="002B48F7"/>
    <w:rsid w:val="002B6208"/>
    <w:rsid w:val="002B6657"/>
    <w:rsid w:val="002B6C70"/>
    <w:rsid w:val="002B705F"/>
    <w:rsid w:val="002B780E"/>
    <w:rsid w:val="002C0491"/>
    <w:rsid w:val="002C10C4"/>
    <w:rsid w:val="002C1DE3"/>
    <w:rsid w:val="002C3021"/>
    <w:rsid w:val="002C3226"/>
    <w:rsid w:val="002C67A6"/>
    <w:rsid w:val="002C6934"/>
    <w:rsid w:val="002C6E1D"/>
    <w:rsid w:val="002D1B7A"/>
    <w:rsid w:val="002D4681"/>
    <w:rsid w:val="002D6DA9"/>
    <w:rsid w:val="002E0441"/>
    <w:rsid w:val="002E08F3"/>
    <w:rsid w:val="002E1AAC"/>
    <w:rsid w:val="002E1D8A"/>
    <w:rsid w:val="002E2163"/>
    <w:rsid w:val="002E2389"/>
    <w:rsid w:val="002E6403"/>
    <w:rsid w:val="002F0497"/>
    <w:rsid w:val="002F1397"/>
    <w:rsid w:val="002F1DB6"/>
    <w:rsid w:val="002F1FD0"/>
    <w:rsid w:val="002F39BD"/>
    <w:rsid w:val="002F54BA"/>
    <w:rsid w:val="002F7BF9"/>
    <w:rsid w:val="00300FAB"/>
    <w:rsid w:val="003034AC"/>
    <w:rsid w:val="003037D6"/>
    <w:rsid w:val="00303929"/>
    <w:rsid w:val="00303CF9"/>
    <w:rsid w:val="00303EC3"/>
    <w:rsid w:val="0030412A"/>
    <w:rsid w:val="00304400"/>
    <w:rsid w:val="00304C29"/>
    <w:rsid w:val="00304C35"/>
    <w:rsid w:val="00306F18"/>
    <w:rsid w:val="00307366"/>
    <w:rsid w:val="00310BD8"/>
    <w:rsid w:val="00311B97"/>
    <w:rsid w:val="0031435D"/>
    <w:rsid w:val="00317382"/>
    <w:rsid w:val="003177C5"/>
    <w:rsid w:val="00317A2D"/>
    <w:rsid w:val="00317A8B"/>
    <w:rsid w:val="00321EAB"/>
    <w:rsid w:val="003227E4"/>
    <w:rsid w:val="0032535C"/>
    <w:rsid w:val="00326682"/>
    <w:rsid w:val="00331E63"/>
    <w:rsid w:val="00332FD9"/>
    <w:rsid w:val="00333E6C"/>
    <w:rsid w:val="00334060"/>
    <w:rsid w:val="0033529C"/>
    <w:rsid w:val="00335D80"/>
    <w:rsid w:val="00336980"/>
    <w:rsid w:val="00336F7E"/>
    <w:rsid w:val="0033718D"/>
    <w:rsid w:val="00340295"/>
    <w:rsid w:val="00341F88"/>
    <w:rsid w:val="00342134"/>
    <w:rsid w:val="00345F6E"/>
    <w:rsid w:val="0034725E"/>
    <w:rsid w:val="00347B9D"/>
    <w:rsid w:val="00347CC3"/>
    <w:rsid w:val="00347E51"/>
    <w:rsid w:val="003538E8"/>
    <w:rsid w:val="00353B4C"/>
    <w:rsid w:val="003552B2"/>
    <w:rsid w:val="00356E41"/>
    <w:rsid w:val="0035791F"/>
    <w:rsid w:val="00361645"/>
    <w:rsid w:val="00362FF9"/>
    <w:rsid w:val="003633FF"/>
    <w:rsid w:val="00363D90"/>
    <w:rsid w:val="00364901"/>
    <w:rsid w:val="00365BA8"/>
    <w:rsid w:val="00366E67"/>
    <w:rsid w:val="00370F87"/>
    <w:rsid w:val="00371072"/>
    <w:rsid w:val="003726E6"/>
    <w:rsid w:val="00372F77"/>
    <w:rsid w:val="00373133"/>
    <w:rsid w:val="003734F5"/>
    <w:rsid w:val="00373CEE"/>
    <w:rsid w:val="003756DA"/>
    <w:rsid w:val="00377F90"/>
    <w:rsid w:val="003806F5"/>
    <w:rsid w:val="00381946"/>
    <w:rsid w:val="0038276A"/>
    <w:rsid w:val="00384353"/>
    <w:rsid w:val="00385106"/>
    <w:rsid w:val="00385771"/>
    <w:rsid w:val="00385A68"/>
    <w:rsid w:val="00390B93"/>
    <w:rsid w:val="00390E44"/>
    <w:rsid w:val="00391274"/>
    <w:rsid w:val="00391C80"/>
    <w:rsid w:val="00392DB0"/>
    <w:rsid w:val="00393001"/>
    <w:rsid w:val="00393505"/>
    <w:rsid w:val="00393BCF"/>
    <w:rsid w:val="00393CEE"/>
    <w:rsid w:val="00396B5F"/>
    <w:rsid w:val="003A008B"/>
    <w:rsid w:val="003A09DE"/>
    <w:rsid w:val="003A1FB3"/>
    <w:rsid w:val="003A2280"/>
    <w:rsid w:val="003A2ABF"/>
    <w:rsid w:val="003A3FC5"/>
    <w:rsid w:val="003A435A"/>
    <w:rsid w:val="003A4BDD"/>
    <w:rsid w:val="003A4DE4"/>
    <w:rsid w:val="003A5D55"/>
    <w:rsid w:val="003A6CE2"/>
    <w:rsid w:val="003A6D2E"/>
    <w:rsid w:val="003A72D9"/>
    <w:rsid w:val="003B0C6C"/>
    <w:rsid w:val="003B1875"/>
    <w:rsid w:val="003B1AB3"/>
    <w:rsid w:val="003B428B"/>
    <w:rsid w:val="003B43DF"/>
    <w:rsid w:val="003B58C9"/>
    <w:rsid w:val="003B5A68"/>
    <w:rsid w:val="003B7A2A"/>
    <w:rsid w:val="003B7C61"/>
    <w:rsid w:val="003C05EA"/>
    <w:rsid w:val="003C3DD6"/>
    <w:rsid w:val="003C4021"/>
    <w:rsid w:val="003C41C6"/>
    <w:rsid w:val="003C56ED"/>
    <w:rsid w:val="003C5ADB"/>
    <w:rsid w:val="003C7CB6"/>
    <w:rsid w:val="003D0C28"/>
    <w:rsid w:val="003D0D0A"/>
    <w:rsid w:val="003D2335"/>
    <w:rsid w:val="003D5026"/>
    <w:rsid w:val="003D5AC5"/>
    <w:rsid w:val="003D5EE2"/>
    <w:rsid w:val="003D6BBD"/>
    <w:rsid w:val="003D7C0C"/>
    <w:rsid w:val="003E222F"/>
    <w:rsid w:val="003E323A"/>
    <w:rsid w:val="003E3386"/>
    <w:rsid w:val="003E40CD"/>
    <w:rsid w:val="003E6143"/>
    <w:rsid w:val="003E634B"/>
    <w:rsid w:val="003E6F00"/>
    <w:rsid w:val="003E7C2E"/>
    <w:rsid w:val="003F0439"/>
    <w:rsid w:val="003F27EE"/>
    <w:rsid w:val="003F3317"/>
    <w:rsid w:val="003F37BD"/>
    <w:rsid w:val="003F5CBA"/>
    <w:rsid w:val="003F69EF"/>
    <w:rsid w:val="00400EF7"/>
    <w:rsid w:val="00402630"/>
    <w:rsid w:val="004038F6"/>
    <w:rsid w:val="00403AEE"/>
    <w:rsid w:val="004054F1"/>
    <w:rsid w:val="00405DBB"/>
    <w:rsid w:val="00407E3C"/>
    <w:rsid w:val="00411845"/>
    <w:rsid w:val="00413773"/>
    <w:rsid w:val="004143FC"/>
    <w:rsid w:val="00415EE3"/>
    <w:rsid w:val="004170D1"/>
    <w:rsid w:val="00417869"/>
    <w:rsid w:val="00417B76"/>
    <w:rsid w:val="0042063E"/>
    <w:rsid w:val="00421400"/>
    <w:rsid w:val="004233D8"/>
    <w:rsid w:val="00423ACA"/>
    <w:rsid w:val="00424A75"/>
    <w:rsid w:val="004270CC"/>
    <w:rsid w:val="00430329"/>
    <w:rsid w:val="004304B5"/>
    <w:rsid w:val="00430753"/>
    <w:rsid w:val="004312F8"/>
    <w:rsid w:val="00431672"/>
    <w:rsid w:val="004332E8"/>
    <w:rsid w:val="00433787"/>
    <w:rsid w:val="004340D2"/>
    <w:rsid w:val="0043452B"/>
    <w:rsid w:val="0043570B"/>
    <w:rsid w:val="0043795A"/>
    <w:rsid w:val="00437A60"/>
    <w:rsid w:val="00437F31"/>
    <w:rsid w:val="0044252E"/>
    <w:rsid w:val="004460A7"/>
    <w:rsid w:val="00446683"/>
    <w:rsid w:val="00446868"/>
    <w:rsid w:val="00446ACD"/>
    <w:rsid w:val="00450851"/>
    <w:rsid w:val="00450A18"/>
    <w:rsid w:val="00452388"/>
    <w:rsid w:val="00452B8B"/>
    <w:rsid w:val="00452FA7"/>
    <w:rsid w:val="004542F9"/>
    <w:rsid w:val="00454643"/>
    <w:rsid w:val="0045481F"/>
    <w:rsid w:val="00455932"/>
    <w:rsid w:val="00455C54"/>
    <w:rsid w:val="00456D64"/>
    <w:rsid w:val="0046009A"/>
    <w:rsid w:val="0046102E"/>
    <w:rsid w:val="004627AB"/>
    <w:rsid w:val="00463D74"/>
    <w:rsid w:val="00463F64"/>
    <w:rsid w:val="004641B6"/>
    <w:rsid w:val="00464AC2"/>
    <w:rsid w:val="00466451"/>
    <w:rsid w:val="00466600"/>
    <w:rsid w:val="00467E80"/>
    <w:rsid w:val="00470B8C"/>
    <w:rsid w:val="00473D54"/>
    <w:rsid w:val="0047436B"/>
    <w:rsid w:val="0047443E"/>
    <w:rsid w:val="004749A7"/>
    <w:rsid w:val="00477150"/>
    <w:rsid w:val="00477D48"/>
    <w:rsid w:val="004801BB"/>
    <w:rsid w:val="00482162"/>
    <w:rsid w:val="00482921"/>
    <w:rsid w:val="00482A98"/>
    <w:rsid w:val="004832A9"/>
    <w:rsid w:val="0048589B"/>
    <w:rsid w:val="004860FA"/>
    <w:rsid w:val="00486F8F"/>
    <w:rsid w:val="004877BA"/>
    <w:rsid w:val="004900D8"/>
    <w:rsid w:val="004905FA"/>
    <w:rsid w:val="00490EC9"/>
    <w:rsid w:val="00491B78"/>
    <w:rsid w:val="0049432D"/>
    <w:rsid w:val="0049444F"/>
    <w:rsid w:val="004960B3"/>
    <w:rsid w:val="004A1A4A"/>
    <w:rsid w:val="004A562E"/>
    <w:rsid w:val="004B040E"/>
    <w:rsid w:val="004B055E"/>
    <w:rsid w:val="004B356A"/>
    <w:rsid w:val="004B3C5D"/>
    <w:rsid w:val="004B47A6"/>
    <w:rsid w:val="004B743B"/>
    <w:rsid w:val="004C01DE"/>
    <w:rsid w:val="004C0360"/>
    <w:rsid w:val="004C0840"/>
    <w:rsid w:val="004C3374"/>
    <w:rsid w:val="004C3846"/>
    <w:rsid w:val="004C4EA4"/>
    <w:rsid w:val="004C64BB"/>
    <w:rsid w:val="004C65EE"/>
    <w:rsid w:val="004C7BE7"/>
    <w:rsid w:val="004D079D"/>
    <w:rsid w:val="004D12E6"/>
    <w:rsid w:val="004D1F24"/>
    <w:rsid w:val="004D2FB8"/>
    <w:rsid w:val="004D42E7"/>
    <w:rsid w:val="004D4FB0"/>
    <w:rsid w:val="004D50F7"/>
    <w:rsid w:val="004D60D3"/>
    <w:rsid w:val="004D6591"/>
    <w:rsid w:val="004D7331"/>
    <w:rsid w:val="004D7874"/>
    <w:rsid w:val="004D7E8F"/>
    <w:rsid w:val="004E18D2"/>
    <w:rsid w:val="004E28E7"/>
    <w:rsid w:val="004E50F4"/>
    <w:rsid w:val="004E5F04"/>
    <w:rsid w:val="004E69C8"/>
    <w:rsid w:val="004F0702"/>
    <w:rsid w:val="004F0CFC"/>
    <w:rsid w:val="004F3A35"/>
    <w:rsid w:val="004F3D40"/>
    <w:rsid w:val="004F5107"/>
    <w:rsid w:val="004F517E"/>
    <w:rsid w:val="004F6B00"/>
    <w:rsid w:val="004F6B48"/>
    <w:rsid w:val="00500042"/>
    <w:rsid w:val="005004DF"/>
    <w:rsid w:val="00501713"/>
    <w:rsid w:val="0050206E"/>
    <w:rsid w:val="005025F4"/>
    <w:rsid w:val="0050294C"/>
    <w:rsid w:val="005035AE"/>
    <w:rsid w:val="0050397F"/>
    <w:rsid w:val="00506652"/>
    <w:rsid w:val="005107ED"/>
    <w:rsid w:val="005117FE"/>
    <w:rsid w:val="00512BF8"/>
    <w:rsid w:val="005138E0"/>
    <w:rsid w:val="00513BB2"/>
    <w:rsid w:val="00513FB9"/>
    <w:rsid w:val="0051602C"/>
    <w:rsid w:val="00516A04"/>
    <w:rsid w:val="00521679"/>
    <w:rsid w:val="00521C1B"/>
    <w:rsid w:val="005221A2"/>
    <w:rsid w:val="00522D5E"/>
    <w:rsid w:val="00523359"/>
    <w:rsid w:val="005240A1"/>
    <w:rsid w:val="00524546"/>
    <w:rsid w:val="00524791"/>
    <w:rsid w:val="00525A9E"/>
    <w:rsid w:val="00525E78"/>
    <w:rsid w:val="00526141"/>
    <w:rsid w:val="00526458"/>
    <w:rsid w:val="00527AD9"/>
    <w:rsid w:val="00527B04"/>
    <w:rsid w:val="00533163"/>
    <w:rsid w:val="00533F47"/>
    <w:rsid w:val="005357BE"/>
    <w:rsid w:val="005369FD"/>
    <w:rsid w:val="00536E06"/>
    <w:rsid w:val="005406F4"/>
    <w:rsid w:val="005407DF"/>
    <w:rsid w:val="00541D43"/>
    <w:rsid w:val="00542804"/>
    <w:rsid w:val="005428EF"/>
    <w:rsid w:val="005436CC"/>
    <w:rsid w:val="00544FEA"/>
    <w:rsid w:val="00551211"/>
    <w:rsid w:val="0055146A"/>
    <w:rsid w:val="00551D48"/>
    <w:rsid w:val="0055261B"/>
    <w:rsid w:val="005528EA"/>
    <w:rsid w:val="00552C04"/>
    <w:rsid w:val="00552EC2"/>
    <w:rsid w:val="005530FB"/>
    <w:rsid w:val="005534E9"/>
    <w:rsid w:val="00554804"/>
    <w:rsid w:val="0055527A"/>
    <w:rsid w:val="005556F6"/>
    <w:rsid w:val="005567FB"/>
    <w:rsid w:val="00556D8B"/>
    <w:rsid w:val="00561E98"/>
    <w:rsid w:val="00561FDC"/>
    <w:rsid w:val="00562240"/>
    <w:rsid w:val="005642EA"/>
    <w:rsid w:val="005647AF"/>
    <w:rsid w:val="005655FC"/>
    <w:rsid w:val="005664AE"/>
    <w:rsid w:val="005700BE"/>
    <w:rsid w:val="00570827"/>
    <w:rsid w:val="005708EC"/>
    <w:rsid w:val="00570A33"/>
    <w:rsid w:val="005730FE"/>
    <w:rsid w:val="00573B6F"/>
    <w:rsid w:val="0057456E"/>
    <w:rsid w:val="00574AFF"/>
    <w:rsid w:val="0057648D"/>
    <w:rsid w:val="0058016C"/>
    <w:rsid w:val="0058245A"/>
    <w:rsid w:val="0058470E"/>
    <w:rsid w:val="00584C6F"/>
    <w:rsid w:val="00585016"/>
    <w:rsid w:val="0058568A"/>
    <w:rsid w:val="005863E2"/>
    <w:rsid w:val="005904E8"/>
    <w:rsid w:val="005906A6"/>
    <w:rsid w:val="00590BEF"/>
    <w:rsid w:val="00592CA5"/>
    <w:rsid w:val="0059445C"/>
    <w:rsid w:val="00595228"/>
    <w:rsid w:val="005954EC"/>
    <w:rsid w:val="0059568C"/>
    <w:rsid w:val="0059784F"/>
    <w:rsid w:val="005A09F8"/>
    <w:rsid w:val="005A0F67"/>
    <w:rsid w:val="005A23EB"/>
    <w:rsid w:val="005A2F67"/>
    <w:rsid w:val="005A494A"/>
    <w:rsid w:val="005A6027"/>
    <w:rsid w:val="005A63FF"/>
    <w:rsid w:val="005A79C9"/>
    <w:rsid w:val="005A7A87"/>
    <w:rsid w:val="005B04DC"/>
    <w:rsid w:val="005B2E13"/>
    <w:rsid w:val="005B3132"/>
    <w:rsid w:val="005B488C"/>
    <w:rsid w:val="005B5014"/>
    <w:rsid w:val="005B54A6"/>
    <w:rsid w:val="005B5CE2"/>
    <w:rsid w:val="005B641F"/>
    <w:rsid w:val="005C0964"/>
    <w:rsid w:val="005C16C7"/>
    <w:rsid w:val="005C1E17"/>
    <w:rsid w:val="005C31EF"/>
    <w:rsid w:val="005C4C9B"/>
    <w:rsid w:val="005C5058"/>
    <w:rsid w:val="005C6349"/>
    <w:rsid w:val="005C642F"/>
    <w:rsid w:val="005C7001"/>
    <w:rsid w:val="005D070A"/>
    <w:rsid w:val="005D1903"/>
    <w:rsid w:val="005D3A59"/>
    <w:rsid w:val="005D448C"/>
    <w:rsid w:val="005D501C"/>
    <w:rsid w:val="005E1B5F"/>
    <w:rsid w:val="005E2597"/>
    <w:rsid w:val="005E443F"/>
    <w:rsid w:val="005E5EEA"/>
    <w:rsid w:val="005E7448"/>
    <w:rsid w:val="005F0371"/>
    <w:rsid w:val="005F1053"/>
    <w:rsid w:val="005F33AF"/>
    <w:rsid w:val="005F4365"/>
    <w:rsid w:val="005F58C3"/>
    <w:rsid w:val="005F60A4"/>
    <w:rsid w:val="005F662D"/>
    <w:rsid w:val="005F6CCF"/>
    <w:rsid w:val="005F7E39"/>
    <w:rsid w:val="006018CD"/>
    <w:rsid w:val="00602241"/>
    <w:rsid w:val="00602918"/>
    <w:rsid w:val="006034AD"/>
    <w:rsid w:val="006038B1"/>
    <w:rsid w:val="00603A09"/>
    <w:rsid w:val="00605BB3"/>
    <w:rsid w:val="00607057"/>
    <w:rsid w:val="00607707"/>
    <w:rsid w:val="00607C9B"/>
    <w:rsid w:val="00610312"/>
    <w:rsid w:val="0061115E"/>
    <w:rsid w:val="00611273"/>
    <w:rsid w:val="00611801"/>
    <w:rsid w:val="00611939"/>
    <w:rsid w:val="00613A8A"/>
    <w:rsid w:val="00613B51"/>
    <w:rsid w:val="0061466E"/>
    <w:rsid w:val="00615A13"/>
    <w:rsid w:val="00615F19"/>
    <w:rsid w:val="00620AAD"/>
    <w:rsid w:val="006227C3"/>
    <w:rsid w:val="006231A4"/>
    <w:rsid w:val="0062388E"/>
    <w:rsid w:val="00624303"/>
    <w:rsid w:val="00624D52"/>
    <w:rsid w:val="00624FD9"/>
    <w:rsid w:val="006253D3"/>
    <w:rsid w:val="0062624E"/>
    <w:rsid w:val="00627608"/>
    <w:rsid w:val="00627B57"/>
    <w:rsid w:val="006305CF"/>
    <w:rsid w:val="00631292"/>
    <w:rsid w:val="006315C9"/>
    <w:rsid w:val="00631ADC"/>
    <w:rsid w:val="0063285F"/>
    <w:rsid w:val="0063296C"/>
    <w:rsid w:val="006330D9"/>
    <w:rsid w:val="006345BE"/>
    <w:rsid w:val="006356B8"/>
    <w:rsid w:val="006359DA"/>
    <w:rsid w:val="006365B3"/>
    <w:rsid w:val="00637BCA"/>
    <w:rsid w:val="00641924"/>
    <w:rsid w:val="00642FA2"/>
    <w:rsid w:val="00644E6F"/>
    <w:rsid w:val="00646DE1"/>
    <w:rsid w:val="006505D4"/>
    <w:rsid w:val="006507D8"/>
    <w:rsid w:val="00650AD4"/>
    <w:rsid w:val="00650AE4"/>
    <w:rsid w:val="00651569"/>
    <w:rsid w:val="00651D55"/>
    <w:rsid w:val="0065637E"/>
    <w:rsid w:val="0065638E"/>
    <w:rsid w:val="00656BC4"/>
    <w:rsid w:val="00657400"/>
    <w:rsid w:val="00662A11"/>
    <w:rsid w:val="00664F20"/>
    <w:rsid w:val="00665FD0"/>
    <w:rsid w:val="006669CE"/>
    <w:rsid w:val="0066768A"/>
    <w:rsid w:val="00667B60"/>
    <w:rsid w:val="00667C0D"/>
    <w:rsid w:val="00670751"/>
    <w:rsid w:val="00670EB8"/>
    <w:rsid w:val="006725B8"/>
    <w:rsid w:val="00672881"/>
    <w:rsid w:val="00674BF8"/>
    <w:rsid w:val="006773E9"/>
    <w:rsid w:val="00677A1D"/>
    <w:rsid w:val="006821DD"/>
    <w:rsid w:val="00683793"/>
    <w:rsid w:val="00684541"/>
    <w:rsid w:val="00684B47"/>
    <w:rsid w:val="00686E75"/>
    <w:rsid w:val="00691592"/>
    <w:rsid w:val="00691D64"/>
    <w:rsid w:val="00691F1C"/>
    <w:rsid w:val="00692AE8"/>
    <w:rsid w:val="00693560"/>
    <w:rsid w:val="00694010"/>
    <w:rsid w:val="006964B3"/>
    <w:rsid w:val="006971E4"/>
    <w:rsid w:val="00697498"/>
    <w:rsid w:val="006A033B"/>
    <w:rsid w:val="006A124C"/>
    <w:rsid w:val="006A1EB6"/>
    <w:rsid w:val="006A2571"/>
    <w:rsid w:val="006A2AC5"/>
    <w:rsid w:val="006A2CF1"/>
    <w:rsid w:val="006A2CF4"/>
    <w:rsid w:val="006A3A2A"/>
    <w:rsid w:val="006A490D"/>
    <w:rsid w:val="006A4A0C"/>
    <w:rsid w:val="006A4D5C"/>
    <w:rsid w:val="006A5563"/>
    <w:rsid w:val="006A7A15"/>
    <w:rsid w:val="006B0E15"/>
    <w:rsid w:val="006B14AA"/>
    <w:rsid w:val="006B1D7D"/>
    <w:rsid w:val="006B1FDC"/>
    <w:rsid w:val="006B3512"/>
    <w:rsid w:val="006B36C5"/>
    <w:rsid w:val="006B3DA6"/>
    <w:rsid w:val="006B454A"/>
    <w:rsid w:val="006B5A80"/>
    <w:rsid w:val="006B5F25"/>
    <w:rsid w:val="006B6781"/>
    <w:rsid w:val="006B6D71"/>
    <w:rsid w:val="006B7768"/>
    <w:rsid w:val="006C1641"/>
    <w:rsid w:val="006C3306"/>
    <w:rsid w:val="006C3C0F"/>
    <w:rsid w:val="006C3C3B"/>
    <w:rsid w:val="006C4D43"/>
    <w:rsid w:val="006C5CF0"/>
    <w:rsid w:val="006D07F1"/>
    <w:rsid w:val="006D1DF2"/>
    <w:rsid w:val="006D27A0"/>
    <w:rsid w:val="006D4C5D"/>
    <w:rsid w:val="006D4DC7"/>
    <w:rsid w:val="006D50B9"/>
    <w:rsid w:val="006D523F"/>
    <w:rsid w:val="006D6EEB"/>
    <w:rsid w:val="006D6F86"/>
    <w:rsid w:val="006D7CD4"/>
    <w:rsid w:val="006D7D1F"/>
    <w:rsid w:val="006E278A"/>
    <w:rsid w:val="006E2881"/>
    <w:rsid w:val="006E4BD4"/>
    <w:rsid w:val="006E5046"/>
    <w:rsid w:val="006E59BF"/>
    <w:rsid w:val="006E59D2"/>
    <w:rsid w:val="006E7809"/>
    <w:rsid w:val="006E7DD9"/>
    <w:rsid w:val="006F074A"/>
    <w:rsid w:val="006F190C"/>
    <w:rsid w:val="006F1A15"/>
    <w:rsid w:val="006F2C2C"/>
    <w:rsid w:val="006F2C8E"/>
    <w:rsid w:val="006F37F1"/>
    <w:rsid w:val="006F423F"/>
    <w:rsid w:val="006F43D6"/>
    <w:rsid w:val="006F4807"/>
    <w:rsid w:val="006F4F4A"/>
    <w:rsid w:val="006F7D45"/>
    <w:rsid w:val="00701DC6"/>
    <w:rsid w:val="007024AB"/>
    <w:rsid w:val="00702508"/>
    <w:rsid w:val="00703C29"/>
    <w:rsid w:val="00705BA9"/>
    <w:rsid w:val="00706A51"/>
    <w:rsid w:val="00707B14"/>
    <w:rsid w:val="007105ED"/>
    <w:rsid w:val="00710890"/>
    <w:rsid w:val="00713EA3"/>
    <w:rsid w:val="00714339"/>
    <w:rsid w:val="00714CD7"/>
    <w:rsid w:val="007150B0"/>
    <w:rsid w:val="0071524C"/>
    <w:rsid w:val="00715D83"/>
    <w:rsid w:val="007163BC"/>
    <w:rsid w:val="0071705C"/>
    <w:rsid w:val="00717298"/>
    <w:rsid w:val="00721F5B"/>
    <w:rsid w:val="0072207A"/>
    <w:rsid w:val="0072234B"/>
    <w:rsid w:val="00722E53"/>
    <w:rsid w:val="00723866"/>
    <w:rsid w:val="0072555A"/>
    <w:rsid w:val="00726737"/>
    <w:rsid w:val="007271C2"/>
    <w:rsid w:val="007305BA"/>
    <w:rsid w:val="0073086E"/>
    <w:rsid w:val="00731019"/>
    <w:rsid w:val="007313A8"/>
    <w:rsid w:val="0073220A"/>
    <w:rsid w:val="007324B5"/>
    <w:rsid w:val="007337A5"/>
    <w:rsid w:val="00735EA8"/>
    <w:rsid w:val="007364B4"/>
    <w:rsid w:val="00740AF0"/>
    <w:rsid w:val="00742ACC"/>
    <w:rsid w:val="0074403B"/>
    <w:rsid w:val="0074465E"/>
    <w:rsid w:val="00746BA7"/>
    <w:rsid w:val="00746E03"/>
    <w:rsid w:val="00747BDB"/>
    <w:rsid w:val="0075080C"/>
    <w:rsid w:val="00750868"/>
    <w:rsid w:val="00751E3B"/>
    <w:rsid w:val="00751E97"/>
    <w:rsid w:val="00752F59"/>
    <w:rsid w:val="00753624"/>
    <w:rsid w:val="00753BD9"/>
    <w:rsid w:val="00754524"/>
    <w:rsid w:val="00755451"/>
    <w:rsid w:val="00761FA7"/>
    <w:rsid w:val="007635AC"/>
    <w:rsid w:val="00764C72"/>
    <w:rsid w:val="00765A5D"/>
    <w:rsid w:val="00765FC1"/>
    <w:rsid w:val="00766D24"/>
    <w:rsid w:val="00766F78"/>
    <w:rsid w:val="007677EA"/>
    <w:rsid w:val="007700D2"/>
    <w:rsid w:val="007709EF"/>
    <w:rsid w:val="00771446"/>
    <w:rsid w:val="007729E6"/>
    <w:rsid w:val="00777309"/>
    <w:rsid w:val="007818BE"/>
    <w:rsid w:val="0078194B"/>
    <w:rsid w:val="00781DF1"/>
    <w:rsid w:val="00783408"/>
    <w:rsid w:val="00784127"/>
    <w:rsid w:val="007849BE"/>
    <w:rsid w:val="00784AEC"/>
    <w:rsid w:val="00784BD9"/>
    <w:rsid w:val="00786104"/>
    <w:rsid w:val="0078798D"/>
    <w:rsid w:val="0079082F"/>
    <w:rsid w:val="007918FA"/>
    <w:rsid w:val="00791AB3"/>
    <w:rsid w:val="007923D2"/>
    <w:rsid w:val="0079434A"/>
    <w:rsid w:val="0079609C"/>
    <w:rsid w:val="007A2630"/>
    <w:rsid w:val="007A41A3"/>
    <w:rsid w:val="007A65F6"/>
    <w:rsid w:val="007B099D"/>
    <w:rsid w:val="007B0D96"/>
    <w:rsid w:val="007B1418"/>
    <w:rsid w:val="007B2A47"/>
    <w:rsid w:val="007B2EA4"/>
    <w:rsid w:val="007B31D1"/>
    <w:rsid w:val="007B4552"/>
    <w:rsid w:val="007B57B5"/>
    <w:rsid w:val="007B5EC5"/>
    <w:rsid w:val="007B6C30"/>
    <w:rsid w:val="007B6E87"/>
    <w:rsid w:val="007B6FAC"/>
    <w:rsid w:val="007B728D"/>
    <w:rsid w:val="007C3E92"/>
    <w:rsid w:val="007C414C"/>
    <w:rsid w:val="007C4C57"/>
    <w:rsid w:val="007C6AD4"/>
    <w:rsid w:val="007C6C34"/>
    <w:rsid w:val="007C7503"/>
    <w:rsid w:val="007D033B"/>
    <w:rsid w:val="007D19E7"/>
    <w:rsid w:val="007D26E3"/>
    <w:rsid w:val="007D2E1B"/>
    <w:rsid w:val="007D3C3E"/>
    <w:rsid w:val="007D5AF1"/>
    <w:rsid w:val="007D71C3"/>
    <w:rsid w:val="007E020C"/>
    <w:rsid w:val="007E0480"/>
    <w:rsid w:val="007E082F"/>
    <w:rsid w:val="007E1222"/>
    <w:rsid w:val="007E1341"/>
    <w:rsid w:val="007E1AAE"/>
    <w:rsid w:val="007E386C"/>
    <w:rsid w:val="007E5F77"/>
    <w:rsid w:val="007E75BD"/>
    <w:rsid w:val="007E78BC"/>
    <w:rsid w:val="007E7B3C"/>
    <w:rsid w:val="007E7B79"/>
    <w:rsid w:val="007E7E24"/>
    <w:rsid w:val="007F1FD4"/>
    <w:rsid w:val="007F26AA"/>
    <w:rsid w:val="007F34EF"/>
    <w:rsid w:val="007F4E79"/>
    <w:rsid w:val="007F6AAD"/>
    <w:rsid w:val="007F77F9"/>
    <w:rsid w:val="00802F96"/>
    <w:rsid w:val="00803BAF"/>
    <w:rsid w:val="008040EC"/>
    <w:rsid w:val="00806F0F"/>
    <w:rsid w:val="00810119"/>
    <w:rsid w:val="008116F6"/>
    <w:rsid w:val="008118C2"/>
    <w:rsid w:val="00812D0F"/>
    <w:rsid w:val="00814044"/>
    <w:rsid w:val="008141BC"/>
    <w:rsid w:val="00817E82"/>
    <w:rsid w:val="00817FE8"/>
    <w:rsid w:val="00826C4B"/>
    <w:rsid w:val="00827631"/>
    <w:rsid w:val="008306F0"/>
    <w:rsid w:val="00834D72"/>
    <w:rsid w:val="00835E63"/>
    <w:rsid w:val="0083613C"/>
    <w:rsid w:val="008367C9"/>
    <w:rsid w:val="00837BF3"/>
    <w:rsid w:val="008406CC"/>
    <w:rsid w:val="00840B85"/>
    <w:rsid w:val="00841145"/>
    <w:rsid w:val="008414A3"/>
    <w:rsid w:val="00842076"/>
    <w:rsid w:val="008424DF"/>
    <w:rsid w:val="008445E9"/>
    <w:rsid w:val="00844E56"/>
    <w:rsid w:val="00845094"/>
    <w:rsid w:val="00845F29"/>
    <w:rsid w:val="00845F36"/>
    <w:rsid w:val="0084609B"/>
    <w:rsid w:val="0084690D"/>
    <w:rsid w:val="008500C2"/>
    <w:rsid w:val="00853098"/>
    <w:rsid w:val="00853C23"/>
    <w:rsid w:val="00854B1A"/>
    <w:rsid w:val="00855DAF"/>
    <w:rsid w:val="00856127"/>
    <w:rsid w:val="00856912"/>
    <w:rsid w:val="008600A0"/>
    <w:rsid w:val="00860A5A"/>
    <w:rsid w:val="00860EA5"/>
    <w:rsid w:val="00863594"/>
    <w:rsid w:val="00864BC7"/>
    <w:rsid w:val="0086630B"/>
    <w:rsid w:val="00866668"/>
    <w:rsid w:val="0086688F"/>
    <w:rsid w:val="00870869"/>
    <w:rsid w:val="00870EA4"/>
    <w:rsid w:val="008747A6"/>
    <w:rsid w:val="00875E2B"/>
    <w:rsid w:val="00876613"/>
    <w:rsid w:val="00877281"/>
    <w:rsid w:val="00883173"/>
    <w:rsid w:val="00883387"/>
    <w:rsid w:val="00884FF6"/>
    <w:rsid w:val="008855E2"/>
    <w:rsid w:val="00886CB6"/>
    <w:rsid w:val="00892BE0"/>
    <w:rsid w:val="008937C1"/>
    <w:rsid w:val="00893923"/>
    <w:rsid w:val="00893D76"/>
    <w:rsid w:val="00895229"/>
    <w:rsid w:val="00895E76"/>
    <w:rsid w:val="008A0E53"/>
    <w:rsid w:val="008A1311"/>
    <w:rsid w:val="008A1A12"/>
    <w:rsid w:val="008A1E6C"/>
    <w:rsid w:val="008A264A"/>
    <w:rsid w:val="008A3136"/>
    <w:rsid w:val="008A3215"/>
    <w:rsid w:val="008A33F0"/>
    <w:rsid w:val="008A34A0"/>
    <w:rsid w:val="008A5840"/>
    <w:rsid w:val="008A5EDC"/>
    <w:rsid w:val="008A662B"/>
    <w:rsid w:val="008A6B42"/>
    <w:rsid w:val="008B236B"/>
    <w:rsid w:val="008B27A5"/>
    <w:rsid w:val="008B3779"/>
    <w:rsid w:val="008B3A54"/>
    <w:rsid w:val="008B3AFE"/>
    <w:rsid w:val="008B428A"/>
    <w:rsid w:val="008B4D11"/>
    <w:rsid w:val="008B4DBC"/>
    <w:rsid w:val="008B5F44"/>
    <w:rsid w:val="008B71E6"/>
    <w:rsid w:val="008B7D2E"/>
    <w:rsid w:val="008C0272"/>
    <w:rsid w:val="008C088E"/>
    <w:rsid w:val="008C1B1D"/>
    <w:rsid w:val="008C1FBF"/>
    <w:rsid w:val="008C2771"/>
    <w:rsid w:val="008C3192"/>
    <w:rsid w:val="008C69ED"/>
    <w:rsid w:val="008C718C"/>
    <w:rsid w:val="008C72C6"/>
    <w:rsid w:val="008D00A0"/>
    <w:rsid w:val="008D032B"/>
    <w:rsid w:val="008D2920"/>
    <w:rsid w:val="008D5249"/>
    <w:rsid w:val="008D61B2"/>
    <w:rsid w:val="008D6FA0"/>
    <w:rsid w:val="008D743E"/>
    <w:rsid w:val="008D7C5D"/>
    <w:rsid w:val="008E234D"/>
    <w:rsid w:val="008E34CD"/>
    <w:rsid w:val="008E3C3E"/>
    <w:rsid w:val="008E3DA0"/>
    <w:rsid w:val="008E3E5C"/>
    <w:rsid w:val="008E4A4A"/>
    <w:rsid w:val="008E4C39"/>
    <w:rsid w:val="008E6A2B"/>
    <w:rsid w:val="008E78AD"/>
    <w:rsid w:val="008E7A75"/>
    <w:rsid w:val="008F0B4D"/>
    <w:rsid w:val="008F1006"/>
    <w:rsid w:val="008F2A99"/>
    <w:rsid w:val="008F41A7"/>
    <w:rsid w:val="008F5AAB"/>
    <w:rsid w:val="009002D0"/>
    <w:rsid w:val="00901102"/>
    <w:rsid w:val="009014B5"/>
    <w:rsid w:val="0090214C"/>
    <w:rsid w:val="009025C5"/>
    <w:rsid w:val="00902866"/>
    <w:rsid w:val="009033CE"/>
    <w:rsid w:val="0090369D"/>
    <w:rsid w:val="009037C8"/>
    <w:rsid w:val="009063C1"/>
    <w:rsid w:val="009067E8"/>
    <w:rsid w:val="00907E86"/>
    <w:rsid w:val="00910578"/>
    <w:rsid w:val="00910C72"/>
    <w:rsid w:val="00910F71"/>
    <w:rsid w:val="00912147"/>
    <w:rsid w:val="00914C62"/>
    <w:rsid w:val="009161F1"/>
    <w:rsid w:val="009178D1"/>
    <w:rsid w:val="00917B8B"/>
    <w:rsid w:val="009205EB"/>
    <w:rsid w:val="00920C90"/>
    <w:rsid w:val="0092291B"/>
    <w:rsid w:val="00923429"/>
    <w:rsid w:val="0092544D"/>
    <w:rsid w:val="00926CDB"/>
    <w:rsid w:val="0092759A"/>
    <w:rsid w:val="0093019E"/>
    <w:rsid w:val="0093062C"/>
    <w:rsid w:val="00930C42"/>
    <w:rsid w:val="0093325B"/>
    <w:rsid w:val="009332C3"/>
    <w:rsid w:val="00934F0B"/>
    <w:rsid w:val="00936789"/>
    <w:rsid w:val="00936D24"/>
    <w:rsid w:val="0093719E"/>
    <w:rsid w:val="00940AAA"/>
    <w:rsid w:val="00940B8A"/>
    <w:rsid w:val="00943837"/>
    <w:rsid w:val="00943D21"/>
    <w:rsid w:val="0094522C"/>
    <w:rsid w:val="00945454"/>
    <w:rsid w:val="009462A2"/>
    <w:rsid w:val="00946CD8"/>
    <w:rsid w:val="009474E8"/>
    <w:rsid w:val="00947965"/>
    <w:rsid w:val="00947BDF"/>
    <w:rsid w:val="00947E02"/>
    <w:rsid w:val="00950126"/>
    <w:rsid w:val="00950A24"/>
    <w:rsid w:val="00950E90"/>
    <w:rsid w:val="00951D37"/>
    <w:rsid w:val="009522C8"/>
    <w:rsid w:val="00952A32"/>
    <w:rsid w:val="009536A1"/>
    <w:rsid w:val="00954C7B"/>
    <w:rsid w:val="00954CBE"/>
    <w:rsid w:val="00955054"/>
    <w:rsid w:val="00956C9D"/>
    <w:rsid w:val="00956E54"/>
    <w:rsid w:val="0095775B"/>
    <w:rsid w:val="0095786C"/>
    <w:rsid w:val="00961726"/>
    <w:rsid w:val="00961A68"/>
    <w:rsid w:val="00961A7E"/>
    <w:rsid w:val="009625F2"/>
    <w:rsid w:val="00962A9D"/>
    <w:rsid w:val="00962BB8"/>
    <w:rsid w:val="00964251"/>
    <w:rsid w:val="00965456"/>
    <w:rsid w:val="00966132"/>
    <w:rsid w:val="00966E6D"/>
    <w:rsid w:val="009678B8"/>
    <w:rsid w:val="0097088F"/>
    <w:rsid w:val="009709DC"/>
    <w:rsid w:val="00971945"/>
    <w:rsid w:val="009723C6"/>
    <w:rsid w:val="00972C3D"/>
    <w:rsid w:val="00972CF8"/>
    <w:rsid w:val="00973C24"/>
    <w:rsid w:val="0097592E"/>
    <w:rsid w:val="00975D5F"/>
    <w:rsid w:val="00976548"/>
    <w:rsid w:val="009774C3"/>
    <w:rsid w:val="0098002F"/>
    <w:rsid w:val="0098127F"/>
    <w:rsid w:val="00981512"/>
    <w:rsid w:val="009824B5"/>
    <w:rsid w:val="00982BE4"/>
    <w:rsid w:val="00983A85"/>
    <w:rsid w:val="00984062"/>
    <w:rsid w:val="009852A3"/>
    <w:rsid w:val="00985B29"/>
    <w:rsid w:val="009861C1"/>
    <w:rsid w:val="009873B4"/>
    <w:rsid w:val="00990901"/>
    <w:rsid w:val="00992740"/>
    <w:rsid w:val="00995883"/>
    <w:rsid w:val="00997D4F"/>
    <w:rsid w:val="009A220E"/>
    <w:rsid w:val="009A2A7C"/>
    <w:rsid w:val="009A3996"/>
    <w:rsid w:val="009A4BC8"/>
    <w:rsid w:val="009A5375"/>
    <w:rsid w:val="009B16DF"/>
    <w:rsid w:val="009B22FF"/>
    <w:rsid w:val="009B2AAE"/>
    <w:rsid w:val="009B35E5"/>
    <w:rsid w:val="009B431C"/>
    <w:rsid w:val="009B4CFA"/>
    <w:rsid w:val="009B559F"/>
    <w:rsid w:val="009B5700"/>
    <w:rsid w:val="009B6C5B"/>
    <w:rsid w:val="009B71F1"/>
    <w:rsid w:val="009B7A14"/>
    <w:rsid w:val="009C193F"/>
    <w:rsid w:val="009C1B21"/>
    <w:rsid w:val="009C27FC"/>
    <w:rsid w:val="009C2829"/>
    <w:rsid w:val="009C32F4"/>
    <w:rsid w:val="009C3699"/>
    <w:rsid w:val="009C3BAC"/>
    <w:rsid w:val="009C43AC"/>
    <w:rsid w:val="009C5AD7"/>
    <w:rsid w:val="009C5BA1"/>
    <w:rsid w:val="009C7C4F"/>
    <w:rsid w:val="009C7DD4"/>
    <w:rsid w:val="009D12BE"/>
    <w:rsid w:val="009D147F"/>
    <w:rsid w:val="009D1D27"/>
    <w:rsid w:val="009D1EF8"/>
    <w:rsid w:val="009D1F66"/>
    <w:rsid w:val="009D2313"/>
    <w:rsid w:val="009D29A8"/>
    <w:rsid w:val="009D2E00"/>
    <w:rsid w:val="009D3DF7"/>
    <w:rsid w:val="009D3FFC"/>
    <w:rsid w:val="009D64B2"/>
    <w:rsid w:val="009D6717"/>
    <w:rsid w:val="009D684D"/>
    <w:rsid w:val="009E202B"/>
    <w:rsid w:val="009E3AEF"/>
    <w:rsid w:val="009E3DB7"/>
    <w:rsid w:val="009E48DD"/>
    <w:rsid w:val="009E4ACE"/>
    <w:rsid w:val="009E75DF"/>
    <w:rsid w:val="009E7713"/>
    <w:rsid w:val="009E7934"/>
    <w:rsid w:val="009F06C6"/>
    <w:rsid w:val="009F396A"/>
    <w:rsid w:val="009F3C37"/>
    <w:rsid w:val="009F4610"/>
    <w:rsid w:val="009F4D3F"/>
    <w:rsid w:val="009F6B58"/>
    <w:rsid w:val="009F73BB"/>
    <w:rsid w:val="009F74C6"/>
    <w:rsid w:val="009F7CF2"/>
    <w:rsid w:val="00A00BEF"/>
    <w:rsid w:val="00A01FE9"/>
    <w:rsid w:val="00A025E4"/>
    <w:rsid w:val="00A03A59"/>
    <w:rsid w:val="00A065D6"/>
    <w:rsid w:val="00A06F9E"/>
    <w:rsid w:val="00A07C40"/>
    <w:rsid w:val="00A1067E"/>
    <w:rsid w:val="00A1217C"/>
    <w:rsid w:val="00A12600"/>
    <w:rsid w:val="00A1276C"/>
    <w:rsid w:val="00A12C22"/>
    <w:rsid w:val="00A12C2D"/>
    <w:rsid w:val="00A148E4"/>
    <w:rsid w:val="00A14A1F"/>
    <w:rsid w:val="00A14C0A"/>
    <w:rsid w:val="00A150FE"/>
    <w:rsid w:val="00A1539A"/>
    <w:rsid w:val="00A200D7"/>
    <w:rsid w:val="00A225F1"/>
    <w:rsid w:val="00A2364C"/>
    <w:rsid w:val="00A23EA6"/>
    <w:rsid w:val="00A24E11"/>
    <w:rsid w:val="00A24E59"/>
    <w:rsid w:val="00A25123"/>
    <w:rsid w:val="00A25AFB"/>
    <w:rsid w:val="00A25F02"/>
    <w:rsid w:val="00A2633D"/>
    <w:rsid w:val="00A27487"/>
    <w:rsid w:val="00A302A2"/>
    <w:rsid w:val="00A306A2"/>
    <w:rsid w:val="00A30FEC"/>
    <w:rsid w:val="00A31C8C"/>
    <w:rsid w:val="00A324B2"/>
    <w:rsid w:val="00A344A9"/>
    <w:rsid w:val="00A34630"/>
    <w:rsid w:val="00A34A34"/>
    <w:rsid w:val="00A34CB8"/>
    <w:rsid w:val="00A36756"/>
    <w:rsid w:val="00A37802"/>
    <w:rsid w:val="00A41BAB"/>
    <w:rsid w:val="00A4333F"/>
    <w:rsid w:val="00A4372A"/>
    <w:rsid w:val="00A4426E"/>
    <w:rsid w:val="00A446D2"/>
    <w:rsid w:val="00A45149"/>
    <w:rsid w:val="00A453A8"/>
    <w:rsid w:val="00A46247"/>
    <w:rsid w:val="00A462A2"/>
    <w:rsid w:val="00A47B5E"/>
    <w:rsid w:val="00A505C2"/>
    <w:rsid w:val="00A54D1A"/>
    <w:rsid w:val="00A5581E"/>
    <w:rsid w:val="00A55D74"/>
    <w:rsid w:val="00A5602D"/>
    <w:rsid w:val="00A56AA3"/>
    <w:rsid w:val="00A575BD"/>
    <w:rsid w:val="00A61235"/>
    <w:rsid w:val="00A614F1"/>
    <w:rsid w:val="00A6180C"/>
    <w:rsid w:val="00A62459"/>
    <w:rsid w:val="00A62D20"/>
    <w:rsid w:val="00A637BB"/>
    <w:rsid w:val="00A63F90"/>
    <w:rsid w:val="00A646E6"/>
    <w:rsid w:val="00A660BF"/>
    <w:rsid w:val="00A66E9A"/>
    <w:rsid w:val="00A67557"/>
    <w:rsid w:val="00A679C9"/>
    <w:rsid w:val="00A7034A"/>
    <w:rsid w:val="00A7034E"/>
    <w:rsid w:val="00A70E73"/>
    <w:rsid w:val="00A72615"/>
    <w:rsid w:val="00A729DB"/>
    <w:rsid w:val="00A73784"/>
    <w:rsid w:val="00A745E8"/>
    <w:rsid w:val="00A7520B"/>
    <w:rsid w:val="00A76233"/>
    <w:rsid w:val="00A76558"/>
    <w:rsid w:val="00A77EF1"/>
    <w:rsid w:val="00A81A8F"/>
    <w:rsid w:val="00A81FDC"/>
    <w:rsid w:val="00A82FBB"/>
    <w:rsid w:val="00A8349A"/>
    <w:rsid w:val="00A84BEB"/>
    <w:rsid w:val="00A9029E"/>
    <w:rsid w:val="00A91209"/>
    <w:rsid w:val="00A91886"/>
    <w:rsid w:val="00A92269"/>
    <w:rsid w:val="00A9578E"/>
    <w:rsid w:val="00A97DF6"/>
    <w:rsid w:val="00A97FBA"/>
    <w:rsid w:val="00AA0E3A"/>
    <w:rsid w:val="00AA1BDE"/>
    <w:rsid w:val="00AA5E0C"/>
    <w:rsid w:val="00AA779C"/>
    <w:rsid w:val="00AA7AA8"/>
    <w:rsid w:val="00AB0603"/>
    <w:rsid w:val="00AB0A4F"/>
    <w:rsid w:val="00AB0D8B"/>
    <w:rsid w:val="00AB0E99"/>
    <w:rsid w:val="00AB1290"/>
    <w:rsid w:val="00AB19ED"/>
    <w:rsid w:val="00AB4081"/>
    <w:rsid w:val="00AB428E"/>
    <w:rsid w:val="00AC114D"/>
    <w:rsid w:val="00AC1269"/>
    <w:rsid w:val="00AC1880"/>
    <w:rsid w:val="00AC1D6A"/>
    <w:rsid w:val="00AC2C30"/>
    <w:rsid w:val="00AC2C35"/>
    <w:rsid w:val="00AD114A"/>
    <w:rsid w:val="00AD2693"/>
    <w:rsid w:val="00AD2841"/>
    <w:rsid w:val="00AD4074"/>
    <w:rsid w:val="00AD50BC"/>
    <w:rsid w:val="00AD5482"/>
    <w:rsid w:val="00AD5D26"/>
    <w:rsid w:val="00AD5DFD"/>
    <w:rsid w:val="00AD6DFD"/>
    <w:rsid w:val="00AD6E9B"/>
    <w:rsid w:val="00AD7126"/>
    <w:rsid w:val="00AD73E4"/>
    <w:rsid w:val="00AE04BD"/>
    <w:rsid w:val="00AE19D3"/>
    <w:rsid w:val="00AE21E0"/>
    <w:rsid w:val="00AE26B6"/>
    <w:rsid w:val="00AE4C3B"/>
    <w:rsid w:val="00AE4E48"/>
    <w:rsid w:val="00AE5761"/>
    <w:rsid w:val="00AE6848"/>
    <w:rsid w:val="00AF0390"/>
    <w:rsid w:val="00AF053B"/>
    <w:rsid w:val="00AF1549"/>
    <w:rsid w:val="00AF192C"/>
    <w:rsid w:val="00AF2072"/>
    <w:rsid w:val="00AF2C82"/>
    <w:rsid w:val="00AF2F28"/>
    <w:rsid w:val="00AF3211"/>
    <w:rsid w:val="00AF3413"/>
    <w:rsid w:val="00AF6761"/>
    <w:rsid w:val="00AF7191"/>
    <w:rsid w:val="00AF7C59"/>
    <w:rsid w:val="00AF7CE7"/>
    <w:rsid w:val="00B01DDF"/>
    <w:rsid w:val="00B02552"/>
    <w:rsid w:val="00B02C14"/>
    <w:rsid w:val="00B04767"/>
    <w:rsid w:val="00B065A0"/>
    <w:rsid w:val="00B06943"/>
    <w:rsid w:val="00B075C6"/>
    <w:rsid w:val="00B10600"/>
    <w:rsid w:val="00B112EE"/>
    <w:rsid w:val="00B117B1"/>
    <w:rsid w:val="00B119B4"/>
    <w:rsid w:val="00B12808"/>
    <w:rsid w:val="00B12FCC"/>
    <w:rsid w:val="00B15572"/>
    <w:rsid w:val="00B15777"/>
    <w:rsid w:val="00B15A51"/>
    <w:rsid w:val="00B16348"/>
    <w:rsid w:val="00B16CDD"/>
    <w:rsid w:val="00B16DEF"/>
    <w:rsid w:val="00B17211"/>
    <w:rsid w:val="00B17775"/>
    <w:rsid w:val="00B20A3A"/>
    <w:rsid w:val="00B214FB"/>
    <w:rsid w:val="00B251B6"/>
    <w:rsid w:val="00B2610E"/>
    <w:rsid w:val="00B264D0"/>
    <w:rsid w:val="00B2661E"/>
    <w:rsid w:val="00B26D55"/>
    <w:rsid w:val="00B27045"/>
    <w:rsid w:val="00B273A1"/>
    <w:rsid w:val="00B27855"/>
    <w:rsid w:val="00B27F5D"/>
    <w:rsid w:val="00B307F3"/>
    <w:rsid w:val="00B308BA"/>
    <w:rsid w:val="00B32750"/>
    <w:rsid w:val="00B32E8D"/>
    <w:rsid w:val="00B34764"/>
    <w:rsid w:val="00B34AC7"/>
    <w:rsid w:val="00B352F3"/>
    <w:rsid w:val="00B35358"/>
    <w:rsid w:val="00B35987"/>
    <w:rsid w:val="00B36D27"/>
    <w:rsid w:val="00B36FF1"/>
    <w:rsid w:val="00B377C1"/>
    <w:rsid w:val="00B37AFB"/>
    <w:rsid w:val="00B37FC9"/>
    <w:rsid w:val="00B40461"/>
    <w:rsid w:val="00B406F8"/>
    <w:rsid w:val="00B41B6B"/>
    <w:rsid w:val="00B41EBB"/>
    <w:rsid w:val="00B4218D"/>
    <w:rsid w:val="00B426C9"/>
    <w:rsid w:val="00B43833"/>
    <w:rsid w:val="00B44DA0"/>
    <w:rsid w:val="00B45CB3"/>
    <w:rsid w:val="00B469B9"/>
    <w:rsid w:val="00B46DC7"/>
    <w:rsid w:val="00B46DEC"/>
    <w:rsid w:val="00B5226E"/>
    <w:rsid w:val="00B526F9"/>
    <w:rsid w:val="00B53297"/>
    <w:rsid w:val="00B536C6"/>
    <w:rsid w:val="00B53976"/>
    <w:rsid w:val="00B54739"/>
    <w:rsid w:val="00B54F63"/>
    <w:rsid w:val="00B550AC"/>
    <w:rsid w:val="00B555D4"/>
    <w:rsid w:val="00B55774"/>
    <w:rsid w:val="00B5585B"/>
    <w:rsid w:val="00B56248"/>
    <w:rsid w:val="00B56508"/>
    <w:rsid w:val="00B56632"/>
    <w:rsid w:val="00B56985"/>
    <w:rsid w:val="00B579CF"/>
    <w:rsid w:val="00B6075C"/>
    <w:rsid w:val="00B624BF"/>
    <w:rsid w:val="00B6278F"/>
    <w:rsid w:val="00B65C3E"/>
    <w:rsid w:val="00B6692A"/>
    <w:rsid w:val="00B66F06"/>
    <w:rsid w:val="00B676A4"/>
    <w:rsid w:val="00B679F8"/>
    <w:rsid w:val="00B67A44"/>
    <w:rsid w:val="00B70535"/>
    <w:rsid w:val="00B70923"/>
    <w:rsid w:val="00B711F7"/>
    <w:rsid w:val="00B7184A"/>
    <w:rsid w:val="00B71CF9"/>
    <w:rsid w:val="00B71EB4"/>
    <w:rsid w:val="00B73185"/>
    <w:rsid w:val="00B733D5"/>
    <w:rsid w:val="00B7382D"/>
    <w:rsid w:val="00B74081"/>
    <w:rsid w:val="00B7504B"/>
    <w:rsid w:val="00B765EE"/>
    <w:rsid w:val="00B76948"/>
    <w:rsid w:val="00B77608"/>
    <w:rsid w:val="00B818BA"/>
    <w:rsid w:val="00B81EC4"/>
    <w:rsid w:val="00B83449"/>
    <w:rsid w:val="00B85BA9"/>
    <w:rsid w:val="00B85F9F"/>
    <w:rsid w:val="00B862F8"/>
    <w:rsid w:val="00B8693F"/>
    <w:rsid w:val="00B91F61"/>
    <w:rsid w:val="00B92618"/>
    <w:rsid w:val="00B927B3"/>
    <w:rsid w:val="00B92E46"/>
    <w:rsid w:val="00B9405E"/>
    <w:rsid w:val="00B947AB"/>
    <w:rsid w:val="00B95AA4"/>
    <w:rsid w:val="00BA0444"/>
    <w:rsid w:val="00BA16C6"/>
    <w:rsid w:val="00BA2C23"/>
    <w:rsid w:val="00BA4119"/>
    <w:rsid w:val="00BA62B9"/>
    <w:rsid w:val="00BA7A02"/>
    <w:rsid w:val="00BA7ADE"/>
    <w:rsid w:val="00BA7F03"/>
    <w:rsid w:val="00BB0440"/>
    <w:rsid w:val="00BB1773"/>
    <w:rsid w:val="00BB2561"/>
    <w:rsid w:val="00BB2727"/>
    <w:rsid w:val="00BB2FE6"/>
    <w:rsid w:val="00BB3C5F"/>
    <w:rsid w:val="00BB54EC"/>
    <w:rsid w:val="00BB61C6"/>
    <w:rsid w:val="00BC07D6"/>
    <w:rsid w:val="00BC0A48"/>
    <w:rsid w:val="00BC0F14"/>
    <w:rsid w:val="00BC3410"/>
    <w:rsid w:val="00BC4376"/>
    <w:rsid w:val="00BC5791"/>
    <w:rsid w:val="00BC5B96"/>
    <w:rsid w:val="00BC5BBD"/>
    <w:rsid w:val="00BC7E1E"/>
    <w:rsid w:val="00BD09EB"/>
    <w:rsid w:val="00BD2D06"/>
    <w:rsid w:val="00BD32B6"/>
    <w:rsid w:val="00BD64DE"/>
    <w:rsid w:val="00BD67A6"/>
    <w:rsid w:val="00BD6811"/>
    <w:rsid w:val="00BE08AE"/>
    <w:rsid w:val="00BE1957"/>
    <w:rsid w:val="00BE1D21"/>
    <w:rsid w:val="00BE6DF5"/>
    <w:rsid w:val="00BE7B91"/>
    <w:rsid w:val="00BE7C04"/>
    <w:rsid w:val="00BF1324"/>
    <w:rsid w:val="00BF1546"/>
    <w:rsid w:val="00BF19AA"/>
    <w:rsid w:val="00BF1F3D"/>
    <w:rsid w:val="00BF2ADB"/>
    <w:rsid w:val="00BF4F9F"/>
    <w:rsid w:val="00BF514C"/>
    <w:rsid w:val="00BF5BF4"/>
    <w:rsid w:val="00BF5CC1"/>
    <w:rsid w:val="00BF5D63"/>
    <w:rsid w:val="00BF6152"/>
    <w:rsid w:val="00C00F72"/>
    <w:rsid w:val="00C01040"/>
    <w:rsid w:val="00C01FC2"/>
    <w:rsid w:val="00C0297C"/>
    <w:rsid w:val="00C038BE"/>
    <w:rsid w:val="00C0586A"/>
    <w:rsid w:val="00C07DB2"/>
    <w:rsid w:val="00C1119B"/>
    <w:rsid w:val="00C11362"/>
    <w:rsid w:val="00C1170E"/>
    <w:rsid w:val="00C1341B"/>
    <w:rsid w:val="00C1493F"/>
    <w:rsid w:val="00C14D05"/>
    <w:rsid w:val="00C15341"/>
    <w:rsid w:val="00C15344"/>
    <w:rsid w:val="00C1782D"/>
    <w:rsid w:val="00C17D90"/>
    <w:rsid w:val="00C2004D"/>
    <w:rsid w:val="00C202C7"/>
    <w:rsid w:val="00C217B3"/>
    <w:rsid w:val="00C22480"/>
    <w:rsid w:val="00C226DD"/>
    <w:rsid w:val="00C229D5"/>
    <w:rsid w:val="00C22A93"/>
    <w:rsid w:val="00C2387C"/>
    <w:rsid w:val="00C256BB"/>
    <w:rsid w:val="00C26422"/>
    <w:rsid w:val="00C2689F"/>
    <w:rsid w:val="00C27DE9"/>
    <w:rsid w:val="00C31C96"/>
    <w:rsid w:val="00C31F32"/>
    <w:rsid w:val="00C33B33"/>
    <w:rsid w:val="00C34127"/>
    <w:rsid w:val="00C34811"/>
    <w:rsid w:val="00C34D61"/>
    <w:rsid w:val="00C34DC3"/>
    <w:rsid w:val="00C35266"/>
    <w:rsid w:val="00C36A3D"/>
    <w:rsid w:val="00C41321"/>
    <w:rsid w:val="00C42085"/>
    <w:rsid w:val="00C425D6"/>
    <w:rsid w:val="00C42BC0"/>
    <w:rsid w:val="00C42C01"/>
    <w:rsid w:val="00C436BA"/>
    <w:rsid w:val="00C45395"/>
    <w:rsid w:val="00C459ED"/>
    <w:rsid w:val="00C45B66"/>
    <w:rsid w:val="00C45F11"/>
    <w:rsid w:val="00C46F5C"/>
    <w:rsid w:val="00C471B2"/>
    <w:rsid w:val="00C515CA"/>
    <w:rsid w:val="00C51B3A"/>
    <w:rsid w:val="00C5269F"/>
    <w:rsid w:val="00C52CB5"/>
    <w:rsid w:val="00C531F8"/>
    <w:rsid w:val="00C53C79"/>
    <w:rsid w:val="00C55548"/>
    <w:rsid w:val="00C5653D"/>
    <w:rsid w:val="00C56DC1"/>
    <w:rsid w:val="00C60A9F"/>
    <w:rsid w:val="00C61C24"/>
    <w:rsid w:val="00C61D6F"/>
    <w:rsid w:val="00C62431"/>
    <w:rsid w:val="00C655B4"/>
    <w:rsid w:val="00C6773F"/>
    <w:rsid w:val="00C67883"/>
    <w:rsid w:val="00C73A7D"/>
    <w:rsid w:val="00C74E1D"/>
    <w:rsid w:val="00C74EC6"/>
    <w:rsid w:val="00C7535F"/>
    <w:rsid w:val="00C76B4B"/>
    <w:rsid w:val="00C777B1"/>
    <w:rsid w:val="00C809EF"/>
    <w:rsid w:val="00C80BD7"/>
    <w:rsid w:val="00C81AB7"/>
    <w:rsid w:val="00C81C1B"/>
    <w:rsid w:val="00C82CCE"/>
    <w:rsid w:val="00C83002"/>
    <w:rsid w:val="00C8451E"/>
    <w:rsid w:val="00C84ACF"/>
    <w:rsid w:val="00C8587F"/>
    <w:rsid w:val="00C866D8"/>
    <w:rsid w:val="00C86742"/>
    <w:rsid w:val="00C86CCA"/>
    <w:rsid w:val="00C86F74"/>
    <w:rsid w:val="00C916A2"/>
    <w:rsid w:val="00C92FEB"/>
    <w:rsid w:val="00C93056"/>
    <w:rsid w:val="00C9314A"/>
    <w:rsid w:val="00C93FF4"/>
    <w:rsid w:val="00C942D0"/>
    <w:rsid w:val="00C9550E"/>
    <w:rsid w:val="00C96DE0"/>
    <w:rsid w:val="00C97CD2"/>
    <w:rsid w:val="00CA0C2E"/>
    <w:rsid w:val="00CA0EA8"/>
    <w:rsid w:val="00CA165C"/>
    <w:rsid w:val="00CA1E4F"/>
    <w:rsid w:val="00CA3C43"/>
    <w:rsid w:val="00CA4958"/>
    <w:rsid w:val="00CA4C1D"/>
    <w:rsid w:val="00CA4E2B"/>
    <w:rsid w:val="00CA58AE"/>
    <w:rsid w:val="00CA6365"/>
    <w:rsid w:val="00CA7E10"/>
    <w:rsid w:val="00CB0E05"/>
    <w:rsid w:val="00CB571E"/>
    <w:rsid w:val="00CB5FEE"/>
    <w:rsid w:val="00CC1739"/>
    <w:rsid w:val="00CC3995"/>
    <w:rsid w:val="00CC3A50"/>
    <w:rsid w:val="00CC45BF"/>
    <w:rsid w:val="00CC59E0"/>
    <w:rsid w:val="00CC5C32"/>
    <w:rsid w:val="00CC63BC"/>
    <w:rsid w:val="00CC6879"/>
    <w:rsid w:val="00CD1B9C"/>
    <w:rsid w:val="00CD2AB0"/>
    <w:rsid w:val="00CD2BFB"/>
    <w:rsid w:val="00CD3A09"/>
    <w:rsid w:val="00CD68F0"/>
    <w:rsid w:val="00CE149B"/>
    <w:rsid w:val="00CE1B90"/>
    <w:rsid w:val="00CE239D"/>
    <w:rsid w:val="00CE4350"/>
    <w:rsid w:val="00CE5C92"/>
    <w:rsid w:val="00CE5FC3"/>
    <w:rsid w:val="00CE666B"/>
    <w:rsid w:val="00CE6677"/>
    <w:rsid w:val="00CE70AE"/>
    <w:rsid w:val="00CE7990"/>
    <w:rsid w:val="00CF01D9"/>
    <w:rsid w:val="00CF0A25"/>
    <w:rsid w:val="00CF1884"/>
    <w:rsid w:val="00CF2870"/>
    <w:rsid w:val="00CF2936"/>
    <w:rsid w:val="00CF2F09"/>
    <w:rsid w:val="00CF3A6F"/>
    <w:rsid w:val="00CF3AE6"/>
    <w:rsid w:val="00CF3CD5"/>
    <w:rsid w:val="00CF4248"/>
    <w:rsid w:val="00CF4B5D"/>
    <w:rsid w:val="00CF4E96"/>
    <w:rsid w:val="00CF708F"/>
    <w:rsid w:val="00D0059D"/>
    <w:rsid w:val="00D00F68"/>
    <w:rsid w:val="00D025D7"/>
    <w:rsid w:val="00D033A1"/>
    <w:rsid w:val="00D04063"/>
    <w:rsid w:val="00D04DEA"/>
    <w:rsid w:val="00D061EC"/>
    <w:rsid w:val="00D06A27"/>
    <w:rsid w:val="00D076D7"/>
    <w:rsid w:val="00D12B75"/>
    <w:rsid w:val="00D1392B"/>
    <w:rsid w:val="00D1415B"/>
    <w:rsid w:val="00D14707"/>
    <w:rsid w:val="00D1555F"/>
    <w:rsid w:val="00D1559A"/>
    <w:rsid w:val="00D15A11"/>
    <w:rsid w:val="00D20112"/>
    <w:rsid w:val="00D21CBB"/>
    <w:rsid w:val="00D25E47"/>
    <w:rsid w:val="00D2641A"/>
    <w:rsid w:val="00D27EDC"/>
    <w:rsid w:val="00D31851"/>
    <w:rsid w:val="00D3186D"/>
    <w:rsid w:val="00D34905"/>
    <w:rsid w:val="00D36844"/>
    <w:rsid w:val="00D36C4F"/>
    <w:rsid w:val="00D40A93"/>
    <w:rsid w:val="00D41BBF"/>
    <w:rsid w:val="00D41DF4"/>
    <w:rsid w:val="00D4217E"/>
    <w:rsid w:val="00D42F6D"/>
    <w:rsid w:val="00D43E55"/>
    <w:rsid w:val="00D44915"/>
    <w:rsid w:val="00D459ED"/>
    <w:rsid w:val="00D4654E"/>
    <w:rsid w:val="00D50FB3"/>
    <w:rsid w:val="00D51BA2"/>
    <w:rsid w:val="00D532A4"/>
    <w:rsid w:val="00D54B34"/>
    <w:rsid w:val="00D56198"/>
    <w:rsid w:val="00D564BC"/>
    <w:rsid w:val="00D56C90"/>
    <w:rsid w:val="00D57017"/>
    <w:rsid w:val="00D573CA"/>
    <w:rsid w:val="00D578BD"/>
    <w:rsid w:val="00D60554"/>
    <w:rsid w:val="00D610F6"/>
    <w:rsid w:val="00D62BCF"/>
    <w:rsid w:val="00D63145"/>
    <w:rsid w:val="00D640E7"/>
    <w:rsid w:val="00D65043"/>
    <w:rsid w:val="00D655B3"/>
    <w:rsid w:val="00D6589E"/>
    <w:rsid w:val="00D66239"/>
    <w:rsid w:val="00D67B2E"/>
    <w:rsid w:val="00D71BE6"/>
    <w:rsid w:val="00D739C6"/>
    <w:rsid w:val="00D73FF1"/>
    <w:rsid w:val="00D74105"/>
    <w:rsid w:val="00D74647"/>
    <w:rsid w:val="00D74987"/>
    <w:rsid w:val="00D7503E"/>
    <w:rsid w:val="00D75060"/>
    <w:rsid w:val="00D750FE"/>
    <w:rsid w:val="00D80E20"/>
    <w:rsid w:val="00D83747"/>
    <w:rsid w:val="00D83798"/>
    <w:rsid w:val="00D84EC8"/>
    <w:rsid w:val="00D85EA9"/>
    <w:rsid w:val="00D86514"/>
    <w:rsid w:val="00D86D3C"/>
    <w:rsid w:val="00D87766"/>
    <w:rsid w:val="00D9028A"/>
    <w:rsid w:val="00D90B8B"/>
    <w:rsid w:val="00D90D2B"/>
    <w:rsid w:val="00D9116D"/>
    <w:rsid w:val="00D917E2"/>
    <w:rsid w:val="00D925BD"/>
    <w:rsid w:val="00D94E52"/>
    <w:rsid w:val="00D94FE7"/>
    <w:rsid w:val="00D951B3"/>
    <w:rsid w:val="00D96D3C"/>
    <w:rsid w:val="00DA07E6"/>
    <w:rsid w:val="00DA26A5"/>
    <w:rsid w:val="00DA2948"/>
    <w:rsid w:val="00DA332F"/>
    <w:rsid w:val="00DA387E"/>
    <w:rsid w:val="00DA5020"/>
    <w:rsid w:val="00DA5B8F"/>
    <w:rsid w:val="00DA68A5"/>
    <w:rsid w:val="00DA711E"/>
    <w:rsid w:val="00DB491C"/>
    <w:rsid w:val="00DB55E0"/>
    <w:rsid w:val="00DB5A52"/>
    <w:rsid w:val="00DB61FD"/>
    <w:rsid w:val="00DB6960"/>
    <w:rsid w:val="00DB6D3A"/>
    <w:rsid w:val="00DB6F45"/>
    <w:rsid w:val="00DB7298"/>
    <w:rsid w:val="00DB7B15"/>
    <w:rsid w:val="00DC02A7"/>
    <w:rsid w:val="00DC0CA3"/>
    <w:rsid w:val="00DC324C"/>
    <w:rsid w:val="00DC4308"/>
    <w:rsid w:val="00DC4806"/>
    <w:rsid w:val="00DC6C4C"/>
    <w:rsid w:val="00DC7401"/>
    <w:rsid w:val="00DC7A98"/>
    <w:rsid w:val="00DD26D4"/>
    <w:rsid w:val="00DD3932"/>
    <w:rsid w:val="00DD4B7F"/>
    <w:rsid w:val="00DE02DD"/>
    <w:rsid w:val="00DE0AD4"/>
    <w:rsid w:val="00DE186B"/>
    <w:rsid w:val="00DE234D"/>
    <w:rsid w:val="00DE2836"/>
    <w:rsid w:val="00DE2A24"/>
    <w:rsid w:val="00DE2A2B"/>
    <w:rsid w:val="00DE3049"/>
    <w:rsid w:val="00DE3FAE"/>
    <w:rsid w:val="00DE44D5"/>
    <w:rsid w:val="00DE50D5"/>
    <w:rsid w:val="00DE5EA2"/>
    <w:rsid w:val="00DE7064"/>
    <w:rsid w:val="00DE7650"/>
    <w:rsid w:val="00DF01F0"/>
    <w:rsid w:val="00DF0D32"/>
    <w:rsid w:val="00DF210B"/>
    <w:rsid w:val="00DF4924"/>
    <w:rsid w:val="00DF61E1"/>
    <w:rsid w:val="00DF6D07"/>
    <w:rsid w:val="00DF7777"/>
    <w:rsid w:val="00E00939"/>
    <w:rsid w:val="00E02078"/>
    <w:rsid w:val="00E021E6"/>
    <w:rsid w:val="00E02855"/>
    <w:rsid w:val="00E02D3A"/>
    <w:rsid w:val="00E058BF"/>
    <w:rsid w:val="00E05929"/>
    <w:rsid w:val="00E05E5B"/>
    <w:rsid w:val="00E117AE"/>
    <w:rsid w:val="00E11D31"/>
    <w:rsid w:val="00E124A9"/>
    <w:rsid w:val="00E130FE"/>
    <w:rsid w:val="00E13D8A"/>
    <w:rsid w:val="00E13E02"/>
    <w:rsid w:val="00E14C06"/>
    <w:rsid w:val="00E179BB"/>
    <w:rsid w:val="00E20B0C"/>
    <w:rsid w:val="00E20CB3"/>
    <w:rsid w:val="00E21437"/>
    <w:rsid w:val="00E2160E"/>
    <w:rsid w:val="00E216C1"/>
    <w:rsid w:val="00E22B34"/>
    <w:rsid w:val="00E24109"/>
    <w:rsid w:val="00E25595"/>
    <w:rsid w:val="00E26FF0"/>
    <w:rsid w:val="00E27E4F"/>
    <w:rsid w:val="00E326EE"/>
    <w:rsid w:val="00E32E0D"/>
    <w:rsid w:val="00E33E2F"/>
    <w:rsid w:val="00E361FD"/>
    <w:rsid w:val="00E36781"/>
    <w:rsid w:val="00E36C13"/>
    <w:rsid w:val="00E3737F"/>
    <w:rsid w:val="00E41FA6"/>
    <w:rsid w:val="00E422C8"/>
    <w:rsid w:val="00E42766"/>
    <w:rsid w:val="00E431D3"/>
    <w:rsid w:val="00E43378"/>
    <w:rsid w:val="00E437A4"/>
    <w:rsid w:val="00E442B5"/>
    <w:rsid w:val="00E46630"/>
    <w:rsid w:val="00E5044C"/>
    <w:rsid w:val="00E517EB"/>
    <w:rsid w:val="00E52719"/>
    <w:rsid w:val="00E53297"/>
    <w:rsid w:val="00E537B9"/>
    <w:rsid w:val="00E538AE"/>
    <w:rsid w:val="00E54392"/>
    <w:rsid w:val="00E54D60"/>
    <w:rsid w:val="00E55D21"/>
    <w:rsid w:val="00E6028A"/>
    <w:rsid w:val="00E609D3"/>
    <w:rsid w:val="00E62889"/>
    <w:rsid w:val="00E636F5"/>
    <w:rsid w:val="00E6584B"/>
    <w:rsid w:val="00E66C9D"/>
    <w:rsid w:val="00E66F56"/>
    <w:rsid w:val="00E67ACF"/>
    <w:rsid w:val="00E72304"/>
    <w:rsid w:val="00E72DD7"/>
    <w:rsid w:val="00E73C4C"/>
    <w:rsid w:val="00E740B4"/>
    <w:rsid w:val="00E7561D"/>
    <w:rsid w:val="00E77F55"/>
    <w:rsid w:val="00E81513"/>
    <w:rsid w:val="00E81AA8"/>
    <w:rsid w:val="00E83323"/>
    <w:rsid w:val="00E834EA"/>
    <w:rsid w:val="00E8497B"/>
    <w:rsid w:val="00E84EEA"/>
    <w:rsid w:val="00E8574F"/>
    <w:rsid w:val="00E85BF5"/>
    <w:rsid w:val="00E86781"/>
    <w:rsid w:val="00E86D94"/>
    <w:rsid w:val="00E87E4F"/>
    <w:rsid w:val="00E90678"/>
    <w:rsid w:val="00E92AA1"/>
    <w:rsid w:val="00E938DF"/>
    <w:rsid w:val="00E9480E"/>
    <w:rsid w:val="00E952F1"/>
    <w:rsid w:val="00E96C57"/>
    <w:rsid w:val="00E97DA6"/>
    <w:rsid w:val="00E97E40"/>
    <w:rsid w:val="00EA26AF"/>
    <w:rsid w:val="00EA2B3B"/>
    <w:rsid w:val="00EA5D1C"/>
    <w:rsid w:val="00EA64F6"/>
    <w:rsid w:val="00EA70A0"/>
    <w:rsid w:val="00EA73AB"/>
    <w:rsid w:val="00EA7876"/>
    <w:rsid w:val="00EA7942"/>
    <w:rsid w:val="00EB138C"/>
    <w:rsid w:val="00EB1B92"/>
    <w:rsid w:val="00EB2A26"/>
    <w:rsid w:val="00EB32EB"/>
    <w:rsid w:val="00EB4A83"/>
    <w:rsid w:val="00EB71F5"/>
    <w:rsid w:val="00EB74F3"/>
    <w:rsid w:val="00EC00CA"/>
    <w:rsid w:val="00EC0F89"/>
    <w:rsid w:val="00EC1208"/>
    <w:rsid w:val="00EC2472"/>
    <w:rsid w:val="00EC345A"/>
    <w:rsid w:val="00EC3EED"/>
    <w:rsid w:val="00EC42F0"/>
    <w:rsid w:val="00EC5338"/>
    <w:rsid w:val="00EC5B31"/>
    <w:rsid w:val="00EC6672"/>
    <w:rsid w:val="00EC66BF"/>
    <w:rsid w:val="00EC688A"/>
    <w:rsid w:val="00EC76C0"/>
    <w:rsid w:val="00ED11A3"/>
    <w:rsid w:val="00ED1840"/>
    <w:rsid w:val="00ED1F72"/>
    <w:rsid w:val="00ED27D0"/>
    <w:rsid w:val="00ED503E"/>
    <w:rsid w:val="00ED5F82"/>
    <w:rsid w:val="00EE11CF"/>
    <w:rsid w:val="00EE174E"/>
    <w:rsid w:val="00EE21A3"/>
    <w:rsid w:val="00EE2675"/>
    <w:rsid w:val="00EE2C55"/>
    <w:rsid w:val="00EE3550"/>
    <w:rsid w:val="00EE3A16"/>
    <w:rsid w:val="00EE3F9A"/>
    <w:rsid w:val="00EE50A9"/>
    <w:rsid w:val="00EE5F8F"/>
    <w:rsid w:val="00EE629D"/>
    <w:rsid w:val="00EE64B1"/>
    <w:rsid w:val="00EE6B34"/>
    <w:rsid w:val="00EE6C3D"/>
    <w:rsid w:val="00EE7BA4"/>
    <w:rsid w:val="00EF202B"/>
    <w:rsid w:val="00EF2864"/>
    <w:rsid w:val="00EF2DE4"/>
    <w:rsid w:val="00EF2F60"/>
    <w:rsid w:val="00EF3782"/>
    <w:rsid w:val="00EF4591"/>
    <w:rsid w:val="00EF63A6"/>
    <w:rsid w:val="00EF6AC7"/>
    <w:rsid w:val="00EF74D4"/>
    <w:rsid w:val="00EF7C08"/>
    <w:rsid w:val="00F013C1"/>
    <w:rsid w:val="00F0498C"/>
    <w:rsid w:val="00F06345"/>
    <w:rsid w:val="00F068AF"/>
    <w:rsid w:val="00F06E19"/>
    <w:rsid w:val="00F07198"/>
    <w:rsid w:val="00F0793F"/>
    <w:rsid w:val="00F12146"/>
    <w:rsid w:val="00F12767"/>
    <w:rsid w:val="00F13809"/>
    <w:rsid w:val="00F13A55"/>
    <w:rsid w:val="00F15823"/>
    <w:rsid w:val="00F15840"/>
    <w:rsid w:val="00F16432"/>
    <w:rsid w:val="00F16D9E"/>
    <w:rsid w:val="00F171E3"/>
    <w:rsid w:val="00F204EA"/>
    <w:rsid w:val="00F20F60"/>
    <w:rsid w:val="00F219FA"/>
    <w:rsid w:val="00F21A72"/>
    <w:rsid w:val="00F21CF4"/>
    <w:rsid w:val="00F22789"/>
    <w:rsid w:val="00F22E0A"/>
    <w:rsid w:val="00F24271"/>
    <w:rsid w:val="00F246C8"/>
    <w:rsid w:val="00F24C82"/>
    <w:rsid w:val="00F2788C"/>
    <w:rsid w:val="00F27B45"/>
    <w:rsid w:val="00F30532"/>
    <w:rsid w:val="00F30FE3"/>
    <w:rsid w:val="00F31957"/>
    <w:rsid w:val="00F32DA9"/>
    <w:rsid w:val="00F33580"/>
    <w:rsid w:val="00F35BBA"/>
    <w:rsid w:val="00F36CB4"/>
    <w:rsid w:val="00F37B8B"/>
    <w:rsid w:val="00F415B3"/>
    <w:rsid w:val="00F423E0"/>
    <w:rsid w:val="00F43103"/>
    <w:rsid w:val="00F455A4"/>
    <w:rsid w:val="00F45A39"/>
    <w:rsid w:val="00F47769"/>
    <w:rsid w:val="00F50729"/>
    <w:rsid w:val="00F5275E"/>
    <w:rsid w:val="00F527FE"/>
    <w:rsid w:val="00F53151"/>
    <w:rsid w:val="00F53805"/>
    <w:rsid w:val="00F5456B"/>
    <w:rsid w:val="00F559C8"/>
    <w:rsid w:val="00F56AA0"/>
    <w:rsid w:val="00F56F38"/>
    <w:rsid w:val="00F60E03"/>
    <w:rsid w:val="00F62C40"/>
    <w:rsid w:val="00F630FE"/>
    <w:rsid w:val="00F64A93"/>
    <w:rsid w:val="00F652E9"/>
    <w:rsid w:val="00F65783"/>
    <w:rsid w:val="00F65BB9"/>
    <w:rsid w:val="00F66EF7"/>
    <w:rsid w:val="00F7000B"/>
    <w:rsid w:val="00F70EFD"/>
    <w:rsid w:val="00F71BF1"/>
    <w:rsid w:val="00F72D18"/>
    <w:rsid w:val="00F73D3A"/>
    <w:rsid w:val="00F74082"/>
    <w:rsid w:val="00F75A0F"/>
    <w:rsid w:val="00F77F13"/>
    <w:rsid w:val="00F80B32"/>
    <w:rsid w:val="00F80C55"/>
    <w:rsid w:val="00F81D49"/>
    <w:rsid w:val="00F81FF2"/>
    <w:rsid w:val="00F82E7F"/>
    <w:rsid w:val="00F839C4"/>
    <w:rsid w:val="00F84140"/>
    <w:rsid w:val="00F85554"/>
    <w:rsid w:val="00F87F72"/>
    <w:rsid w:val="00F91062"/>
    <w:rsid w:val="00F91C13"/>
    <w:rsid w:val="00F92796"/>
    <w:rsid w:val="00F92C21"/>
    <w:rsid w:val="00F93F3F"/>
    <w:rsid w:val="00F95602"/>
    <w:rsid w:val="00F95B9D"/>
    <w:rsid w:val="00F96166"/>
    <w:rsid w:val="00FA097E"/>
    <w:rsid w:val="00FA0A57"/>
    <w:rsid w:val="00FA14AA"/>
    <w:rsid w:val="00FA1808"/>
    <w:rsid w:val="00FA45DB"/>
    <w:rsid w:val="00FA46DF"/>
    <w:rsid w:val="00FA53EA"/>
    <w:rsid w:val="00FA664D"/>
    <w:rsid w:val="00FA67F3"/>
    <w:rsid w:val="00FA6C99"/>
    <w:rsid w:val="00FA6FCE"/>
    <w:rsid w:val="00FB1BFD"/>
    <w:rsid w:val="00FB217D"/>
    <w:rsid w:val="00FB2E02"/>
    <w:rsid w:val="00FB53C8"/>
    <w:rsid w:val="00FB5C18"/>
    <w:rsid w:val="00FC3634"/>
    <w:rsid w:val="00FC3733"/>
    <w:rsid w:val="00FC47F6"/>
    <w:rsid w:val="00FC5129"/>
    <w:rsid w:val="00FC5658"/>
    <w:rsid w:val="00FC5B70"/>
    <w:rsid w:val="00FC6AAB"/>
    <w:rsid w:val="00FC718A"/>
    <w:rsid w:val="00FC7F82"/>
    <w:rsid w:val="00FD0840"/>
    <w:rsid w:val="00FD0C18"/>
    <w:rsid w:val="00FD1668"/>
    <w:rsid w:val="00FD23BD"/>
    <w:rsid w:val="00FD2875"/>
    <w:rsid w:val="00FD326C"/>
    <w:rsid w:val="00FD3CC9"/>
    <w:rsid w:val="00FD5FFF"/>
    <w:rsid w:val="00FE02FD"/>
    <w:rsid w:val="00FE0798"/>
    <w:rsid w:val="00FE127D"/>
    <w:rsid w:val="00FE38C8"/>
    <w:rsid w:val="00FE5ACD"/>
    <w:rsid w:val="00FE5B12"/>
    <w:rsid w:val="00FE6323"/>
    <w:rsid w:val="00FE69BD"/>
    <w:rsid w:val="00FE6EC5"/>
    <w:rsid w:val="00FE765F"/>
    <w:rsid w:val="00FF123A"/>
    <w:rsid w:val="00FF3043"/>
    <w:rsid w:val="00FF4B6A"/>
    <w:rsid w:val="00FF540F"/>
    <w:rsid w:val="00FF5587"/>
    <w:rsid w:val="00FF769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3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1DE3"/>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6A4A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69EF"/>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C5554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71C3"/>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rsid w:val="003F69EF"/>
    <w:rPr>
      <w:rFonts w:ascii="Cambria" w:hAnsi="Cambria" w:cs="Times New Roman"/>
      <w:b/>
      <w:bCs/>
      <w:color w:val="4F81BD"/>
      <w:sz w:val="26"/>
      <w:szCs w:val="26"/>
      <w:lang w:val="en-GB" w:eastAsia="en-GB"/>
    </w:rPr>
  </w:style>
  <w:style w:type="character" w:customStyle="1" w:styleId="Heading3Char">
    <w:name w:val="Heading 3 Char"/>
    <w:basedOn w:val="DefaultParagraphFont"/>
    <w:link w:val="Heading3"/>
    <w:uiPriority w:val="99"/>
    <w:rsid w:val="00C55548"/>
    <w:rPr>
      <w:rFonts w:ascii="Times New Roman" w:hAnsi="Times New Roman" w:cs="Times New Roman"/>
      <w:b/>
      <w:bCs/>
      <w:sz w:val="27"/>
      <w:szCs w:val="27"/>
      <w:lang w:eastAsia="en-GB"/>
    </w:rPr>
  </w:style>
  <w:style w:type="character" w:styleId="Hyperlink">
    <w:name w:val="Hyperlink"/>
    <w:basedOn w:val="DefaultParagraphFont"/>
    <w:uiPriority w:val="99"/>
    <w:rsid w:val="007F77F9"/>
    <w:rPr>
      <w:rFonts w:cs="Times New Roman"/>
      <w:color w:val="0000FF"/>
      <w:u w:val="single"/>
    </w:rPr>
  </w:style>
  <w:style w:type="paragraph" w:styleId="ListParagraph">
    <w:name w:val="List Paragraph"/>
    <w:basedOn w:val="Normal"/>
    <w:uiPriority w:val="34"/>
    <w:qFormat/>
    <w:rsid w:val="004960B3"/>
    <w:pPr>
      <w:ind w:left="720"/>
    </w:pPr>
  </w:style>
  <w:style w:type="paragraph" w:styleId="Header">
    <w:name w:val="header"/>
    <w:basedOn w:val="Normal"/>
    <w:link w:val="HeaderChar"/>
    <w:uiPriority w:val="99"/>
    <w:rsid w:val="00DE5EA2"/>
    <w:pPr>
      <w:tabs>
        <w:tab w:val="center" w:pos="4513"/>
        <w:tab w:val="right" w:pos="9026"/>
      </w:tabs>
    </w:pPr>
  </w:style>
  <w:style w:type="character" w:customStyle="1" w:styleId="HeaderChar">
    <w:name w:val="Header Char"/>
    <w:basedOn w:val="DefaultParagraphFont"/>
    <w:link w:val="Header"/>
    <w:uiPriority w:val="99"/>
    <w:rsid w:val="00DE5EA2"/>
    <w:rPr>
      <w:rFonts w:ascii="Times New Roman" w:hAnsi="Times New Roman" w:cs="Times New Roman"/>
      <w:sz w:val="24"/>
      <w:szCs w:val="24"/>
      <w:lang w:eastAsia="en-GB"/>
    </w:rPr>
  </w:style>
  <w:style w:type="paragraph" w:styleId="Footer">
    <w:name w:val="footer"/>
    <w:basedOn w:val="Normal"/>
    <w:link w:val="FooterChar"/>
    <w:uiPriority w:val="99"/>
    <w:rsid w:val="00DE5EA2"/>
    <w:pPr>
      <w:tabs>
        <w:tab w:val="center" w:pos="4513"/>
        <w:tab w:val="right" w:pos="9026"/>
      </w:tabs>
    </w:pPr>
  </w:style>
  <w:style w:type="character" w:customStyle="1" w:styleId="FooterChar">
    <w:name w:val="Footer Char"/>
    <w:basedOn w:val="DefaultParagraphFont"/>
    <w:link w:val="Footer"/>
    <w:uiPriority w:val="99"/>
    <w:rsid w:val="00DE5EA2"/>
    <w:rPr>
      <w:rFonts w:ascii="Times New Roman" w:hAnsi="Times New Roman" w:cs="Times New Roman"/>
      <w:sz w:val="24"/>
      <w:szCs w:val="24"/>
      <w:lang w:eastAsia="en-GB"/>
    </w:rPr>
  </w:style>
  <w:style w:type="character" w:customStyle="1" w:styleId="apple-converted-space">
    <w:name w:val="apple-converted-space"/>
    <w:basedOn w:val="DefaultParagraphFont"/>
    <w:rsid w:val="0058568A"/>
    <w:rPr>
      <w:rFonts w:cs="Times New Roman"/>
    </w:rPr>
  </w:style>
  <w:style w:type="paragraph" w:styleId="BalloonText">
    <w:name w:val="Balloon Text"/>
    <w:basedOn w:val="Normal"/>
    <w:link w:val="BalloonTextChar"/>
    <w:uiPriority w:val="99"/>
    <w:semiHidden/>
    <w:rsid w:val="00203B69"/>
    <w:rPr>
      <w:rFonts w:ascii="Tahoma" w:hAnsi="Tahoma" w:cs="Tahoma"/>
      <w:sz w:val="16"/>
      <w:szCs w:val="16"/>
    </w:rPr>
  </w:style>
  <w:style w:type="character" w:customStyle="1" w:styleId="BalloonTextChar">
    <w:name w:val="Balloon Text Char"/>
    <w:basedOn w:val="DefaultParagraphFont"/>
    <w:link w:val="BalloonText"/>
    <w:uiPriority w:val="99"/>
    <w:semiHidden/>
    <w:rsid w:val="00203B69"/>
    <w:rPr>
      <w:rFonts w:ascii="Tahoma" w:hAnsi="Tahoma" w:cs="Tahoma"/>
      <w:sz w:val="16"/>
      <w:szCs w:val="16"/>
      <w:lang w:eastAsia="en-GB"/>
    </w:rPr>
  </w:style>
  <w:style w:type="character" w:styleId="FollowedHyperlink">
    <w:name w:val="FollowedHyperlink"/>
    <w:basedOn w:val="DefaultParagraphFont"/>
    <w:uiPriority w:val="99"/>
    <w:semiHidden/>
    <w:rsid w:val="00E938DF"/>
    <w:rPr>
      <w:rFonts w:cs="Times New Roman"/>
      <w:color w:val="800080"/>
      <w:u w:val="single"/>
    </w:rPr>
  </w:style>
  <w:style w:type="paragraph" w:styleId="NormalWeb">
    <w:name w:val="Normal (Web)"/>
    <w:basedOn w:val="Normal"/>
    <w:uiPriority w:val="99"/>
    <w:rsid w:val="00276F20"/>
    <w:pPr>
      <w:spacing w:before="100" w:beforeAutospacing="1" w:after="100" w:afterAutospacing="1"/>
    </w:pPr>
    <w:rPr>
      <w:rFonts w:eastAsia="Times New Roman"/>
    </w:rPr>
  </w:style>
  <w:style w:type="table" w:styleId="TableGrid">
    <w:name w:val="Table Grid"/>
    <w:basedOn w:val="TableNormal"/>
    <w:uiPriority w:val="99"/>
    <w:rsid w:val="004548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981512"/>
    <w:pPr>
      <w:spacing w:before="120" w:after="200"/>
      <w:jc w:val="center"/>
    </w:pPr>
    <w:rPr>
      <w:b/>
      <w:bCs/>
      <w:color w:val="4F81BD"/>
      <w:sz w:val="18"/>
      <w:szCs w:val="18"/>
    </w:rPr>
  </w:style>
  <w:style w:type="character" w:styleId="CommentReference">
    <w:name w:val="annotation reference"/>
    <w:basedOn w:val="DefaultParagraphFont"/>
    <w:uiPriority w:val="99"/>
    <w:semiHidden/>
    <w:rsid w:val="00B70923"/>
    <w:rPr>
      <w:rFonts w:cs="Times New Roman"/>
      <w:sz w:val="16"/>
      <w:szCs w:val="16"/>
    </w:rPr>
  </w:style>
  <w:style w:type="paragraph" w:styleId="CommentText">
    <w:name w:val="annotation text"/>
    <w:basedOn w:val="Normal"/>
    <w:link w:val="CommentTextChar"/>
    <w:uiPriority w:val="99"/>
    <w:semiHidden/>
    <w:rsid w:val="00B70923"/>
    <w:rPr>
      <w:sz w:val="20"/>
      <w:szCs w:val="20"/>
    </w:rPr>
  </w:style>
  <w:style w:type="character" w:customStyle="1" w:styleId="CommentTextChar">
    <w:name w:val="Comment Text Char"/>
    <w:basedOn w:val="DefaultParagraphFont"/>
    <w:link w:val="CommentText"/>
    <w:uiPriority w:val="99"/>
    <w:semiHidden/>
    <w:rsid w:val="00B7092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70923"/>
    <w:rPr>
      <w:b/>
      <w:bCs/>
    </w:rPr>
  </w:style>
  <w:style w:type="character" w:customStyle="1" w:styleId="CommentSubjectChar">
    <w:name w:val="Comment Subject Char"/>
    <w:basedOn w:val="CommentTextChar"/>
    <w:link w:val="CommentSubject"/>
    <w:uiPriority w:val="99"/>
    <w:semiHidden/>
    <w:rsid w:val="00B70923"/>
    <w:rPr>
      <w:rFonts w:ascii="Times New Roman" w:hAnsi="Times New Roman" w:cs="Times New Roman"/>
      <w:b/>
      <w:bCs/>
      <w:sz w:val="20"/>
      <w:szCs w:val="20"/>
      <w:lang w:eastAsia="en-GB"/>
    </w:rPr>
  </w:style>
  <w:style w:type="paragraph" w:styleId="FootnoteText">
    <w:name w:val="footnote text"/>
    <w:aliases w:val="Footnote Text Char"/>
    <w:basedOn w:val="Normal"/>
    <w:link w:val="FootnoteTextChar1"/>
    <w:uiPriority w:val="99"/>
    <w:semiHidden/>
    <w:rsid w:val="00DA387E"/>
    <w:rPr>
      <w:sz w:val="20"/>
      <w:szCs w:val="20"/>
    </w:rPr>
  </w:style>
  <w:style w:type="character" w:customStyle="1" w:styleId="FootnoteTextChar1">
    <w:name w:val="Footnote Text Char1"/>
    <w:aliases w:val="Footnote Text Char Char"/>
    <w:basedOn w:val="DefaultParagraphFont"/>
    <w:link w:val="FootnoteText"/>
    <w:uiPriority w:val="99"/>
    <w:semiHidden/>
    <w:rsid w:val="00DA387E"/>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A387E"/>
    <w:rPr>
      <w:rFonts w:cs="Times New Roman"/>
      <w:vertAlign w:val="superscript"/>
    </w:rPr>
  </w:style>
  <w:style w:type="character" w:styleId="HTMLAcronym">
    <w:name w:val="HTML Acronym"/>
    <w:basedOn w:val="DefaultParagraphFont"/>
    <w:uiPriority w:val="99"/>
    <w:semiHidden/>
    <w:rsid w:val="00562240"/>
    <w:rPr>
      <w:rFonts w:cs="Times New Roman"/>
    </w:rPr>
  </w:style>
  <w:style w:type="character" w:customStyle="1" w:styleId="hwc">
    <w:name w:val="hwc"/>
    <w:basedOn w:val="DefaultParagraphFont"/>
    <w:uiPriority w:val="99"/>
    <w:rsid w:val="002946CA"/>
    <w:rPr>
      <w:rFonts w:cs="Times New Roman"/>
    </w:rPr>
  </w:style>
  <w:style w:type="character" w:styleId="Strong">
    <w:name w:val="Strong"/>
    <w:basedOn w:val="DefaultParagraphFont"/>
    <w:uiPriority w:val="99"/>
    <w:qFormat/>
    <w:rsid w:val="00167DAE"/>
    <w:rPr>
      <w:rFonts w:cs="Times New Roman"/>
      <w:b/>
      <w:bCs/>
    </w:rPr>
  </w:style>
  <w:style w:type="character" w:customStyle="1" w:styleId="refname">
    <w:name w:val="refname"/>
    <w:basedOn w:val="DefaultParagraphFont"/>
    <w:uiPriority w:val="99"/>
    <w:rsid w:val="00920C90"/>
    <w:rPr>
      <w:rFonts w:cs="Times New Roman"/>
    </w:rPr>
  </w:style>
  <w:style w:type="paragraph" w:customStyle="1" w:styleId="bodytext">
    <w:name w:val="bodytext"/>
    <w:basedOn w:val="Normal"/>
    <w:uiPriority w:val="99"/>
    <w:rsid w:val="002E6403"/>
    <w:pPr>
      <w:spacing w:before="100" w:beforeAutospacing="1" w:after="100" w:afterAutospacing="1"/>
    </w:pPr>
    <w:rPr>
      <w:rFonts w:eastAsia="Times New Roman"/>
    </w:rPr>
  </w:style>
  <w:style w:type="character" w:styleId="Emphasis">
    <w:name w:val="Emphasis"/>
    <w:basedOn w:val="DefaultParagraphFont"/>
    <w:uiPriority w:val="99"/>
    <w:qFormat/>
    <w:rsid w:val="006330D9"/>
    <w:rPr>
      <w:rFonts w:cs="Times New Roman"/>
      <w:i/>
      <w:iCs/>
    </w:rPr>
  </w:style>
  <w:style w:type="paragraph" w:styleId="EndnoteText">
    <w:name w:val="endnote text"/>
    <w:basedOn w:val="Normal"/>
    <w:link w:val="EndnoteTextChar"/>
    <w:uiPriority w:val="99"/>
    <w:semiHidden/>
    <w:rsid w:val="00C81C1B"/>
    <w:pPr>
      <w:jc w:val="both"/>
    </w:pPr>
    <w:rPr>
      <w:rFonts w:ascii="Calibri" w:hAnsi="Calibri"/>
      <w:sz w:val="20"/>
      <w:szCs w:val="20"/>
      <w:lang w:eastAsia="en-US"/>
    </w:rPr>
  </w:style>
  <w:style w:type="character" w:customStyle="1" w:styleId="EndnoteTextChar">
    <w:name w:val="Endnote Text Char"/>
    <w:basedOn w:val="DefaultParagraphFont"/>
    <w:link w:val="EndnoteText"/>
    <w:uiPriority w:val="99"/>
    <w:semiHidden/>
    <w:rsid w:val="00C81C1B"/>
    <w:rPr>
      <w:rFonts w:cs="Times New Roman"/>
      <w:sz w:val="20"/>
      <w:szCs w:val="20"/>
      <w:lang w:val="en-GB" w:eastAsia="en-US"/>
    </w:rPr>
  </w:style>
  <w:style w:type="character" w:styleId="EndnoteReference">
    <w:name w:val="endnote reference"/>
    <w:basedOn w:val="DefaultParagraphFont"/>
    <w:uiPriority w:val="99"/>
    <w:semiHidden/>
    <w:rsid w:val="00C81C1B"/>
    <w:rPr>
      <w:rFonts w:cs="Times New Roman"/>
      <w:vertAlign w:val="superscript"/>
    </w:rPr>
  </w:style>
  <w:style w:type="paragraph" w:customStyle="1" w:styleId="p-text">
    <w:name w:val="p-text"/>
    <w:basedOn w:val="Normal"/>
    <w:uiPriority w:val="99"/>
    <w:rsid w:val="00E5044C"/>
    <w:pPr>
      <w:spacing w:before="100" w:beforeAutospacing="1" w:after="100" w:afterAutospacing="1"/>
    </w:pPr>
    <w:rPr>
      <w:rFonts w:eastAsia="Times New Roman"/>
    </w:rPr>
  </w:style>
  <w:style w:type="paragraph" w:customStyle="1" w:styleId="breadcrumb">
    <w:name w:val="breadcrumb"/>
    <w:basedOn w:val="Normal"/>
    <w:uiPriority w:val="99"/>
    <w:rsid w:val="00F43103"/>
    <w:pPr>
      <w:spacing w:before="100" w:beforeAutospacing="1" w:after="100" w:afterAutospacing="1"/>
    </w:pPr>
    <w:rPr>
      <w:rFonts w:eastAsia="Times New Roman"/>
    </w:rPr>
  </w:style>
  <w:style w:type="character" w:customStyle="1" w:styleId="ipa">
    <w:name w:val="ipa"/>
    <w:basedOn w:val="DefaultParagraphFont"/>
    <w:uiPriority w:val="99"/>
    <w:rsid w:val="00455C54"/>
    <w:rPr>
      <w:rFonts w:cs="Times New Roman"/>
    </w:rPr>
  </w:style>
  <w:style w:type="character" w:customStyle="1" w:styleId="A4">
    <w:name w:val="A4"/>
    <w:uiPriority w:val="99"/>
    <w:rsid w:val="000710E8"/>
    <w:rPr>
      <w:color w:val="auto"/>
      <w:sz w:val="11"/>
    </w:rPr>
  </w:style>
  <w:style w:type="paragraph" w:customStyle="1" w:styleId="Default">
    <w:name w:val="Default"/>
    <w:uiPriority w:val="99"/>
    <w:rsid w:val="00224008"/>
    <w:pPr>
      <w:autoSpaceDE w:val="0"/>
      <w:autoSpaceDN w:val="0"/>
      <w:adjustRightInd w:val="0"/>
    </w:pPr>
    <w:rPr>
      <w:rFonts w:ascii="Minion Pro" w:hAnsi="Minion Pro" w:cs="Minion Pro"/>
      <w:color w:val="000000"/>
      <w:sz w:val="24"/>
      <w:szCs w:val="24"/>
      <w:lang w:val="en-GB"/>
    </w:rPr>
  </w:style>
  <w:style w:type="character" w:customStyle="1" w:styleId="A5">
    <w:name w:val="A5"/>
    <w:uiPriority w:val="99"/>
    <w:rsid w:val="00D50FB3"/>
    <w:rPr>
      <w:color w:val="auto"/>
      <w:sz w:val="11"/>
    </w:rPr>
  </w:style>
  <w:style w:type="paragraph" w:customStyle="1" w:styleId="EndNoteBibliographyTitle">
    <w:name w:val="EndNote Bibliography Title"/>
    <w:basedOn w:val="Normal"/>
    <w:link w:val="EndNoteBibliographyTitleChar"/>
    <w:uiPriority w:val="99"/>
    <w:rsid w:val="00185065"/>
    <w:pPr>
      <w:jc w:val="center"/>
    </w:pPr>
    <w:rPr>
      <w:noProof/>
    </w:rPr>
  </w:style>
  <w:style w:type="character" w:customStyle="1" w:styleId="EndNoteBibliographyTitleChar">
    <w:name w:val="EndNote Bibliography Title Char"/>
    <w:basedOn w:val="DefaultParagraphFont"/>
    <w:link w:val="EndNoteBibliographyTitle"/>
    <w:uiPriority w:val="99"/>
    <w:rsid w:val="00185065"/>
    <w:rPr>
      <w:rFonts w:ascii="Times New Roman" w:hAnsi="Times New Roman"/>
      <w:noProof/>
      <w:sz w:val="24"/>
      <w:szCs w:val="24"/>
      <w:lang w:val="en-GB" w:eastAsia="en-GB"/>
    </w:rPr>
  </w:style>
  <w:style w:type="paragraph" w:customStyle="1" w:styleId="EndNoteBibliography">
    <w:name w:val="EndNote Bibliography"/>
    <w:basedOn w:val="Normal"/>
    <w:link w:val="EndNoteBibliographyChar"/>
    <w:uiPriority w:val="99"/>
    <w:rsid w:val="00185065"/>
    <w:rPr>
      <w:noProof/>
    </w:rPr>
  </w:style>
  <w:style w:type="character" w:customStyle="1" w:styleId="EndNoteBibliographyChar">
    <w:name w:val="EndNote Bibliography Char"/>
    <w:basedOn w:val="DefaultParagraphFont"/>
    <w:link w:val="EndNoteBibliography"/>
    <w:uiPriority w:val="99"/>
    <w:rsid w:val="00185065"/>
    <w:rPr>
      <w:rFonts w:ascii="Times New Roman" w:hAnsi="Times New Roman"/>
      <w:noProof/>
      <w:sz w:val="24"/>
      <w:szCs w:val="24"/>
      <w:lang w:val="en-GB" w:eastAsia="en-GB"/>
    </w:rPr>
  </w:style>
  <w:style w:type="paragraph" w:customStyle="1" w:styleId="Pa5">
    <w:name w:val="Pa5"/>
    <w:basedOn w:val="Default"/>
    <w:next w:val="Default"/>
    <w:uiPriority w:val="99"/>
    <w:rsid w:val="00AD7126"/>
    <w:pPr>
      <w:spacing w:line="171" w:lineRule="atLeast"/>
    </w:pPr>
    <w:rPr>
      <w:rFonts w:ascii="Proxima Nova Rg" w:hAnsi="Proxima Nova Rg" w:cs="Times New Roman"/>
      <w:color w:val="auto"/>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1DE3"/>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6A4A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69EF"/>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C5554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71C3"/>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rsid w:val="003F69EF"/>
    <w:rPr>
      <w:rFonts w:ascii="Cambria" w:hAnsi="Cambria" w:cs="Times New Roman"/>
      <w:b/>
      <w:bCs/>
      <w:color w:val="4F81BD"/>
      <w:sz w:val="26"/>
      <w:szCs w:val="26"/>
      <w:lang w:val="en-GB" w:eastAsia="en-GB"/>
    </w:rPr>
  </w:style>
  <w:style w:type="character" w:customStyle="1" w:styleId="Heading3Char">
    <w:name w:val="Heading 3 Char"/>
    <w:basedOn w:val="DefaultParagraphFont"/>
    <w:link w:val="Heading3"/>
    <w:uiPriority w:val="99"/>
    <w:rsid w:val="00C55548"/>
    <w:rPr>
      <w:rFonts w:ascii="Times New Roman" w:hAnsi="Times New Roman" w:cs="Times New Roman"/>
      <w:b/>
      <w:bCs/>
      <w:sz w:val="27"/>
      <w:szCs w:val="27"/>
      <w:lang w:eastAsia="en-GB"/>
    </w:rPr>
  </w:style>
  <w:style w:type="character" w:styleId="Hyperlink">
    <w:name w:val="Hyperlink"/>
    <w:basedOn w:val="DefaultParagraphFont"/>
    <w:uiPriority w:val="99"/>
    <w:rsid w:val="007F77F9"/>
    <w:rPr>
      <w:rFonts w:cs="Times New Roman"/>
      <w:color w:val="0000FF"/>
      <w:u w:val="single"/>
    </w:rPr>
  </w:style>
  <w:style w:type="paragraph" w:styleId="ListParagraph">
    <w:name w:val="List Paragraph"/>
    <w:basedOn w:val="Normal"/>
    <w:uiPriority w:val="34"/>
    <w:qFormat/>
    <w:rsid w:val="004960B3"/>
    <w:pPr>
      <w:ind w:left="720"/>
    </w:pPr>
  </w:style>
  <w:style w:type="paragraph" w:styleId="Header">
    <w:name w:val="header"/>
    <w:basedOn w:val="Normal"/>
    <w:link w:val="HeaderChar"/>
    <w:uiPriority w:val="99"/>
    <w:rsid w:val="00DE5EA2"/>
    <w:pPr>
      <w:tabs>
        <w:tab w:val="center" w:pos="4513"/>
        <w:tab w:val="right" w:pos="9026"/>
      </w:tabs>
    </w:pPr>
  </w:style>
  <w:style w:type="character" w:customStyle="1" w:styleId="HeaderChar">
    <w:name w:val="Header Char"/>
    <w:basedOn w:val="DefaultParagraphFont"/>
    <w:link w:val="Header"/>
    <w:uiPriority w:val="99"/>
    <w:rsid w:val="00DE5EA2"/>
    <w:rPr>
      <w:rFonts w:ascii="Times New Roman" w:hAnsi="Times New Roman" w:cs="Times New Roman"/>
      <w:sz w:val="24"/>
      <w:szCs w:val="24"/>
      <w:lang w:eastAsia="en-GB"/>
    </w:rPr>
  </w:style>
  <w:style w:type="paragraph" w:styleId="Footer">
    <w:name w:val="footer"/>
    <w:basedOn w:val="Normal"/>
    <w:link w:val="FooterChar"/>
    <w:uiPriority w:val="99"/>
    <w:rsid w:val="00DE5EA2"/>
    <w:pPr>
      <w:tabs>
        <w:tab w:val="center" w:pos="4513"/>
        <w:tab w:val="right" w:pos="9026"/>
      </w:tabs>
    </w:pPr>
  </w:style>
  <w:style w:type="character" w:customStyle="1" w:styleId="FooterChar">
    <w:name w:val="Footer Char"/>
    <w:basedOn w:val="DefaultParagraphFont"/>
    <w:link w:val="Footer"/>
    <w:uiPriority w:val="99"/>
    <w:rsid w:val="00DE5EA2"/>
    <w:rPr>
      <w:rFonts w:ascii="Times New Roman" w:hAnsi="Times New Roman" w:cs="Times New Roman"/>
      <w:sz w:val="24"/>
      <w:szCs w:val="24"/>
      <w:lang w:eastAsia="en-GB"/>
    </w:rPr>
  </w:style>
  <w:style w:type="character" w:customStyle="1" w:styleId="apple-converted-space">
    <w:name w:val="apple-converted-space"/>
    <w:basedOn w:val="DefaultParagraphFont"/>
    <w:rsid w:val="0058568A"/>
    <w:rPr>
      <w:rFonts w:cs="Times New Roman"/>
    </w:rPr>
  </w:style>
  <w:style w:type="paragraph" w:styleId="BalloonText">
    <w:name w:val="Balloon Text"/>
    <w:basedOn w:val="Normal"/>
    <w:link w:val="BalloonTextChar"/>
    <w:uiPriority w:val="99"/>
    <w:semiHidden/>
    <w:rsid w:val="00203B69"/>
    <w:rPr>
      <w:rFonts w:ascii="Tahoma" w:hAnsi="Tahoma" w:cs="Tahoma"/>
      <w:sz w:val="16"/>
      <w:szCs w:val="16"/>
    </w:rPr>
  </w:style>
  <w:style w:type="character" w:customStyle="1" w:styleId="BalloonTextChar">
    <w:name w:val="Balloon Text Char"/>
    <w:basedOn w:val="DefaultParagraphFont"/>
    <w:link w:val="BalloonText"/>
    <w:uiPriority w:val="99"/>
    <w:semiHidden/>
    <w:rsid w:val="00203B69"/>
    <w:rPr>
      <w:rFonts w:ascii="Tahoma" w:hAnsi="Tahoma" w:cs="Tahoma"/>
      <w:sz w:val="16"/>
      <w:szCs w:val="16"/>
      <w:lang w:eastAsia="en-GB"/>
    </w:rPr>
  </w:style>
  <w:style w:type="character" w:styleId="FollowedHyperlink">
    <w:name w:val="FollowedHyperlink"/>
    <w:basedOn w:val="DefaultParagraphFont"/>
    <w:uiPriority w:val="99"/>
    <w:semiHidden/>
    <w:rsid w:val="00E938DF"/>
    <w:rPr>
      <w:rFonts w:cs="Times New Roman"/>
      <w:color w:val="800080"/>
      <w:u w:val="single"/>
    </w:rPr>
  </w:style>
  <w:style w:type="paragraph" w:styleId="NormalWeb">
    <w:name w:val="Normal (Web)"/>
    <w:basedOn w:val="Normal"/>
    <w:uiPriority w:val="99"/>
    <w:rsid w:val="00276F20"/>
    <w:pPr>
      <w:spacing w:before="100" w:beforeAutospacing="1" w:after="100" w:afterAutospacing="1"/>
    </w:pPr>
    <w:rPr>
      <w:rFonts w:eastAsia="Times New Roman"/>
    </w:rPr>
  </w:style>
  <w:style w:type="table" w:styleId="TableGrid">
    <w:name w:val="Table Grid"/>
    <w:basedOn w:val="TableNormal"/>
    <w:uiPriority w:val="99"/>
    <w:rsid w:val="004548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981512"/>
    <w:pPr>
      <w:spacing w:before="120" w:after="200"/>
      <w:jc w:val="center"/>
    </w:pPr>
    <w:rPr>
      <w:b/>
      <w:bCs/>
      <w:color w:val="4F81BD"/>
      <w:sz w:val="18"/>
      <w:szCs w:val="18"/>
    </w:rPr>
  </w:style>
  <w:style w:type="character" w:styleId="CommentReference">
    <w:name w:val="annotation reference"/>
    <w:basedOn w:val="DefaultParagraphFont"/>
    <w:uiPriority w:val="99"/>
    <w:semiHidden/>
    <w:rsid w:val="00B70923"/>
    <w:rPr>
      <w:rFonts w:cs="Times New Roman"/>
      <w:sz w:val="16"/>
      <w:szCs w:val="16"/>
    </w:rPr>
  </w:style>
  <w:style w:type="paragraph" w:styleId="CommentText">
    <w:name w:val="annotation text"/>
    <w:basedOn w:val="Normal"/>
    <w:link w:val="CommentTextChar"/>
    <w:uiPriority w:val="99"/>
    <w:semiHidden/>
    <w:rsid w:val="00B70923"/>
    <w:rPr>
      <w:sz w:val="20"/>
      <w:szCs w:val="20"/>
    </w:rPr>
  </w:style>
  <w:style w:type="character" w:customStyle="1" w:styleId="CommentTextChar">
    <w:name w:val="Comment Text Char"/>
    <w:basedOn w:val="DefaultParagraphFont"/>
    <w:link w:val="CommentText"/>
    <w:uiPriority w:val="99"/>
    <w:semiHidden/>
    <w:rsid w:val="00B7092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70923"/>
    <w:rPr>
      <w:b/>
      <w:bCs/>
    </w:rPr>
  </w:style>
  <w:style w:type="character" w:customStyle="1" w:styleId="CommentSubjectChar">
    <w:name w:val="Comment Subject Char"/>
    <w:basedOn w:val="CommentTextChar"/>
    <w:link w:val="CommentSubject"/>
    <w:uiPriority w:val="99"/>
    <w:semiHidden/>
    <w:rsid w:val="00B70923"/>
    <w:rPr>
      <w:rFonts w:ascii="Times New Roman" w:hAnsi="Times New Roman" w:cs="Times New Roman"/>
      <w:b/>
      <w:bCs/>
      <w:sz w:val="20"/>
      <w:szCs w:val="20"/>
      <w:lang w:eastAsia="en-GB"/>
    </w:rPr>
  </w:style>
  <w:style w:type="paragraph" w:styleId="FootnoteText">
    <w:name w:val="footnote text"/>
    <w:aliases w:val="Footnote Text Char"/>
    <w:basedOn w:val="Normal"/>
    <w:link w:val="FootnoteTextChar1"/>
    <w:uiPriority w:val="99"/>
    <w:semiHidden/>
    <w:rsid w:val="00DA387E"/>
    <w:rPr>
      <w:sz w:val="20"/>
      <w:szCs w:val="20"/>
    </w:rPr>
  </w:style>
  <w:style w:type="character" w:customStyle="1" w:styleId="FootnoteTextChar1">
    <w:name w:val="Footnote Text Char1"/>
    <w:aliases w:val="Footnote Text Char Char"/>
    <w:basedOn w:val="DefaultParagraphFont"/>
    <w:link w:val="FootnoteText"/>
    <w:uiPriority w:val="99"/>
    <w:semiHidden/>
    <w:rsid w:val="00DA387E"/>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A387E"/>
    <w:rPr>
      <w:rFonts w:cs="Times New Roman"/>
      <w:vertAlign w:val="superscript"/>
    </w:rPr>
  </w:style>
  <w:style w:type="character" w:styleId="HTMLAcronym">
    <w:name w:val="HTML Acronym"/>
    <w:basedOn w:val="DefaultParagraphFont"/>
    <w:uiPriority w:val="99"/>
    <w:semiHidden/>
    <w:rsid w:val="00562240"/>
    <w:rPr>
      <w:rFonts w:cs="Times New Roman"/>
    </w:rPr>
  </w:style>
  <w:style w:type="character" w:customStyle="1" w:styleId="hwc">
    <w:name w:val="hwc"/>
    <w:basedOn w:val="DefaultParagraphFont"/>
    <w:uiPriority w:val="99"/>
    <w:rsid w:val="002946CA"/>
    <w:rPr>
      <w:rFonts w:cs="Times New Roman"/>
    </w:rPr>
  </w:style>
  <w:style w:type="character" w:styleId="Strong">
    <w:name w:val="Strong"/>
    <w:basedOn w:val="DefaultParagraphFont"/>
    <w:uiPriority w:val="99"/>
    <w:qFormat/>
    <w:rsid w:val="00167DAE"/>
    <w:rPr>
      <w:rFonts w:cs="Times New Roman"/>
      <w:b/>
      <w:bCs/>
    </w:rPr>
  </w:style>
  <w:style w:type="character" w:customStyle="1" w:styleId="refname">
    <w:name w:val="refname"/>
    <w:basedOn w:val="DefaultParagraphFont"/>
    <w:uiPriority w:val="99"/>
    <w:rsid w:val="00920C90"/>
    <w:rPr>
      <w:rFonts w:cs="Times New Roman"/>
    </w:rPr>
  </w:style>
  <w:style w:type="paragraph" w:customStyle="1" w:styleId="bodytext">
    <w:name w:val="bodytext"/>
    <w:basedOn w:val="Normal"/>
    <w:uiPriority w:val="99"/>
    <w:rsid w:val="002E6403"/>
    <w:pPr>
      <w:spacing w:before="100" w:beforeAutospacing="1" w:after="100" w:afterAutospacing="1"/>
    </w:pPr>
    <w:rPr>
      <w:rFonts w:eastAsia="Times New Roman"/>
    </w:rPr>
  </w:style>
  <w:style w:type="character" w:styleId="Emphasis">
    <w:name w:val="Emphasis"/>
    <w:basedOn w:val="DefaultParagraphFont"/>
    <w:uiPriority w:val="99"/>
    <w:qFormat/>
    <w:rsid w:val="006330D9"/>
    <w:rPr>
      <w:rFonts w:cs="Times New Roman"/>
      <w:i/>
      <w:iCs/>
    </w:rPr>
  </w:style>
  <w:style w:type="paragraph" w:styleId="EndnoteText">
    <w:name w:val="endnote text"/>
    <w:basedOn w:val="Normal"/>
    <w:link w:val="EndnoteTextChar"/>
    <w:uiPriority w:val="99"/>
    <w:semiHidden/>
    <w:rsid w:val="00C81C1B"/>
    <w:pPr>
      <w:jc w:val="both"/>
    </w:pPr>
    <w:rPr>
      <w:rFonts w:ascii="Calibri" w:hAnsi="Calibri"/>
      <w:sz w:val="20"/>
      <w:szCs w:val="20"/>
      <w:lang w:eastAsia="en-US"/>
    </w:rPr>
  </w:style>
  <w:style w:type="character" w:customStyle="1" w:styleId="EndnoteTextChar">
    <w:name w:val="Endnote Text Char"/>
    <w:basedOn w:val="DefaultParagraphFont"/>
    <w:link w:val="EndnoteText"/>
    <w:uiPriority w:val="99"/>
    <w:semiHidden/>
    <w:rsid w:val="00C81C1B"/>
    <w:rPr>
      <w:rFonts w:cs="Times New Roman"/>
      <w:sz w:val="20"/>
      <w:szCs w:val="20"/>
      <w:lang w:val="en-GB" w:eastAsia="en-US"/>
    </w:rPr>
  </w:style>
  <w:style w:type="character" w:styleId="EndnoteReference">
    <w:name w:val="endnote reference"/>
    <w:basedOn w:val="DefaultParagraphFont"/>
    <w:uiPriority w:val="99"/>
    <w:semiHidden/>
    <w:rsid w:val="00C81C1B"/>
    <w:rPr>
      <w:rFonts w:cs="Times New Roman"/>
      <w:vertAlign w:val="superscript"/>
    </w:rPr>
  </w:style>
  <w:style w:type="paragraph" w:customStyle="1" w:styleId="p-text">
    <w:name w:val="p-text"/>
    <w:basedOn w:val="Normal"/>
    <w:uiPriority w:val="99"/>
    <w:rsid w:val="00E5044C"/>
    <w:pPr>
      <w:spacing w:before="100" w:beforeAutospacing="1" w:after="100" w:afterAutospacing="1"/>
    </w:pPr>
    <w:rPr>
      <w:rFonts w:eastAsia="Times New Roman"/>
    </w:rPr>
  </w:style>
  <w:style w:type="paragraph" w:customStyle="1" w:styleId="breadcrumb">
    <w:name w:val="breadcrumb"/>
    <w:basedOn w:val="Normal"/>
    <w:uiPriority w:val="99"/>
    <w:rsid w:val="00F43103"/>
    <w:pPr>
      <w:spacing w:before="100" w:beforeAutospacing="1" w:after="100" w:afterAutospacing="1"/>
    </w:pPr>
    <w:rPr>
      <w:rFonts w:eastAsia="Times New Roman"/>
    </w:rPr>
  </w:style>
  <w:style w:type="character" w:customStyle="1" w:styleId="ipa">
    <w:name w:val="ipa"/>
    <w:basedOn w:val="DefaultParagraphFont"/>
    <w:uiPriority w:val="99"/>
    <w:rsid w:val="00455C54"/>
    <w:rPr>
      <w:rFonts w:cs="Times New Roman"/>
    </w:rPr>
  </w:style>
  <w:style w:type="character" w:customStyle="1" w:styleId="A4">
    <w:name w:val="A4"/>
    <w:uiPriority w:val="99"/>
    <w:rsid w:val="000710E8"/>
    <w:rPr>
      <w:color w:val="auto"/>
      <w:sz w:val="11"/>
    </w:rPr>
  </w:style>
  <w:style w:type="paragraph" w:customStyle="1" w:styleId="Default">
    <w:name w:val="Default"/>
    <w:uiPriority w:val="99"/>
    <w:rsid w:val="00224008"/>
    <w:pPr>
      <w:autoSpaceDE w:val="0"/>
      <w:autoSpaceDN w:val="0"/>
      <w:adjustRightInd w:val="0"/>
    </w:pPr>
    <w:rPr>
      <w:rFonts w:ascii="Minion Pro" w:hAnsi="Minion Pro" w:cs="Minion Pro"/>
      <w:color w:val="000000"/>
      <w:sz w:val="24"/>
      <w:szCs w:val="24"/>
      <w:lang w:val="en-GB"/>
    </w:rPr>
  </w:style>
  <w:style w:type="character" w:customStyle="1" w:styleId="A5">
    <w:name w:val="A5"/>
    <w:uiPriority w:val="99"/>
    <w:rsid w:val="00D50FB3"/>
    <w:rPr>
      <w:color w:val="auto"/>
      <w:sz w:val="11"/>
    </w:rPr>
  </w:style>
  <w:style w:type="paragraph" w:customStyle="1" w:styleId="EndNoteBibliographyTitle">
    <w:name w:val="EndNote Bibliography Title"/>
    <w:basedOn w:val="Normal"/>
    <w:link w:val="EndNoteBibliographyTitleChar"/>
    <w:uiPriority w:val="99"/>
    <w:rsid w:val="00185065"/>
    <w:pPr>
      <w:jc w:val="center"/>
    </w:pPr>
    <w:rPr>
      <w:noProof/>
    </w:rPr>
  </w:style>
  <w:style w:type="character" w:customStyle="1" w:styleId="EndNoteBibliographyTitleChar">
    <w:name w:val="EndNote Bibliography Title Char"/>
    <w:basedOn w:val="DefaultParagraphFont"/>
    <w:link w:val="EndNoteBibliographyTitle"/>
    <w:uiPriority w:val="99"/>
    <w:rsid w:val="00185065"/>
    <w:rPr>
      <w:rFonts w:ascii="Times New Roman" w:hAnsi="Times New Roman"/>
      <w:noProof/>
      <w:sz w:val="24"/>
      <w:szCs w:val="24"/>
      <w:lang w:val="en-GB" w:eastAsia="en-GB"/>
    </w:rPr>
  </w:style>
  <w:style w:type="paragraph" w:customStyle="1" w:styleId="EndNoteBibliography">
    <w:name w:val="EndNote Bibliography"/>
    <w:basedOn w:val="Normal"/>
    <w:link w:val="EndNoteBibliographyChar"/>
    <w:uiPriority w:val="99"/>
    <w:rsid w:val="00185065"/>
    <w:rPr>
      <w:noProof/>
    </w:rPr>
  </w:style>
  <w:style w:type="character" w:customStyle="1" w:styleId="EndNoteBibliographyChar">
    <w:name w:val="EndNote Bibliography Char"/>
    <w:basedOn w:val="DefaultParagraphFont"/>
    <w:link w:val="EndNoteBibliography"/>
    <w:uiPriority w:val="99"/>
    <w:rsid w:val="00185065"/>
    <w:rPr>
      <w:rFonts w:ascii="Times New Roman" w:hAnsi="Times New Roman"/>
      <w:noProof/>
      <w:sz w:val="24"/>
      <w:szCs w:val="24"/>
      <w:lang w:val="en-GB" w:eastAsia="en-GB"/>
    </w:rPr>
  </w:style>
  <w:style w:type="paragraph" w:customStyle="1" w:styleId="Pa5">
    <w:name w:val="Pa5"/>
    <w:basedOn w:val="Default"/>
    <w:next w:val="Default"/>
    <w:uiPriority w:val="99"/>
    <w:rsid w:val="00AD7126"/>
    <w:pPr>
      <w:spacing w:line="171" w:lineRule="atLeast"/>
    </w:pPr>
    <w:rPr>
      <w:rFonts w:ascii="Proxima Nova Rg" w:hAnsi="Proxima Nova Rg"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4251">
      <w:marLeft w:val="0"/>
      <w:marRight w:val="0"/>
      <w:marTop w:val="0"/>
      <w:marBottom w:val="0"/>
      <w:divBdr>
        <w:top w:val="none" w:sz="0" w:space="0" w:color="auto"/>
        <w:left w:val="none" w:sz="0" w:space="0" w:color="auto"/>
        <w:bottom w:val="none" w:sz="0" w:space="0" w:color="auto"/>
        <w:right w:val="none" w:sz="0" w:space="0" w:color="auto"/>
      </w:divBdr>
    </w:div>
    <w:div w:id="295764258">
      <w:marLeft w:val="0"/>
      <w:marRight w:val="0"/>
      <w:marTop w:val="0"/>
      <w:marBottom w:val="0"/>
      <w:divBdr>
        <w:top w:val="none" w:sz="0" w:space="0" w:color="auto"/>
        <w:left w:val="none" w:sz="0" w:space="0" w:color="auto"/>
        <w:bottom w:val="none" w:sz="0" w:space="0" w:color="auto"/>
        <w:right w:val="none" w:sz="0" w:space="0" w:color="auto"/>
      </w:divBdr>
      <w:divsChild>
        <w:div w:id="295764252">
          <w:marLeft w:val="547"/>
          <w:marRight w:val="0"/>
          <w:marTop w:val="106"/>
          <w:marBottom w:val="0"/>
          <w:divBdr>
            <w:top w:val="none" w:sz="0" w:space="0" w:color="auto"/>
            <w:left w:val="none" w:sz="0" w:space="0" w:color="auto"/>
            <w:bottom w:val="none" w:sz="0" w:space="0" w:color="auto"/>
            <w:right w:val="none" w:sz="0" w:space="0" w:color="auto"/>
          </w:divBdr>
        </w:div>
        <w:div w:id="295764256">
          <w:marLeft w:val="547"/>
          <w:marRight w:val="0"/>
          <w:marTop w:val="106"/>
          <w:marBottom w:val="0"/>
          <w:divBdr>
            <w:top w:val="none" w:sz="0" w:space="0" w:color="auto"/>
            <w:left w:val="none" w:sz="0" w:space="0" w:color="auto"/>
            <w:bottom w:val="none" w:sz="0" w:space="0" w:color="auto"/>
            <w:right w:val="none" w:sz="0" w:space="0" w:color="auto"/>
          </w:divBdr>
        </w:div>
        <w:div w:id="295764257">
          <w:marLeft w:val="547"/>
          <w:marRight w:val="0"/>
          <w:marTop w:val="106"/>
          <w:marBottom w:val="0"/>
          <w:divBdr>
            <w:top w:val="none" w:sz="0" w:space="0" w:color="auto"/>
            <w:left w:val="none" w:sz="0" w:space="0" w:color="auto"/>
            <w:bottom w:val="none" w:sz="0" w:space="0" w:color="auto"/>
            <w:right w:val="none" w:sz="0" w:space="0" w:color="auto"/>
          </w:divBdr>
        </w:div>
        <w:div w:id="295764271">
          <w:marLeft w:val="547"/>
          <w:marRight w:val="0"/>
          <w:marTop w:val="106"/>
          <w:marBottom w:val="0"/>
          <w:divBdr>
            <w:top w:val="none" w:sz="0" w:space="0" w:color="auto"/>
            <w:left w:val="none" w:sz="0" w:space="0" w:color="auto"/>
            <w:bottom w:val="none" w:sz="0" w:space="0" w:color="auto"/>
            <w:right w:val="none" w:sz="0" w:space="0" w:color="auto"/>
          </w:divBdr>
        </w:div>
      </w:divsChild>
    </w:div>
    <w:div w:id="295764259">
      <w:marLeft w:val="0"/>
      <w:marRight w:val="0"/>
      <w:marTop w:val="0"/>
      <w:marBottom w:val="0"/>
      <w:divBdr>
        <w:top w:val="none" w:sz="0" w:space="0" w:color="auto"/>
        <w:left w:val="none" w:sz="0" w:space="0" w:color="auto"/>
        <w:bottom w:val="none" w:sz="0" w:space="0" w:color="auto"/>
        <w:right w:val="none" w:sz="0" w:space="0" w:color="auto"/>
      </w:divBdr>
    </w:div>
    <w:div w:id="295764260">
      <w:marLeft w:val="0"/>
      <w:marRight w:val="0"/>
      <w:marTop w:val="0"/>
      <w:marBottom w:val="0"/>
      <w:divBdr>
        <w:top w:val="none" w:sz="0" w:space="0" w:color="auto"/>
        <w:left w:val="none" w:sz="0" w:space="0" w:color="auto"/>
        <w:bottom w:val="none" w:sz="0" w:space="0" w:color="auto"/>
        <w:right w:val="none" w:sz="0" w:space="0" w:color="auto"/>
      </w:divBdr>
    </w:div>
    <w:div w:id="295764262">
      <w:marLeft w:val="0"/>
      <w:marRight w:val="0"/>
      <w:marTop w:val="0"/>
      <w:marBottom w:val="0"/>
      <w:divBdr>
        <w:top w:val="none" w:sz="0" w:space="0" w:color="auto"/>
        <w:left w:val="none" w:sz="0" w:space="0" w:color="auto"/>
        <w:bottom w:val="none" w:sz="0" w:space="0" w:color="auto"/>
        <w:right w:val="none" w:sz="0" w:space="0" w:color="auto"/>
      </w:divBdr>
      <w:divsChild>
        <w:div w:id="295764253">
          <w:marLeft w:val="547"/>
          <w:marRight w:val="0"/>
          <w:marTop w:val="96"/>
          <w:marBottom w:val="0"/>
          <w:divBdr>
            <w:top w:val="none" w:sz="0" w:space="0" w:color="auto"/>
            <w:left w:val="none" w:sz="0" w:space="0" w:color="auto"/>
            <w:bottom w:val="none" w:sz="0" w:space="0" w:color="auto"/>
            <w:right w:val="none" w:sz="0" w:space="0" w:color="auto"/>
          </w:divBdr>
        </w:div>
        <w:div w:id="295764254">
          <w:marLeft w:val="547"/>
          <w:marRight w:val="0"/>
          <w:marTop w:val="96"/>
          <w:marBottom w:val="0"/>
          <w:divBdr>
            <w:top w:val="none" w:sz="0" w:space="0" w:color="auto"/>
            <w:left w:val="none" w:sz="0" w:space="0" w:color="auto"/>
            <w:bottom w:val="none" w:sz="0" w:space="0" w:color="auto"/>
            <w:right w:val="none" w:sz="0" w:space="0" w:color="auto"/>
          </w:divBdr>
        </w:div>
        <w:div w:id="295764255">
          <w:marLeft w:val="547"/>
          <w:marRight w:val="0"/>
          <w:marTop w:val="96"/>
          <w:marBottom w:val="0"/>
          <w:divBdr>
            <w:top w:val="none" w:sz="0" w:space="0" w:color="auto"/>
            <w:left w:val="none" w:sz="0" w:space="0" w:color="auto"/>
            <w:bottom w:val="none" w:sz="0" w:space="0" w:color="auto"/>
            <w:right w:val="none" w:sz="0" w:space="0" w:color="auto"/>
          </w:divBdr>
        </w:div>
        <w:div w:id="295764261">
          <w:marLeft w:val="547"/>
          <w:marRight w:val="0"/>
          <w:marTop w:val="96"/>
          <w:marBottom w:val="0"/>
          <w:divBdr>
            <w:top w:val="none" w:sz="0" w:space="0" w:color="auto"/>
            <w:left w:val="none" w:sz="0" w:space="0" w:color="auto"/>
            <w:bottom w:val="none" w:sz="0" w:space="0" w:color="auto"/>
            <w:right w:val="none" w:sz="0" w:space="0" w:color="auto"/>
          </w:divBdr>
        </w:div>
        <w:div w:id="295764265">
          <w:marLeft w:val="547"/>
          <w:marRight w:val="0"/>
          <w:marTop w:val="96"/>
          <w:marBottom w:val="0"/>
          <w:divBdr>
            <w:top w:val="none" w:sz="0" w:space="0" w:color="auto"/>
            <w:left w:val="none" w:sz="0" w:space="0" w:color="auto"/>
            <w:bottom w:val="none" w:sz="0" w:space="0" w:color="auto"/>
            <w:right w:val="none" w:sz="0" w:space="0" w:color="auto"/>
          </w:divBdr>
        </w:div>
        <w:div w:id="295764266">
          <w:marLeft w:val="547"/>
          <w:marRight w:val="0"/>
          <w:marTop w:val="96"/>
          <w:marBottom w:val="0"/>
          <w:divBdr>
            <w:top w:val="none" w:sz="0" w:space="0" w:color="auto"/>
            <w:left w:val="none" w:sz="0" w:space="0" w:color="auto"/>
            <w:bottom w:val="none" w:sz="0" w:space="0" w:color="auto"/>
            <w:right w:val="none" w:sz="0" w:space="0" w:color="auto"/>
          </w:divBdr>
        </w:div>
        <w:div w:id="295764269">
          <w:marLeft w:val="547"/>
          <w:marRight w:val="0"/>
          <w:marTop w:val="96"/>
          <w:marBottom w:val="0"/>
          <w:divBdr>
            <w:top w:val="none" w:sz="0" w:space="0" w:color="auto"/>
            <w:left w:val="none" w:sz="0" w:space="0" w:color="auto"/>
            <w:bottom w:val="none" w:sz="0" w:space="0" w:color="auto"/>
            <w:right w:val="none" w:sz="0" w:space="0" w:color="auto"/>
          </w:divBdr>
        </w:div>
        <w:div w:id="295764270">
          <w:marLeft w:val="547"/>
          <w:marRight w:val="0"/>
          <w:marTop w:val="96"/>
          <w:marBottom w:val="0"/>
          <w:divBdr>
            <w:top w:val="none" w:sz="0" w:space="0" w:color="auto"/>
            <w:left w:val="none" w:sz="0" w:space="0" w:color="auto"/>
            <w:bottom w:val="none" w:sz="0" w:space="0" w:color="auto"/>
            <w:right w:val="none" w:sz="0" w:space="0" w:color="auto"/>
          </w:divBdr>
        </w:div>
        <w:div w:id="295764272">
          <w:marLeft w:val="547"/>
          <w:marRight w:val="0"/>
          <w:marTop w:val="96"/>
          <w:marBottom w:val="0"/>
          <w:divBdr>
            <w:top w:val="none" w:sz="0" w:space="0" w:color="auto"/>
            <w:left w:val="none" w:sz="0" w:space="0" w:color="auto"/>
            <w:bottom w:val="none" w:sz="0" w:space="0" w:color="auto"/>
            <w:right w:val="none" w:sz="0" w:space="0" w:color="auto"/>
          </w:divBdr>
        </w:div>
      </w:divsChild>
    </w:div>
    <w:div w:id="295764263">
      <w:marLeft w:val="0"/>
      <w:marRight w:val="0"/>
      <w:marTop w:val="0"/>
      <w:marBottom w:val="0"/>
      <w:divBdr>
        <w:top w:val="none" w:sz="0" w:space="0" w:color="auto"/>
        <w:left w:val="none" w:sz="0" w:space="0" w:color="auto"/>
        <w:bottom w:val="none" w:sz="0" w:space="0" w:color="auto"/>
        <w:right w:val="none" w:sz="0" w:space="0" w:color="auto"/>
      </w:divBdr>
    </w:div>
    <w:div w:id="295764264">
      <w:marLeft w:val="0"/>
      <w:marRight w:val="0"/>
      <w:marTop w:val="0"/>
      <w:marBottom w:val="0"/>
      <w:divBdr>
        <w:top w:val="none" w:sz="0" w:space="0" w:color="auto"/>
        <w:left w:val="none" w:sz="0" w:space="0" w:color="auto"/>
        <w:bottom w:val="none" w:sz="0" w:space="0" w:color="auto"/>
        <w:right w:val="none" w:sz="0" w:space="0" w:color="auto"/>
      </w:divBdr>
    </w:div>
    <w:div w:id="295764267">
      <w:marLeft w:val="0"/>
      <w:marRight w:val="0"/>
      <w:marTop w:val="0"/>
      <w:marBottom w:val="0"/>
      <w:divBdr>
        <w:top w:val="none" w:sz="0" w:space="0" w:color="auto"/>
        <w:left w:val="none" w:sz="0" w:space="0" w:color="auto"/>
        <w:bottom w:val="none" w:sz="0" w:space="0" w:color="auto"/>
        <w:right w:val="none" w:sz="0" w:space="0" w:color="auto"/>
      </w:divBdr>
    </w:div>
    <w:div w:id="295764268">
      <w:marLeft w:val="0"/>
      <w:marRight w:val="0"/>
      <w:marTop w:val="0"/>
      <w:marBottom w:val="0"/>
      <w:divBdr>
        <w:top w:val="none" w:sz="0" w:space="0" w:color="auto"/>
        <w:left w:val="none" w:sz="0" w:space="0" w:color="auto"/>
        <w:bottom w:val="none" w:sz="0" w:space="0" w:color="auto"/>
        <w:right w:val="none" w:sz="0" w:space="0" w:color="auto"/>
      </w:divBdr>
    </w:div>
    <w:div w:id="295764273">
      <w:marLeft w:val="0"/>
      <w:marRight w:val="0"/>
      <w:marTop w:val="0"/>
      <w:marBottom w:val="0"/>
      <w:divBdr>
        <w:top w:val="none" w:sz="0" w:space="0" w:color="auto"/>
        <w:left w:val="none" w:sz="0" w:space="0" w:color="auto"/>
        <w:bottom w:val="none" w:sz="0" w:space="0" w:color="auto"/>
        <w:right w:val="none" w:sz="0" w:space="0" w:color="auto"/>
      </w:divBdr>
    </w:div>
    <w:div w:id="295764274">
      <w:marLeft w:val="0"/>
      <w:marRight w:val="0"/>
      <w:marTop w:val="0"/>
      <w:marBottom w:val="0"/>
      <w:divBdr>
        <w:top w:val="none" w:sz="0" w:space="0" w:color="auto"/>
        <w:left w:val="none" w:sz="0" w:space="0" w:color="auto"/>
        <w:bottom w:val="none" w:sz="0" w:space="0" w:color="auto"/>
        <w:right w:val="none" w:sz="0" w:space="0" w:color="auto"/>
      </w:divBdr>
    </w:div>
    <w:div w:id="295764275">
      <w:marLeft w:val="0"/>
      <w:marRight w:val="0"/>
      <w:marTop w:val="0"/>
      <w:marBottom w:val="0"/>
      <w:divBdr>
        <w:top w:val="none" w:sz="0" w:space="0" w:color="auto"/>
        <w:left w:val="none" w:sz="0" w:space="0" w:color="auto"/>
        <w:bottom w:val="none" w:sz="0" w:space="0" w:color="auto"/>
        <w:right w:val="none" w:sz="0" w:space="0" w:color="auto"/>
      </w:divBdr>
    </w:div>
    <w:div w:id="295764276">
      <w:marLeft w:val="0"/>
      <w:marRight w:val="0"/>
      <w:marTop w:val="0"/>
      <w:marBottom w:val="0"/>
      <w:divBdr>
        <w:top w:val="none" w:sz="0" w:space="0" w:color="auto"/>
        <w:left w:val="none" w:sz="0" w:space="0" w:color="auto"/>
        <w:bottom w:val="none" w:sz="0" w:space="0" w:color="auto"/>
        <w:right w:val="none" w:sz="0" w:space="0" w:color="auto"/>
      </w:divBdr>
    </w:div>
    <w:div w:id="295764277">
      <w:marLeft w:val="0"/>
      <w:marRight w:val="0"/>
      <w:marTop w:val="0"/>
      <w:marBottom w:val="0"/>
      <w:divBdr>
        <w:top w:val="none" w:sz="0" w:space="0" w:color="auto"/>
        <w:left w:val="none" w:sz="0" w:space="0" w:color="auto"/>
        <w:bottom w:val="none" w:sz="0" w:space="0" w:color="auto"/>
        <w:right w:val="none" w:sz="0" w:space="0" w:color="auto"/>
      </w:divBdr>
      <w:divsChild>
        <w:div w:id="295764281">
          <w:marLeft w:val="150"/>
          <w:marRight w:val="0"/>
          <w:marTop w:val="0"/>
          <w:marBottom w:val="0"/>
          <w:divBdr>
            <w:top w:val="none" w:sz="0" w:space="0" w:color="auto"/>
            <w:left w:val="none" w:sz="0" w:space="0" w:color="auto"/>
            <w:bottom w:val="none" w:sz="0" w:space="0" w:color="auto"/>
            <w:right w:val="none" w:sz="0" w:space="0" w:color="auto"/>
          </w:divBdr>
          <w:divsChild>
            <w:div w:id="2957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279">
      <w:marLeft w:val="0"/>
      <w:marRight w:val="0"/>
      <w:marTop w:val="0"/>
      <w:marBottom w:val="0"/>
      <w:divBdr>
        <w:top w:val="none" w:sz="0" w:space="0" w:color="auto"/>
        <w:left w:val="none" w:sz="0" w:space="0" w:color="auto"/>
        <w:bottom w:val="none" w:sz="0" w:space="0" w:color="auto"/>
        <w:right w:val="none" w:sz="0" w:space="0" w:color="auto"/>
      </w:divBdr>
    </w:div>
    <w:div w:id="295764280">
      <w:marLeft w:val="0"/>
      <w:marRight w:val="0"/>
      <w:marTop w:val="0"/>
      <w:marBottom w:val="0"/>
      <w:divBdr>
        <w:top w:val="none" w:sz="0" w:space="0" w:color="auto"/>
        <w:left w:val="none" w:sz="0" w:space="0" w:color="auto"/>
        <w:bottom w:val="none" w:sz="0" w:space="0" w:color="auto"/>
        <w:right w:val="none" w:sz="0" w:space="0" w:color="auto"/>
      </w:divBdr>
    </w:div>
    <w:div w:id="295764283">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295764284">
      <w:marLeft w:val="0"/>
      <w:marRight w:val="0"/>
      <w:marTop w:val="0"/>
      <w:marBottom w:val="0"/>
      <w:divBdr>
        <w:top w:val="none" w:sz="0" w:space="0" w:color="auto"/>
        <w:left w:val="none" w:sz="0" w:space="0" w:color="auto"/>
        <w:bottom w:val="none" w:sz="0" w:space="0" w:color="auto"/>
        <w:right w:val="none" w:sz="0" w:space="0" w:color="auto"/>
      </w:divBdr>
    </w:div>
    <w:div w:id="295764285">
      <w:marLeft w:val="0"/>
      <w:marRight w:val="0"/>
      <w:marTop w:val="0"/>
      <w:marBottom w:val="0"/>
      <w:divBdr>
        <w:top w:val="none" w:sz="0" w:space="0" w:color="auto"/>
        <w:left w:val="none" w:sz="0" w:space="0" w:color="auto"/>
        <w:bottom w:val="none" w:sz="0" w:space="0" w:color="auto"/>
        <w:right w:val="none" w:sz="0" w:space="0" w:color="auto"/>
      </w:divBdr>
    </w:div>
    <w:div w:id="295764286">
      <w:marLeft w:val="0"/>
      <w:marRight w:val="0"/>
      <w:marTop w:val="0"/>
      <w:marBottom w:val="0"/>
      <w:divBdr>
        <w:top w:val="none" w:sz="0" w:space="0" w:color="auto"/>
        <w:left w:val="none" w:sz="0" w:space="0" w:color="auto"/>
        <w:bottom w:val="none" w:sz="0" w:space="0" w:color="auto"/>
        <w:right w:val="none" w:sz="0" w:space="0" w:color="auto"/>
      </w:divBdr>
    </w:div>
    <w:div w:id="295764287">
      <w:marLeft w:val="0"/>
      <w:marRight w:val="0"/>
      <w:marTop w:val="0"/>
      <w:marBottom w:val="0"/>
      <w:divBdr>
        <w:top w:val="none" w:sz="0" w:space="0" w:color="auto"/>
        <w:left w:val="none" w:sz="0" w:space="0" w:color="auto"/>
        <w:bottom w:val="none" w:sz="0" w:space="0" w:color="auto"/>
        <w:right w:val="none" w:sz="0" w:space="0" w:color="auto"/>
      </w:divBdr>
    </w:div>
    <w:div w:id="295764288">
      <w:marLeft w:val="0"/>
      <w:marRight w:val="0"/>
      <w:marTop w:val="0"/>
      <w:marBottom w:val="0"/>
      <w:divBdr>
        <w:top w:val="none" w:sz="0" w:space="0" w:color="auto"/>
        <w:left w:val="none" w:sz="0" w:space="0" w:color="auto"/>
        <w:bottom w:val="none" w:sz="0" w:space="0" w:color="auto"/>
        <w:right w:val="none" w:sz="0" w:space="0" w:color="auto"/>
      </w:divBdr>
    </w:div>
    <w:div w:id="295764289">
      <w:marLeft w:val="0"/>
      <w:marRight w:val="0"/>
      <w:marTop w:val="0"/>
      <w:marBottom w:val="0"/>
      <w:divBdr>
        <w:top w:val="none" w:sz="0" w:space="0" w:color="auto"/>
        <w:left w:val="none" w:sz="0" w:space="0" w:color="auto"/>
        <w:bottom w:val="none" w:sz="0" w:space="0" w:color="auto"/>
        <w:right w:val="none" w:sz="0" w:space="0" w:color="auto"/>
      </w:divBdr>
    </w:div>
    <w:div w:id="295764290">
      <w:marLeft w:val="0"/>
      <w:marRight w:val="0"/>
      <w:marTop w:val="0"/>
      <w:marBottom w:val="0"/>
      <w:divBdr>
        <w:top w:val="none" w:sz="0" w:space="0" w:color="auto"/>
        <w:left w:val="none" w:sz="0" w:space="0" w:color="auto"/>
        <w:bottom w:val="none" w:sz="0" w:space="0" w:color="auto"/>
        <w:right w:val="none" w:sz="0" w:space="0" w:color="auto"/>
      </w:divBdr>
    </w:div>
    <w:div w:id="295764291">
      <w:marLeft w:val="0"/>
      <w:marRight w:val="0"/>
      <w:marTop w:val="0"/>
      <w:marBottom w:val="0"/>
      <w:divBdr>
        <w:top w:val="none" w:sz="0" w:space="0" w:color="auto"/>
        <w:left w:val="none" w:sz="0" w:space="0" w:color="auto"/>
        <w:bottom w:val="none" w:sz="0" w:space="0" w:color="auto"/>
        <w:right w:val="none" w:sz="0" w:space="0" w:color="auto"/>
      </w:divBdr>
    </w:div>
    <w:div w:id="295764292">
      <w:marLeft w:val="0"/>
      <w:marRight w:val="0"/>
      <w:marTop w:val="0"/>
      <w:marBottom w:val="0"/>
      <w:divBdr>
        <w:top w:val="none" w:sz="0" w:space="0" w:color="auto"/>
        <w:left w:val="none" w:sz="0" w:space="0" w:color="auto"/>
        <w:bottom w:val="none" w:sz="0" w:space="0" w:color="auto"/>
        <w:right w:val="none" w:sz="0" w:space="0" w:color="auto"/>
      </w:divBdr>
    </w:div>
    <w:div w:id="1284648915">
      <w:bodyDiv w:val="1"/>
      <w:marLeft w:val="0"/>
      <w:marRight w:val="0"/>
      <w:marTop w:val="0"/>
      <w:marBottom w:val="0"/>
      <w:divBdr>
        <w:top w:val="none" w:sz="0" w:space="0" w:color="auto"/>
        <w:left w:val="none" w:sz="0" w:space="0" w:color="auto"/>
        <w:bottom w:val="none" w:sz="0" w:space="0" w:color="auto"/>
        <w:right w:val="none" w:sz="0" w:space="0" w:color="auto"/>
      </w:divBdr>
    </w:div>
    <w:div w:id="1820027258">
      <w:bodyDiv w:val="1"/>
      <w:marLeft w:val="0"/>
      <w:marRight w:val="0"/>
      <w:marTop w:val="0"/>
      <w:marBottom w:val="0"/>
      <w:divBdr>
        <w:top w:val="none" w:sz="0" w:space="0" w:color="auto"/>
        <w:left w:val="none" w:sz="0" w:space="0" w:color="auto"/>
        <w:bottom w:val="none" w:sz="0" w:space="0" w:color="auto"/>
        <w:right w:val="none" w:sz="0" w:space="0" w:color="auto"/>
      </w:divBdr>
    </w:div>
    <w:div w:id="18576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sp.sp.gov.br/novaestatistica/default.aspx" TargetMode="External"/><Relationship Id="rId4" Type="http://schemas.openxmlformats.org/officeDocument/2006/relationships/hyperlink" Target="http://www2.planalto.gov.br/excluir-historico-nao-sera-migrado/acordo-ortografico-da-lingua-portuguesa-entrara-em-vigor-em-2016" TargetMode="External"/><Relationship Id="rId5" Type="http://schemas.openxmlformats.org/officeDocument/2006/relationships/hyperlink" Target="http://www.portaldalinguaportuguesa.org/lince.html" TargetMode="External"/><Relationship Id="rId1" Type="http://schemas.openxmlformats.org/officeDocument/2006/relationships/hyperlink" Target="https://www.sinesp.gov.br/estatisticas-publicas" TargetMode="External"/><Relationship Id="rId2" Type="http://schemas.openxmlformats.org/officeDocument/2006/relationships/hyperlink" Target="http://www.ssp.rs.gov.br/?model=conteudo&amp;menu=1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yrell\Documents\Brazil%20Project%20-%20Urban%20Violence\Analysis\Total%20de%20artigos%20e%20palavr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'[Total de artigos e palavras.xlsx]Página1'!$A$2</c:f>
              <c:strCache>
                <c:ptCount val="1"/>
                <c:pt idx="0">
                  <c:v>Total de palavras</c:v>
                </c:pt>
              </c:strCache>
            </c:strRef>
          </c:tx>
          <c:explosion val="25"/>
          <c:dLbls>
            <c:dLblPos val="ctr"/>
            <c:showLegendKey val="1"/>
            <c:showVal val="0"/>
            <c:showCatName val="0"/>
            <c:showSerName val="0"/>
            <c:showPercent val="1"/>
            <c:showBubbleSize val="0"/>
            <c:separator>. </c:separator>
            <c:showLeaderLines val="1"/>
          </c:dLbls>
          <c:cat>
            <c:strRef>
              <c:f>'[Total de artigos e palavras.xlsx]Página1'!$C$1:$F$1</c:f>
              <c:strCache>
                <c:ptCount val="4"/>
                <c:pt idx="0">
                  <c:v>Estadão</c:v>
                </c:pt>
                <c:pt idx="1">
                  <c:v>Folha de S. Paulo</c:v>
                </c:pt>
                <c:pt idx="2">
                  <c:v>Zero Hora</c:v>
                </c:pt>
                <c:pt idx="3">
                  <c:v>Pioneiro</c:v>
                </c:pt>
              </c:strCache>
            </c:strRef>
          </c:cat>
          <c:val>
            <c:numRef>
              <c:f>'[Total de artigos e palavras.xlsx]Página1'!$C$2:$F$2</c:f>
              <c:numCache>
                <c:formatCode>#,##0</c:formatCode>
                <c:ptCount val="4"/>
                <c:pt idx="0">
                  <c:v>405522.0</c:v>
                </c:pt>
                <c:pt idx="1">
                  <c:v>567128.0</c:v>
                </c:pt>
                <c:pt idx="2">
                  <c:v>539847.0</c:v>
                </c:pt>
                <c:pt idx="3">
                  <c:v>265785.0</c:v>
                </c:pt>
              </c:numCache>
            </c:numRef>
          </c:val>
        </c:ser>
        <c:ser>
          <c:idx val="1"/>
          <c:order val="1"/>
          <c:tx>
            <c:strRef>
              <c:f>'[Total de artigos e palavras.xlsx]Página1'!$A$3</c:f>
              <c:strCache>
                <c:ptCount val="1"/>
                <c:pt idx="0">
                  <c:v>Total de Artigos</c:v>
                </c:pt>
              </c:strCache>
            </c:strRef>
          </c:tx>
          <c:explosion val="25"/>
          <c:cat>
            <c:strRef>
              <c:f>'[Total de artigos e palavras.xlsx]Página1'!$C$1:$F$1</c:f>
              <c:strCache>
                <c:ptCount val="4"/>
                <c:pt idx="0">
                  <c:v>Estadão</c:v>
                </c:pt>
                <c:pt idx="1">
                  <c:v>Folha de S. Paulo</c:v>
                </c:pt>
                <c:pt idx="2">
                  <c:v>Zero Hora</c:v>
                </c:pt>
                <c:pt idx="3">
                  <c:v>Pioneiro</c:v>
                </c:pt>
              </c:strCache>
            </c:strRef>
          </c:cat>
          <c:val>
            <c:numRef>
              <c:f>'[Total de artigos e palavras.xlsx]Página1'!$C$3:$F$3</c:f>
              <c:numCache>
                <c:formatCode>#,##0</c:formatCode>
                <c:ptCount val="4"/>
                <c:pt idx="0">
                  <c:v>1266.0</c:v>
                </c:pt>
                <c:pt idx="1">
                  <c:v>1694.0</c:v>
                </c:pt>
                <c:pt idx="2">
                  <c:v>1299.0</c:v>
                </c:pt>
                <c:pt idx="3">
                  <c:v>868.0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F2B7-F707-CB45-AD4B-0F37645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2910</Words>
  <Characters>16590</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Corpus analysis</vt:lpstr>
    </vt:vector>
  </TitlesOfParts>
  <Company>Lancaster University</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Corpus analysis</dc:title>
  <dc:creator>Dayrell, Carmen</dc:creator>
  <cp:lastModifiedBy>Elena Semino</cp:lastModifiedBy>
  <cp:revision>3</cp:revision>
  <cp:lastPrinted>2014-10-29T13:05:00Z</cp:lastPrinted>
  <dcterms:created xsi:type="dcterms:W3CDTF">2016-03-03T23:36:00Z</dcterms:created>
  <dcterms:modified xsi:type="dcterms:W3CDTF">2016-03-03T23:36:00Z</dcterms:modified>
</cp:coreProperties>
</file>