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1DE37" w14:textId="2B535317" w:rsidR="00395257" w:rsidRPr="003A5FBA" w:rsidRDefault="00D23D66">
      <w:pPr>
        <w:rPr>
          <w:rFonts w:asciiTheme="majorHAnsi" w:hAnsiTheme="majorHAnsi"/>
          <w:b/>
          <w:sz w:val="24"/>
        </w:rPr>
      </w:pPr>
      <w:r w:rsidRPr="003A5FBA">
        <w:rPr>
          <w:rFonts w:asciiTheme="majorHAnsi" w:hAnsiTheme="majorHAnsi"/>
          <w:b/>
          <w:sz w:val="24"/>
        </w:rPr>
        <w:t xml:space="preserve">Variable list for </w:t>
      </w:r>
      <w:r w:rsidR="003A5FBA" w:rsidRPr="003A5FBA">
        <w:rPr>
          <w:rFonts w:asciiTheme="majorHAnsi" w:hAnsiTheme="majorHAnsi" w:cs="Times New Roman"/>
          <w:b/>
          <w:sz w:val="24"/>
          <w:lang w:val="en-US"/>
        </w:rPr>
        <w:t>ES/K010425/1</w:t>
      </w:r>
    </w:p>
    <w:p w14:paraId="23869775" w14:textId="754434EA" w:rsidR="00D23D66" w:rsidRPr="003A5FBA" w:rsidRDefault="003A5FBA" w:rsidP="003A5FB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4"/>
          <w:lang w:val="en-US"/>
        </w:rPr>
      </w:pPr>
      <w:r w:rsidRPr="003A5FBA">
        <w:rPr>
          <w:rFonts w:asciiTheme="majorHAnsi" w:hAnsiTheme="majorHAnsi" w:cs="Times New Roman"/>
          <w:b/>
          <w:sz w:val="24"/>
          <w:lang w:val="en-US"/>
        </w:rPr>
        <w:t xml:space="preserve">Language-specific and language-general influences on reading comprehension development: comparisons between an alphabetic and </w:t>
      </w:r>
      <w:proofErr w:type="spellStart"/>
      <w:r w:rsidRPr="003A5FBA">
        <w:rPr>
          <w:rFonts w:asciiTheme="majorHAnsi" w:hAnsiTheme="majorHAnsi" w:cs="Times New Roman"/>
          <w:b/>
          <w:sz w:val="24"/>
          <w:lang w:val="en-US"/>
        </w:rPr>
        <w:t>morphographic</w:t>
      </w:r>
      <w:proofErr w:type="spellEnd"/>
      <w:r w:rsidRPr="003A5FBA">
        <w:rPr>
          <w:rFonts w:asciiTheme="majorHAnsi" w:hAnsiTheme="majorHAnsi" w:cs="Times New Roman"/>
          <w:b/>
          <w:sz w:val="24"/>
          <w:lang w:val="en-US"/>
        </w:rPr>
        <w:t xml:space="preserve"> script</w:t>
      </w:r>
    </w:p>
    <w:p w14:paraId="63BFF4B3" w14:textId="597B913A" w:rsidR="003A5FBA" w:rsidRDefault="00492048" w:rsidP="003A5FBA">
      <w:pPr>
        <w:contextualSpacing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PI: Kate Cain, Lancaster University</w:t>
      </w:r>
    </w:p>
    <w:p w14:paraId="12837DBE" w14:textId="77777777" w:rsidR="00492048" w:rsidRDefault="00492048" w:rsidP="003A5FBA">
      <w:pPr>
        <w:contextualSpacing/>
        <w:rPr>
          <w:rFonts w:asciiTheme="majorHAnsi" w:hAnsiTheme="majorHAnsi"/>
          <w:b/>
          <w:sz w:val="24"/>
        </w:rPr>
      </w:pPr>
    </w:p>
    <w:p w14:paraId="747F488A" w14:textId="77777777" w:rsidR="00492048" w:rsidRDefault="00492048" w:rsidP="003A5FBA">
      <w:pPr>
        <w:contextualSpacing/>
        <w:rPr>
          <w:rFonts w:asciiTheme="majorHAnsi" w:hAnsiTheme="majorHAnsi"/>
          <w:b/>
          <w:sz w:val="24"/>
        </w:rPr>
      </w:pPr>
    </w:p>
    <w:p w14:paraId="54AEF369" w14:textId="345B2728" w:rsidR="003A5FBA" w:rsidRDefault="003A5FBA" w:rsidP="003A5FBA">
      <w:pPr>
        <w:contextualSpacing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Below are the variable names used in the </w:t>
      </w:r>
      <w:r w:rsidR="009F1391">
        <w:rPr>
          <w:rFonts w:asciiTheme="majorHAnsi" w:hAnsiTheme="majorHAnsi"/>
          <w:b/>
          <w:sz w:val="24"/>
        </w:rPr>
        <w:t xml:space="preserve">SPSS </w:t>
      </w:r>
      <w:r>
        <w:rPr>
          <w:rFonts w:asciiTheme="majorHAnsi" w:hAnsiTheme="majorHAnsi"/>
          <w:b/>
          <w:sz w:val="24"/>
        </w:rPr>
        <w:t>data file</w:t>
      </w:r>
      <w:r w:rsidR="00492048">
        <w:rPr>
          <w:rFonts w:asciiTheme="majorHAnsi" w:hAnsiTheme="majorHAnsi"/>
          <w:b/>
          <w:sz w:val="24"/>
        </w:rPr>
        <w:t xml:space="preserve"> for the English sample</w:t>
      </w:r>
    </w:p>
    <w:p w14:paraId="56BCED77" w14:textId="77777777" w:rsidR="003A5FBA" w:rsidRPr="003A5FBA" w:rsidRDefault="003A5FBA" w:rsidP="003A5FBA">
      <w:pPr>
        <w:contextualSpacing/>
        <w:rPr>
          <w:rFonts w:asciiTheme="majorHAnsi" w:hAnsiTheme="majorHAnsi"/>
          <w:b/>
          <w:sz w:val="24"/>
        </w:rPr>
      </w:pPr>
    </w:p>
    <w:p w14:paraId="7D6D352C" w14:textId="5A9FB3E2" w:rsidR="00D23D66" w:rsidRPr="00444049" w:rsidRDefault="00D23D66" w:rsidP="00444049">
      <w:pPr>
        <w:contextualSpacing/>
        <w:rPr>
          <w:rFonts w:asciiTheme="majorHAnsi" w:hAnsiTheme="majorHAnsi"/>
          <w:sz w:val="24"/>
        </w:rPr>
      </w:pPr>
      <w:r w:rsidRPr="00444049">
        <w:rPr>
          <w:rFonts w:asciiTheme="majorHAnsi" w:hAnsiTheme="majorHAnsi"/>
          <w:sz w:val="24"/>
        </w:rPr>
        <w:t>Participant</w:t>
      </w:r>
      <w:r w:rsidR="00350CBD" w:rsidRPr="00444049">
        <w:rPr>
          <w:rFonts w:asciiTheme="majorHAnsi" w:hAnsiTheme="majorHAnsi"/>
          <w:sz w:val="24"/>
        </w:rPr>
        <w:t>:</w:t>
      </w:r>
      <w:r w:rsidRPr="00444049">
        <w:rPr>
          <w:rFonts w:asciiTheme="majorHAnsi" w:hAnsiTheme="majorHAnsi"/>
          <w:sz w:val="24"/>
        </w:rPr>
        <w:t xml:space="preserve"> anonymous participant ID</w:t>
      </w:r>
    </w:p>
    <w:p w14:paraId="36A772F8" w14:textId="77777777" w:rsidR="003A5FBA" w:rsidRDefault="003A5FBA" w:rsidP="00444049">
      <w:pPr>
        <w:contextualSpacing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Group_Young_Med_Old</w:t>
      </w:r>
      <w:proofErr w:type="spellEnd"/>
      <w:r>
        <w:rPr>
          <w:rFonts w:asciiTheme="majorHAnsi" w:hAnsiTheme="majorHAnsi"/>
          <w:sz w:val="24"/>
        </w:rPr>
        <w:t>: Young = Years 2 and 3; Medium = Years 5 and 6; Old = Year 8</w:t>
      </w:r>
    </w:p>
    <w:p w14:paraId="619DD8BC" w14:textId="50F27739" w:rsidR="00D23D66" w:rsidRPr="00444049" w:rsidRDefault="00D23D66" w:rsidP="00444049">
      <w:pPr>
        <w:contextualSpacing/>
        <w:rPr>
          <w:rFonts w:asciiTheme="majorHAnsi" w:hAnsiTheme="majorHAnsi"/>
          <w:sz w:val="24"/>
        </w:rPr>
      </w:pPr>
      <w:proofErr w:type="spellStart"/>
      <w:r w:rsidRPr="00444049">
        <w:rPr>
          <w:rFonts w:asciiTheme="majorHAnsi" w:hAnsiTheme="majorHAnsi"/>
          <w:sz w:val="24"/>
        </w:rPr>
        <w:t>YearGroup</w:t>
      </w:r>
      <w:proofErr w:type="spellEnd"/>
      <w:r w:rsidR="00350CBD" w:rsidRPr="00444049">
        <w:rPr>
          <w:rFonts w:asciiTheme="majorHAnsi" w:hAnsiTheme="majorHAnsi"/>
          <w:sz w:val="24"/>
        </w:rPr>
        <w:t>:</w:t>
      </w:r>
      <w:r w:rsidRPr="00444049">
        <w:rPr>
          <w:rFonts w:asciiTheme="majorHAnsi" w:hAnsiTheme="majorHAnsi"/>
          <w:sz w:val="24"/>
        </w:rPr>
        <w:t xml:space="preserve"> school year of child</w:t>
      </w:r>
    </w:p>
    <w:p w14:paraId="7F9098F5" w14:textId="7DE658E0" w:rsidR="00D23D66" w:rsidRPr="00444049" w:rsidRDefault="00AC035B" w:rsidP="00444049">
      <w:pPr>
        <w:contextualSpacing/>
        <w:rPr>
          <w:rFonts w:asciiTheme="majorHAnsi" w:hAnsiTheme="majorHAnsi"/>
          <w:sz w:val="24"/>
        </w:rPr>
      </w:pPr>
      <w:proofErr w:type="spellStart"/>
      <w:r w:rsidRPr="00444049">
        <w:rPr>
          <w:rFonts w:asciiTheme="majorHAnsi" w:hAnsiTheme="majorHAnsi"/>
          <w:sz w:val="24"/>
        </w:rPr>
        <w:t>Chron_Age</w:t>
      </w:r>
      <w:proofErr w:type="spellEnd"/>
      <w:r w:rsidR="00350CBD" w:rsidRPr="00444049">
        <w:rPr>
          <w:rFonts w:asciiTheme="majorHAnsi" w:hAnsiTheme="majorHAnsi"/>
          <w:sz w:val="24"/>
        </w:rPr>
        <w:t>:</w:t>
      </w:r>
      <w:r w:rsidRPr="00444049">
        <w:rPr>
          <w:rFonts w:asciiTheme="majorHAnsi" w:hAnsiTheme="majorHAnsi"/>
          <w:sz w:val="24"/>
        </w:rPr>
        <w:t xml:space="preserve"> age in months of child (note that this may not the age at testing to derive the standardised scores)</w:t>
      </w:r>
    </w:p>
    <w:p w14:paraId="6948E816" w14:textId="79C29AF7" w:rsidR="00AC035B" w:rsidRPr="00444049" w:rsidRDefault="00AC035B" w:rsidP="00444049">
      <w:pPr>
        <w:contextualSpacing/>
        <w:rPr>
          <w:rFonts w:asciiTheme="majorHAnsi" w:hAnsiTheme="majorHAnsi"/>
          <w:sz w:val="24"/>
        </w:rPr>
      </w:pPr>
      <w:r w:rsidRPr="00444049">
        <w:rPr>
          <w:rFonts w:asciiTheme="majorHAnsi" w:hAnsiTheme="majorHAnsi"/>
          <w:sz w:val="24"/>
        </w:rPr>
        <w:t>Gender</w:t>
      </w:r>
      <w:r w:rsidR="003A5FBA">
        <w:rPr>
          <w:rFonts w:asciiTheme="majorHAnsi" w:hAnsiTheme="majorHAnsi"/>
          <w:sz w:val="24"/>
        </w:rPr>
        <w:t>:</w:t>
      </w:r>
      <w:r w:rsidRPr="00444049">
        <w:rPr>
          <w:rFonts w:asciiTheme="majorHAnsi" w:hAnsiTheme="majorHAnsi"/>
          <w:sz w:val="24"/>
        </w:rPr>
        <w:t xml:space="preserve"> male or female</w:t>
      </w:r>
    </w:p>
    <w:p w14:paraId="2CFC8237" w14:textId="77777777" w:rsidR="00AC035B" w:rsidRPr="00444049" w:rsidRDefault="00AC035B" w:rsidP="00444049">
      <w:pPr>
        <w:contextualSpacing/>
        <w:rPr>
          <w:rFonts w:asciiTheme="majorHAnsi" w:hAnsiTheme="majorHAnsi"/>
          <w:sz w:val="24"/>
        </w:rPr>
      </w:pPr>
    </w:p>
    <w:p w14:paraId="708DFFFC" w14:textId="77777777" w:rsidR="00D23D66" w:rsidRPr="00444049" w:rsidRDefault="00D23D66" w:rsidP="00444049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</w:p>
    <w:p w14:paraId="12A260D5" w14:textId="77777777" w:rsidR="00D23D66" w:rsidRPr="00444049" w:rsidRDefault="00D23D66" w:rsidP="00444049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  <w:proofErr w:type="spellStart"/>
      <w:r w:rsidRPr="00444049">
        <w:rPr>
          <w:rFonts w:asciiTheme="majorHAnsi" w:hAnsiTheme="majorHAnsi" w:cs="Helvetica"/>
          <w:sz w:val="24"/>
          <w:lang w:val="en-US"/>
        </w:rPr>
        <w:t>YARC_Acc_Ability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>: YARC word reading accuracy ability score</w:t>
      </w:r>
    </w:p>
    <w:p w14:paraId="7A698FA3" w14:textId="77777777" w:rsidR="00D23D66" w:rsidRPr="00444049" w:rsidRDefault="00D23D66" w:rsidP="00444049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  <w:proofErr w:type="spellStart"/>
      <w:r w:rsidRPr="00444049">
        <w:rPr>
          <w:rFonts w:asciiTheme="majorHAnsi" w:hAnsiTheme="majorHAnsi" w:cs="Helvetica"/>
          <w:sz w:val="24"/>
          <w:lang w:val="en-US"/>
        </w:rPr>
        <w:t>YARC_Acc_</w:t>
      </w:r>
      <w:r w:rsidR="00AC035B" w:rsidRPr="00444049">
        <w:rPr>
          <w:rFonts w:asciiTheme="majorHAnsi" w:hAnsiTheme="majorHAnsi" w:cs="Helvetica"/>
          <w:sz w:val="24"/>
          <w:lang w:val="en-US"/>
        </w:rPr>
        <w:t>Stand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: YARC word reading accuracy </w:t>
      </w:r>
      <w:proofErr w:type="spellStart"/>
      <w:r w:rsidR="00AC035B" w:rsidRPr="00444049">
        <w:rPr>
          <w:rFonts w:asciiTheme="majorHAnsi" w:hAnsiTheme="majorHAnsi" w:cs="Helvetica"/>
          <w:sz w:val="24"/>
          <w:lang w:val="en-US"/>
        </w:rPr>
        <w:t>standardised</w:t>
      </w:r>
      <w:proofErr w:type="spellEnd"/>
      <w:r w:rsidR="00AC035B" w:rsidRPr="00444049">
        <w:rPr>
          <w:rFonts w:asciiTheme="majorHAnsi" w:hAnsiTheme="majorHAnsi" w:cs="Helvetica"/>
          <w:sz w:val="24"/>
          <w:lang w:val="en-US"/>
        </w:rPr>
        <w:t xml:space="preserve"> score</w:t>
      </w:r>
    </w:p>
    <w:p w14:paraId="3EB84C43" w14:textId="77777777" w:rsidR="00AC035B" w:rsidRPr="00444049" w:rsidRDefault="00AC035B" w:rsidP="00444049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  <w:proofErr w:type="spellStart"/>
      <w:r w:rsidRPr="00444049">
        <w:rPr>
          <w:rFonts w:asciiTheme="majorHAnsi" w:hAnsiTheme="majorHAnsi" w:cs="Helvetica"/>
          <w:sz w:val="24"/>
          <w:lang w:val="en-US"/>
        </w:rPr>
        <w:t>YARC_Rate_Ability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>: YARC word reading rate ability score</w:t>
      </w:r>
    </w:p>
    <w:p w14:paraId="3F527D7B" w14:textId="77777777" w:rsidR="00AC035B" w:rsidRPr="00444049" w:rsidRDefault="00AC035B" w:rsidP="00444049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  <w:proofErr w:type="spellStart"/>
      <w:r w:rsidRPr="00444049">
        <w:rPr>
          <w:rFonts w:asciiTheme="majorHAnsi" w:hAnsiTheme="majorHAnsi" w:cs="Helvetica"/>
          <w:sz w:val="24"/>
          <w:lang w:val="en-US"/>
        </w:rPr>
        <w:t>YARC_Rate_Stand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: YARC word reading rate </w:t>
      </w:r>
      <w:proofErr w:type="spellStart"/>
      <w:r w:rsidRPr="00444049">
        <w:rPr>
          <w:rFonts w:asciiTheme="majorHAnsi" w:hAnsiTheme="majorHAnsi" w:cs="Helvetica"/>
          <w:sz w:val="24"/>
          <w:lang w:val="en-US"/>
        </w:rPr>
        <w:t>standardised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 score</w:t>
      </w:r>
    </w:p>
    <w:p w14:paraId="5AA4BB0A" w14:textId="77777777" w:rsidR="00AC035B" w:rsidRPr="00444049" w:rsidRDefault="00AC035B" w:rsidP="00444049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  <w:proofErr w:type="spellStart"/>
      <w:r w:rsidRPr="00444049">
        <w:rPr>
          <w:rFonts w:asciiTheme="majorHAnsi" w:hAnsiTheme="majorHAnsi" w:cs="Helvetica"/>
          <w:sz w:val="24"/>
          <w:lang w:val="en-US"/>
        </w:rPr>
        <w:t>YARC_Comp_Ability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>: YARC reading comprehension ability score</w:t>
      </w:r>
    </w:p>
    <w:p w14:paraId="7CA842EC" w14:textId="759DBADB" w:rsidR="00AC035B" w:rsidRPr="00444049" w:rsidRDefault="00AC035B" w:rsidP="00444049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  <w:proofErr w:type="spellStart"/>
      <w:r w:rsidRPr="00444049">
        <w:rPr>
          <w:rFonts w:asciiTheme="majorHAnsi" w:hAnsiTheme="majorHAnsi" w:cs="Helvetica"/>
          <w:sz w:val="24"/>
          <w:lang w:val="en-US"/>
        </w:rPr>
        <w:t>YARC_Comp_Stand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: YARC reading </w:t>
      </w:r>
      <w:r w:rsidR="00742B84" w:rsidRPr="00444049">
        <w:rPr>
          <w:rFonts w:asciiTheme="majorHAnsi" w:hAnsiTheme="majorHAnsi" w:cs="Helvetica"/>
          <w:sz w:val="24"/>
          <w:lang w:val="en-US"/>
        </w:rPr>
        <w:t>comprehension</w:t>
      </w:r>
      <w:r w:rsidRPr="00444049">
        <w:rPr>
          <w:rFonts w:asciiTheme="majorHAnsi" w:hAnsiTheme="majorHAnsi" w:cs="Helvetica"/>
          <w:sz w:val="24"/>
          <w:lang w:val="en-US"/>
        </w:rPr>
        <w:t xml:space="preserve"> </w:t>
      </w:r>
      <w:proofErr w:type="spellStart"/>
      <w:r w:rsidRPr="00444049">
        <w:rPr>
          <w:rFonts w:asciiTheme="majorHAnsi" w:hAnsiTheme="majorHAnsi" w:cs="Helvetica"/>
          <w:sz w:val="24"/>
          <w:lang w:val="en-US"/>
        </w:rPr>
        <w:t>standardised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 score</w:t>
      </w:r>
    </w:p>
    <w:p w14:paraId="5E1C6533" w14:textId="77777777" w:rsidR="00D23D66" w:rsidRPr="00444049" w:rsidRDefault="00D23D66" w:rsidP="00444049">
      <w:pPr>
        <w:contextualSpacing/>
        <w:rPr>
          <w:rFonts w:asciiTheme="majorHAnsi" w:hAnsiTheme="majorHAnsi"/>
          <w:sz w:val="24"/>
        </w:rPr>
      </w:pPr>
    </w:p>
    <w:p w14:paraId="717C1333" w14:textId="57CF365E" w:rsidR="007E5CFC" w:rsidRPr="00444049" w:rsidRDefault="007E5CFC" w:rsidP="00444049">
      <w:pPr>
        <w:contextualSpacing/>
        <w:rPr>
          <w:rFonts w:asciiTheme="majorHAnsi" w:hAnsiTheme="majorHAnsi"/>
          <w:sz w:val="24"/>
        </w:rPr>
      </w:pPr>
      <w:proofErr w:type="spellStart"/>
      <w:r w:rsidRPr="00444049">
        <w:rPr>
          <w:rFonts w:asciiTheme="majorHAnsi" w:hAnsiTheme="majorHAnsi"/>
          <w:sz w:val="24"/>
        </w:rPr>
        <w:t>Vocab_Sum</w:t>
      </w:r>
      <w:proofErr w:type="spellEnd"/>
      <w:r w:rsidR="00350CBD" w:rsidRPr="00444049">
        <w:rPr>
          <w:rFonts w:asciiTheme="majorHAnsi" w:hAnsiTheme="majorHAnsi"/>
          <w:sz w:val="24"/>
        </w:rPr>
        <w:t>: sum score for experimenter-modified receptive vocabulary assessment, different versions for each age group</w:t>
      </w:r>
    </w:p>
    <w:p w14:paraId="6B7B95B5" w14:textId="77777777" w:rsidR="00350CBD" w:rsidRPr="00444049" w:rsidRDefault="00350CBD" w:rsidP="00444049">
      <w:pPr>
        <w:contextualSpacing/>
        <w:rPr>
          <w:rFonts w:asciiTheme="majorHAnsi" w:hAnsiTheme="majorHAnsi"/>
          <w:sz w:val="24"/>
        </w:rPr>
      </w:pPr>
    </w:p>
    <w:p w14:paraId="385994E8" w14:textId="6D58653B" w:rsidR="00350CBD" w:rsidRPr="00444049" w:rsidRDefault="00350CBD" w:rsidP="00444049">
      <w:pPr>
        <w:contextualSpacing/>
        <w:rPr>
          <w:rFonts w:asciiTheme="majorHAnsi" w:hAnsiTheme="majorHAnsi"/>
          <w:sz w:val="24"/>
        </w:rPr>
      </w:pPr>
      <w:proofErr w:type="spellStart"/>
      <w:r w:rsidRPr="00444049">
        <w:rPr>
          <w:rFonts w:asciiTheme="majorHAnsi" w:hAnsiTheme="majorHAnsi"/>
          <w:sz w:val="24"/>
        </w:rPr>
        <w:t>NV_Reason_Sum</w:t>
      </w:r>
      <w:proofErr w:type="spellEnd"/>
      <w:r w:rsidRPr="00444049">
        <w:rPr>
          <w:rFonts w:asciiTheme="majorHAnsi" w:hAnsiTheme="majorHAnsi"/>
          <w:sz w:val="24"/>
        </w:rPr>
        <w:t>: sum score for experimenter-modified assessment of nonverbal reasoning, different versions for each age group</w:t>
      </w:r>
    </w:p>
    <w:p w14:paraId="651EBBF3" w14:textId="77777777" w:rsidR="00444049" w:rsidRPr="00444049" w:rsidRDefault="00444049" w:rsidP="00444049">
      <w:pPr>
        <w:contextualSpacing/>
        <w:rPr>
          <w:rFonts w:asciiTheme="majorHAnsi" w:hAnsiTheme="majorHAnsi"/>
          <w:sz w:val="24"/>
        </w:rPr>
      </w:pPr>
    </w:p>
    <w:p w14:paraId="163A28F0" w14:textId="27A66183" w:rsidR="00444049" w:rsidRPr="00444049" w:rsidRDefault="00444049" w:rsidP="00444049">
      <w:pPr>
        <w:contextualSpacing/>
        <w:rPr>
          <w:rFonts w:asciiTheme="majorHAnsi" w:hAnsiTheme="majorHAnsi"/>
          <w:sz w:val="24"/>
        </w:rPr>
      </w:pPr>
    </w:p>
    <w:p w14:paraId="671D561B" w14:textId="38CD11D0" w:rsidR="00444049" w:rsidRPr="00444049" w:rsidRDefault="00444049" w:rsidP="00444049">
      <w:pPr>
        <w:contextualSpacing/>
        <w:rPr>
          <w:rFonts w:asciiTheme="majorHAnsi" w:hAnsiTheme="majorHAnsi"/>
          <w:sz w:val="24"/>
        </w:rPr>
      </w:pPr>
      <w:proofErr w:type="spellStart"/>
      <w:r w:rsidRPr="00444049">
        <w:rPr>
          <w:rFonts w:asciiTheme="majorHAnsi" w:hAnsiTheme="majorHAnsi"/>
          <w:sz w:val="24"/>
        </w:rPr>
        <w:t>TOWRE_SWE_raw</w:t>
      </w:r>
      <w:proofErr w:type="spellEnd"/>
      <w:r>
        <w:rPr>
          <w:rFonts w:asciiTheme="majorHAnsi" w:hAnsiTheme="majorHAnsi"/>
          <w:sz w:val="24"/>
        </w:rPr>
        <w:t>: TOWRE sight word reading efficiency raw score</w:t>
      </w:r>
    </w:p>
    <w:p w14:paraId="33DE5D16" w14:textId="265DAA63" w:rsidR="00444049" w:rsidRPr="00444049" w:rsidRDefault="00444049" w:rsidP="00444049">
      <w:pPr>
        <w:contextualSpacing/>
        <w:rPr>
          <w:rFonts w:asciiTheme="majorHAnsi" w:hAnsiTheme="majorHAnsi"/>
          <w:sz w:val="24"/>
        </w:rPr>
      </w:pPr>
      <w:proofErr w:type="spellStart"/>
      <w:r w:rsidRPr="00444049">
        <w:rPr>
          <w:rFonts w:asciiTheme="majorHAnsi" w:hAnsiTheme="majorHAnsi"/>
          <w:sz w:val="24"/>
        </w:rPr>
        <w:t>TOWRE_SWE_scaled</w:t>
      </w:r>
      <w:proofErr w:type="spellEnd"/>
      <w:r>
        <w:rPr>
          <w:rFonts w:asciiTheme="majorHAnsi" w:hAnsiTheme="majorHAnsi"/>
          <w:sz w:val="24"/>
        </w:rPr>
        <w:t>: TOWRE sight word reading efficiency scaled score</w:t>
      </w:r>
    </w:p>
    <w:p w14:paraId="1BE483E7" w14:textId="5DF920A8" w:rsidR="00444049" w:rsidRPr="00444049" w:rsidRDefault="00444049" w:rsidP="00444049">
      <w:pPr>
        <w:contextualSpacing/>
        <w:rPr>
          <w:rFonts w:asciiTheme="majorHAnsi" w:hAnsiTheme="majorHAnsi"/>
          <w:sz w:val="24"/>
        </w:rPr>
      </w:pPr>
      <w:proofErr w:type="spellStart"/>
      <w:r w:rsidRPr="00444049">
        <w:rPr>
          <w:rFonts w:asciiTheme="majorHAnsi" w:hAnsiTheme="majorHAnsi"/>
          <w:sz w:val="24"/>
        </w:rPr>
        <w:t>TOWRE_PDE_raw</w:t>
      </w:r>
      <w:proofErr w:type="spellEnd"/>
      <w:r>
        <w:rPr>
          <w:rFonts w:asciiTheme="majorHAnsi" w:hAnsiTheme="majorHAnsi"/>
          <w:sz w:val="24"/>
        </w:rPr>
        <w:t>:</w:t>
      </w:r>
      <w:r w:rsidRPr="0044404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TOWRE phoneme decoding efficiency raw score</w:t>
      </w:r>
    </w:p>
    <w:p w14:paraId="28A4F821" w14:textId="38397B2A" w:rsidR="00444049" w:rsidRPr="00444049" w:rsidRDefault="00444049" w:rsidP="00444049">
      <w:pPr>
        <w:contextualSpacing/>
        <w:rPr>
          <w:rFonts w:asciiTheme="majorHAnsi" w:hAnsiTheme="majorHAnsi"/>
          <w:sz w:val="24"/>
        </w:rPr>
      </w:pPr>
      <w:proofErr w:type="spellStart"/>
      <w:r w:rsidRPr="00444049">
        <w:rPr>
          <w:rFonts w:asciiTheme="majorHAnsi" w:hAnsiTheme="majorHAnsi"/>
          <w:sz w:val="24"/>
        </w:rPr>
        <w:t>TOWRE_PDE_scaled</w:t>
      </w:r>
      <w:proofErr w:type="spellEnd"/>
      <w:r>
        <w:rPr>
          <w:rFonts w:asciiTheme="majorHAnsi" w:hAnsiTheme="majorHAnsi"/>
          <w:sz w:val="24"/>
        </w:rPr>
        <w:t>:</w:t>
      </w:r>
      <w:r w:rsidRPr="0044404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TOWRE phoneme decoding efficiency scaled score</w:t>
      </w:r>
    </w:p>
    <w:p w14:paraId="6B7D3B2C" w14:textId="77777777" w:rsidR="00444049" w:rsidRDefault="00444049" w:rsidP="00AC035B">
      <w:pPr>
        <w:contextualSpacing/>
        <w:rPr>
          <w:rFonts w:asciiTheme="majorHAnsi" w:hAnsiTheme="majorHAnsi"/>
          <w:sz w:val="24"/>
        </w:rPr>
      </w:pPr>
    </w:p>
    <w:p w14:paraId="7E783551" w14:textId="2E7A107F" w:rsidR="00AB0026" w:rsidRDefault="00AB0026" w:rsidP="00AC035B">
      <w:pPr>
        <w:contextualSpacing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Compound_Prod</w:t>
      </w:r>
      <w:r w:rsidR="00B23EAE">
        <w:rPr>
          <w:rFonts w:asciiTheme="majorHAnsi" w:hAnsiTheme="majorHAnsi"/>
          <w:sz w:val="24"/>
        </w:rPr>
        <w:t>_Sum</w:t>
      </w:r>
      <w:proofErr w:type="spellEnd"/>
      <w:r w:rsidR="00B23EAE">
        <w:rPr>
          <w:rFonts w:asciiTheme="majorHAnsi" w:hAnsiTheme="majorHAnsi"/>
          <w:sz w:val="24"/>
        </w:rPr>
        <w:t xml:space="preserve">: Compound word production, experimenter-made measure, </w:t>
      </w:r>
      <w:proofErr w:type="gramStart"/>
      <w:r w:rsidR="00B23EAE">
        <w:rPr>
          <w:rFonts w:asciiTheme="majorHAnsi" w:hAnsiTheme="majorHAnsi"/>
          <w:sz w:val="24"/>
        </w:rPr>
        <w:t>sum</w:t>
      </w:r>
      <w:proofErr w:type="gramEnd"/>
      <w:r w:rsidR="00B23EAE">
        <w:rPr>
          <w:rFonts w:asciiTheme="majorHAnsi" w:hAnsiTheme="majorHAnsi"/>
          <w:sz w:val="24"/>
        </w:rPr>
        <w:t xml:space="preserve"> score </w:t>
      </w:r>
    </w:p>
    <w:p w14:paraId="68F8702F" w14:textId="1BD79F8C" w:rsidR="00B23EAE" w:rsidRDefault="00B23EAE" w:rsidP="00AC035B">
      <w:pPr>
        <w:contextualSpacing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Compound_Judge_Sum</w:t>
      </w:r>
      <w:proofErr w:type="spellEnd"/>
      <w:r>
        <w:rPr>
          <w:rFonts w:asciiTheme="majorHAnsi" w:hAnsiTheme="majorHAnsi"/>
          <w:sz w:val="24"/>
        </w:rPr>
        <w:t xml:space="preserve">: Compound word judgment, experimenter-made measure, </w:t>
      </w:r>
      <w:proofErr w:type="gramStart"/>
      <w:r>
        <w:rPr>
          <w:rFonts w:asciiTheme="majorHAnsi" w:hAnsiTheme="majorHAnsi"/>
          <w:sz w:val="24"/>
        </w:rPr>
        <w:t>sum</w:t>
      </w:r>
      <w:proofErr w:type="gramEnd"/>
      <w:r>
        <w:rPr>
          <w:rFonts w:asciiTheme="majorHAnsi" w:hAnsiTheme="majorHAnsi"/>
          <w:sz w:val="24"/>
        </w:rPr>
        <w:t xml:space="preserve"> score</w:t>
      </w:r>
    </w:p>
    <w:p w14:paraId="64A256FD" w14:textId="77777777" w:rsidR="00AB0026" w:rsidRDefault="00AB0026" w:rsidP="00AC035B">
      <w:pPr>
        <w:contextualSpacing/>
        <w:rPr>
          <w:rFonts w:asciiTheme="majorHAnsi" w:hAnsiTheme="majorHAnsi"/>
          <w:sz w:val="24"/>
        </w:rPr>
      </w:pPr>
    </w:p>
    <w:p w14:paraId="31B94F1E" w14:textId="67B0BE61" w:rsidR="00B23EAE" w:rsidRDefault="00B23EAE" w:rsidP="00B23EAE">
      <w:pPr>
        <w:contextualSpacing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Inflect_Analogy_Sum</w:t>
      </w:r>
      <w:proofErr w:type="spellEnd"/>
      <w:r>
        <w:rPr>
          <w:rFonts w:asciiTheme="majorHAnsi" w:hAnsiTheme="majorHAnsi"/>
          <w:sz w:val="24"/>
        </w:rPr>
        <w:t>:</w:t>
      </w:r>
      <w:r w:rsidRPr="00B23EA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Inflectional morphology analogy task, experimenter-made measure, sum score</w:t>
      </w:r>
    </w:p>
    <w:p w14:paraId="2227F39B" w14:textId="442C1F34" w:rsidR="00B23EAE" w:rsidRDefault="00B23EAE" w:rsidP="00AC035B">
      <w:pPr>
        <w:contextualSpacing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Inflect_Judge_Sum</w:t>
      </w:r>
      <w:proofErr w:type="spellEnd"/>
      <w:r>
        <w:rPr>
          <w:rFonts w:asciiTheme="majorHAnsi" w:hAnsiTheme="majorHAnsi"/>
          <w:sz w:val="24"/>
        </w:rPr>
        <w:t xml:space="preserve">: Inflectional morphology judgement task, experimenter-made </w:t>
      </w:r>
      <w:proofErr w:type="gramStart"/>
      <w:r>
        <w:rPr>
          <w:rFonts w:asciiTheme="majorHAnsi" w:hAnsiTheme="majorHAnsi"/>
          <w:sz w:val="24"/>
        </w:rPr>
        <w:t>measure</w:t>
      </w:r>
      <w:proofErr w:type="gramEnd"/>
      <w:r>
        <w:rPr>
          <w:rFonts w:asciiTheme="majorHAnsi" w:hAnsiTheme="majorHAnsi"/>
          <w:sz w:val="24"/>
        </w:rPr>
        <w:t>, sum score</w:t>
      </w:r>
    </w:p>
    <w:p w14:paraId="28B3A5C3" w14:textId="77777777" w:rsidR="00B23EAE" w:rsidRDefault="00B23EAE" w:rsidP="00AC035B">
      <w:pPr>
        <w:contextualSpacing/>
        <w:rPr>
          <w:rFonts w:asciiTheme="majorHAnsi" w:hAnsiTheme="majorHAnsi"/>
          <w:sz w:val="24"/>
        </w:rPr>
      </w:pPr>
    </w:p>
    <w:p w14:paraId="303B9B1B" w14:textId="33D83577" w:rsidR="00B23EAE" w:rsidRDefault="00B23EAE" w:rsidP="00B23EAE">
      <w:pPr>
        <w:contextualSpacing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Deriv_Analogy_Sum</w:t>
      </w:r>
      <w:proofErr w:type="spellEnd"/>
      <w:r>
        <w:rPr>
          <w:rFonts w:asciiTheme="majorHAnsi" w:hAnsiTheme="majorHAnsi"/>
          <w:sz w:val="24"/>
        </w:rPr>
        <w:t>:</w:t>
      </w:r>
      <w:r w:rsidRPr="00B23EA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Derivational morphology analogy task, experimenter-made measure, sum score</w:t>
      </w:r>
    </w:p>
    <w:p w14:paraId="79BA2822" w14:textId="43C1E502" w:rsidR="00B23EAE" w:rsidRDefault="00B23EAE" w:rsidP="00B23EAE">
      <w:pPr>
        <w:contextualSpacing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lastRenderedPageBreak/>
        <w:t>Deriv_Judge_Sum</w:t>
      </w:r>
      <w:proofErr w:type="spellEnd"/>
      <w:r>
        <w:rPr>
          <w:rFonts w:asciiTheme="majorHAnsi" w:hAnsiTheme="majorHAnsi"/>
          <w:sz w:val="24"/>
        </w:rPr>
        <w:t>: Derivation morphology judgement task, experimenter-made measure, sum score</w:t>
      </w:r>
    </w:p>
    <w:p w14:paraId="13DA13F0" w14:textId="77777777" w:rsidR="00B23EAE" w:rsidRDefault="00B23EAE" w:rsidP="00AC035B">
      <w:pPr>
        <w:contextualSpacing/>
        <w:rPr>
          <w:rFonts w:asciiTheme="majorHAnsi" w:hAnsiTheme="majorHAnsi"/>
          <w:sz w:val="24"/>
        </w:rPr>
      </w:pPr>
    </w:p>
    <w:p w14:paraId="0CB576C1" w14:textId="77777777" w:rsidR="00AB0026" w:rsidRPr="00444049" w:rsidRDefault="00AB0026" w:rsidP="00AB0026">
      <w:pPr>
        <w:contextualSpacing/>
        <w:rPr>
          <w:rFonts w:asciiTheme="majorHAnsi" w:hAnsiTheme="majorHAnsi"/>
          <w:sz w:val="24"/>
        </w:rPr>
      </w:pPr>
      <w:r w:rsidRPr="00444049">
        <w:rPr>
          <w:rFonts w:asciiTheme="majorHAnsi" w:hAnsiTheme="majorHAnsi"/>
          <w:sz w:val="24"/>
        </w:rPr>
        <w:t>YARC. All variables derived from York Assessment of Reading Comprehension</w:t>
      </w:r>
    </w:p>
    <w:p w14:paraId="28997CC4" w14:textId="77777777" w:rsidR="00AB0026" w:rsidRDefault="00AB0026" w:rsidP="00AB0026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  <w:proofErr w:type="spellStart"/>
      <w:r w:rsidRPr="00444049">
        <w:rPr>
          <w:rFonts w:asciiTheme="majorHAnsi" w:hAnsiTheme="majorHAnsi" w:cs="Helvetica"/>
          <w:sz w:val="24"/>
          <w:lang w:val="en-US"/>
        </w:rPr>
        <w:t>Snowling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, M. J., </w:t>
      </w:r>
      <w:proofErr w:type="spellStart"/>
      <w:r w:rsidRPr="00444049">
        <w:rPr>
          <w:rFonts w:asciiTheme="majorHAnsi" w:hAnsiTheme="majorHAnsi" w:cs="Helvetica"/>
          <w:sz w:val="24"/>
          <w:lang w:val="en-US"/>
        </w:rPr>
        <w:t>Stothard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, S. E., Clarke, P., Bowyer-Crane, C., Harrington, A., Truelove, E., &amp; </w:t>
      </w:r>
      <w:proofErr w:type="spellStart"/>
      <w:r w:rsidRPr="00444049">
        <w:rPr>
          <w:rFonts w:asciiTheme="majorHAnsi" w:hAnsiTheme="majorHAnsi" w:cs="Helvetica"/>
          <w:sz w:val="24"/>
          <w:lang w:val="en-US"/>
        </w:rPr>
        <w:t>Hulme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, C. (2009). </w:t>
      </w:r>
      <w:r w:rsidRPr="00444049">
        <w:rPr>
          <w:rFonts w:asciiTheme="majorHAnsi" w:hAnsiTheme="majorHAnsi" w:cs="Helvetica"/>
          <w:i/>
          <w:iCs/>
          <w:sz w:val="24"/>
          <w:lang w:val="en-US"/>
        </w:rPr>
        <w:t>York Assessment of Reading for Comprehension</w:t>
      </w:r>
      <w:r w:rsidRPr="00444049">
        <w:rPr>
          <w:rFonts w:asciiTheme="majorHAnsi" w:hAnsiTheme="majorHAnsi" w:cs="Helvetica"/>
          <w:sz w:val="24"/>
          <w:lang w:val="en-US"/>
        </w:rPr>
        <w:t>: GL Assessment.</w:t>
      </w:r>
    </w:p>
    <w:p w14:paraId="7D01C240" w14:textId="77777777" w:rsidR="00BC421A" w:rsidRPr="00444049" w:rsidRDefault="00BC421A" w:rsidP="00AB0026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</w:p>
    <w:p w14:paraId="71B316A2" w14:textId="77777777" w:rsidR="00AB0026" w:rsidRDefault="00AB0026" w:rsidP="00AB0026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  <w:r w:rsidRPr="00444049">
        <w:rPr>
          <w:rFonts w:asciiTheme="majorHAnsi" w:hAnsiTheme="majorHAnsi"/>
          <w:sz w:val="24"/>
        </w:rPr>
        <w:t xml:space="preserve">TOWRE. All variables derived from </w:t>
      </w:r>
      <w:r w:rsidRPr="00444049">
        <w:rPr>
          <w:rFonts w:asciiTheme="majorHAnsi" w:hAnsiTheme="majorHAnsi" w:cs="Helvetica"/>
          <w:sz w:val="24"/>
          <w:lang w:val="en-US"/>
        </w:rPr>
        <w:t xml:space="preserve">Wagner, R. K., </w:t>
      </w:r>
      <w:proofErr w:type="spellStart"/>
      <w:r w:rsidRPr="00444049">
        <w:rPr>
          <w:rFonts w:asciiTheme="majorHAnsi" w:hAnsiTheme="majorHAnsi" w:cs="Helvetica"/>
          <w:sz w:val="24"/>
          <w:lang w:val="en-US"/>
        </w:rPr>
        <w:t>Torgesen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, J. K., &amp; </w:t>
      </w:r>
      <w:proofErr w:type="spellStart"/>
      <w:r w:rsidRPr="00444049">
        <w:rPr>
          <w:rFonts w:asciiTheme="majorHAnsi" w:hAnsiTheme="majorHAnsi" w:cs="Helvetica"/>
          <w:sz w:val="24"/>
          <w:lang w:val="en-US"/>
        </w:rPr>
        <w:t>Rashotte</w:t>
      </w:r>
      <w:proofErr w:type="spellEnd"/>
      <w:r w:rsidRPr="00444049">
        <w:rPr>
          <w:rFonts w:asciiTheme="majorHAnsi" w:hAnsiTheme="majorHAnsi" w:cs="Helvetica"/>
          <w:sz w:val="24"/>
          <w:lang w:val="en-US"/>
        </w:rPr>
        <w:t xml:space="preserve">, C. A. (1999). </w:t>
      </w:r>
      <w:proofErr w:type="gramStart"/>
      <w:r w:rsidRPr="00444049">
        <w:rPr>
          <w:rFonts w:asciiTheme="majorHAnsi" w:hAnsiTheme="majorHAnsi" w:cs="Helvetica"/>
          <w:i/>
          <w:iCs/>
          <w:sz w:val="24"/>
          <w:lang w:val="en-US"/>
        </w:rPr>
        <w:t>Comprehensive Test of Phonological Processing</w:t>
      </w:r>
      <w:r w:rsidRPr="00444049">
        <w:rPr>
          <w:rFonts w:asciiTheme="majorHAnsi" w:hAnsiTheme="majorHAnsi" w:cs="Helvetica"/>
          <w:sz w:val="24"/>
          <w:lang w:val="en-US"/>
        </w:rPr>
        <w:t>.</w:t>
      </w:r>
      <w:proofErr w:type="gramEnd"/>
    </w:p>
    <w:p w14:paraId="4785FC79" w14:textId="77777777" w:rsidR="00BC421A" w:rsidRDefault="00BC421A" w:rsidP="00AB0026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</w:p>
    <w:p w14:paraId="7A338518" w14:textId="2585F370" w:rsidR="00BC421A" w:rsidRPr="00444049" w:rsidRDefault="00BC421A" w:rsidP="00AB0026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Theme="majorHAnsi" w:hAnsiTheme="majorHAnsi" w:cs="Helvetica"/>
          <w:sz w:val="24"/>
          <w:lang w:val="en-US"/>
        </w:rPr>
      </w:pPr>
      <w:r>
        <w:rPr>
          <w:rFonts w:asciiTheme="majorHAnsi" w:hAnsiTheme="majorHAnsi" w:cs="Helvetica"/>
          <w:sz w:val="24"/>
          <w:lang w:val="en-US"/>
        </w:rPr>
        <w:t xml:space="preserve">Missing data code is 999 throughout. </w:t>
      </w:r>
    </w:p>
    <w:p w14:paraId="614F34D8" w14:textId="77777777" w:rsidR="00AB0026" w:rsidRDefault="00AB0026" w:rsidP="00AC035B">
      <w:pPr>
        <w:contextualSpacing/>
        <w:rPr>
          <w:rFonts w:asciiTheme="majorHAnsi" w:hAnsiTheme="majorHAnsi"/>
          <w:sz w:val="24"/>
        </w:rPr>
      </w:pPr>
    </w:p>
    <w:p w14:paraId="27F9F3C9" w14:textId="13494C35" w:rsidR="009F1391" w:rsidRDefault="009F1391" w:rsidP="00AC035B">
      <w:pPr>
        <w:contextualSpacing/>
        <w:rPr>
          <w:rFonts w:asciiTheme="majorHAnsi" w:hAnsiTheme="majorHAnsi"/>
          <w:sz w:val="24"/>
        </w:rPr>
      </w:pPr>
    </w:p>
    <w:p w14:paraId="7DFD5A47" w14:textId="77777777" w:rsidR="009F1391" w:rsidRDefault="009F1391" w:rsidP="00AC035B">
      <w:pPr>
        <w:contextualSpacing/>
        <w:rPr>
          <w:rFonts w:asciiTheme="majorHAnsi" w:hAnsiTheme="majorHAnsi"/>
          <w:sz w:val="24"/>
        </w:rPr>
      </w:pPr>
    </w:p>
    <w:p w14:paraId="7B7D4B81" w14:textId="583E0F50" w:rsidR="009F1391" w:rsidRDefault="009F1391" w:rsidP="00AC035B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</w:t>
      </w:r>
      <w:proofErr w:type="spellStart"/>
      <w:r>
        <w:rPr>
          <w:rFonts w:asciiTheme="majorHAnsi" w:hAnsiTheme="majorHAnsi"/>
          <w:sz w:val="24"/>
        </w:rPr>
        <w:t>pdf</w:t>
      </w:r>
      <w:proofErr w:type="spellEnd"/>
      <w:r>
        <w:rPr>
          <w:rFonts w:asciiTheme="majorHAnsi" w:hAnsiTheme="majorHAnsi"/>
          <w:sz w:val="24"/>
        </w:rPr>
        <w:t xml:space="preserve"> files for parent information and parent consent are</w:t>
      </w:r>
    </w:p>
    <w:p w14:paraId="20898EF5" w14:textId="7CC5769E" w:rsidR="009F1391" w:rsidRDefault="009F1391" w:rsidP="00AC035B">
      <w:pPr>
        <w:contextualSpacing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ParentOptInEXAMPLE</w:t>
      </w:r>
      <w:proofErr w:type="spellEnd"/>
    </w:p>
    <w:p w14:paraId="5FDE66BF" w14:textId="126AC354" w:rsidR="009F1391" w:rsidRDefault="009F1391" w:rsidP="00AC035B">
      <w:pPr>
        <w:contextualSpacing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ParentInfoSheetEXAMPLE</w:t>
      </w:r>
      <w:proofErr w:type="spellEnd"/>
    </w:p>
    <w:p w14:paraId="3B7614CB" w14:textId="77777777" w:rsidR="009F1391" w:rsidRDefault="009F1391" w:rsidP="00AC035B">
      <w:pPr>
        <w:contextualSpacing/>
        <w:rPr>
          <w:rFonts w:asciiTheme="majorHAnsi" w:hAnsiTheme="majorHAnsi"/>
          <w:sz w:val="24"/>
        </w:rPr>
      </w:pPr>
    </w:p>
    <w:p w14:paraId="3C088D7B" w14:textId="4399763F" w:rsidR="009F1391" w:rsidRDefault="009F1391" w:rsidP="00AC035B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morphology inflection materials using the judgement task are the following files:</w:t>
      </w:r>
    </w:p>
    <w:p w14:paraId="2F288A71" w14:textId="47F76613" w:rsidR="009F1391" w:rsidRDefault="009F1391" w:rsidP="00AC035B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InflectionJudgementY8.docx</w:t>
      </w:r>
    </w:p>
    <w:p w14:paraId="7B976013" w14:textId="32115D2E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InflectionJudgementY</w:t>
      </w:r>
      <w:r>
        <w:rPr>
          <w:rFonts w:asciiTheme="majorHAnsi" w:hAnsiTheme="majorHAnsi"/>
          <w:sz w:val="24"/>
        </w:rPr>
        <w:t>5</w:t>
      </w:r>
      <w:r>
        <w:rPr>
          <w:rFonts w:asciiTheme="majorHAnsi" w:hAnsiTheme="majorHAnsi"/>
          <w:sz w:val="24"/>
        </w:rPr>
        <w:t>.docx</w:t>
      </w:r>
    </w:p>
    <w:p w14:paraId="05071403" w14:textId="620C9211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InflectionJudgementY</w:t>
      </w:r>
      <w:r>
        <w:rPr>
          <w:rFonts w:asciiTheme="majorHAnsi" w:hAnsiTheme="majorHAnsi"/>
          <w:sz w:val="24"/>
        </w:rPr>
        <w:t>2</w:t>
      </w:r>
      <w:r>
        <w:rPr>
          <w:rFonts w:asciiTheme="majorHAnsi" w:hAnsiTheme="majorHAnsi"/>
          <w:sz w:val="24"/>
        </w:rPr>
        <w:t>.docx</w:t>
      </w:r>
    </w:p>
    <w:p w14:paraId="324F447D" w14:textId="77777777" w:rsidR="009F1391" w:rsidRDefault="009F1391" w:rsidP="00AC035B">
      <w:pPr>
        <w:contextualSpacing/>
        <w:rPr>
          <w:rFonts w:asciiTheme="majorHAnsi" w:hAnsiTheme="majorHAnsi"/>
          <w:sz w:val="24"/>
        </w:rPr>
      </w:pPr>
    </w:p>
    <w:p w14:paraId="64584D82" w14:textId="2BD3B9EF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morphology inflection materials using the </w:t>
      </w:r>
      <w:r>
        <w:rPr>
          <w:rFonts w:asciiTheme="majorHAnsi" w:hAnsiTheme="majorHAnsi"/>
          <w:sz w:val="24"/>
        </w:rPr>
        <w:t>analogy</w:t>
      </w:r>
      <w:r>
        <w:rPr>
          <w:rFonts w:asciiTheme="majorHAnsi" w:hAnsiTheme="majorHAnsi"/>
          <w:sz w:val="24"/>
        </w:rPr>
        <w:t xml:space="preserve"> task are the following files:</w:t>
      </w:r>
    </w:p>
    <w:p w14:paraId="2AA26106" w14:textId="20832ED8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Inflection</w:t>
      </w:r>
      <w:r>
        <w:rPr>
          <w:rFonts w:asciiTheme="majorHAnsi" w:hAnsiTheme="majorHAnsi"/>
          <w:sz w:val="24"/>
        </w:rPr>
        <w:t>Analogy</w:t>
      </w:r>
      <w:r>
        <w:rPr>
          <w:rFonts w:asciiTheme="majorHAnsi" w:hAnsiTheme="majorHAnsi"/>
          <w:sz w:val="24"/>
        </w:rPr>
        <w:t>Y8.docx</w:t>
      </w:r>
    </w:p>
    <w:p w14:paraId="3270F321" w14:textId="60D41500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Inflection</w:t>
      </w:r>
      <w:r>
        <w:rPr>
          <w:rFonts w:asciiTheme="majorHAnsi" w:hAnsiTheme="majorHAnsi"/>
          <w:sz w:val="24"/>
        </w:rPr>
        <w:t>AnalogyY2</w:t>
      </w:r>
      <w:r>
        <w:rPr>
          <w:rFonts w:asciiTheme="majorHAnsi" w:hAnsiTheme="majorHAnsi"/>
          <w:sz w:val="24"/>
        </w:rPr>
        <w:t>Y5.docx</w:t>
      </w:r>
    </w:p>
    <w:p w14:paraId="260344AE" w14:textId="77777777" w:rsidR="009F1391" w:rsidRDefault="009F1391" w:rsidP="00AC035B">
      <w:pPr>
        <w:contextualSpacing/>
        <w:rPr>
          <w:rFonts w:asciiTheme="majorHAnsi" w:hAnsiTheme="majorHAnsi"/>
          <w:sz w:val="24"/>
        </w:rPr>
      </w:pPr>
    </w:p>
    <w:p w14:paraId="2099C7A9" w14:textId="6751357C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morphology </w:t>
      </w:r>
      <w:r>
        <w:rPr>
          <w:rFonts w:asciiTheme="majorHAnsi" w:hAnsiTheme="majorHAnsi"/>
          <w:sz w:val="24"/>
        </w:rPr>
        <w:t>derivat</w:t>
      </w:r>
      <w:r>
        <w:rPr>
          <w:rFonts w:asciiTheme="majorHAnsi" w:hAnsiTheme="majorHAnsi"/>
          <w:sz w:val="24"/>
        </w:rPr>
        <w:t xml:space="preserve">ion materials using the </w:t>
      </w:r>
      <w:r>
        <w:rPr>
          <w:rFonts w:asciiTheme="majorHAnsi" w:hAnsiTheme="majorHAnsi"/>
          <w:sz w:val="24"/>
        </w:rPr>
        <w:t>judgement</w:t>
      </w:r>
      <w:r>
        <w:rPr>
          <w:rFonts w:asciiTheme="majorHAnsi" w:hAnsiTheme="majorHAnsi"/>
          <w:sz w:val="24"/>
        </w:rPr>
        <w:t xml:space="preserve"> task are the following files:</w:t>
      </w:r>
    </w:p>
    <w:p w14:paraId="1E14DC49" w14:textId="21E9CBB8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DerivationJudgementY8.docx</w:t>
      </w:r>
    </w:p>
    <w:p w14:paraId="262E8E33" w14:textId="46C9B5A6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DerivationJudgementY</w:t>
      </w:r>
      <w:r>
        <w:rPr>
          <w:rFonts w:asciiTheme="majorHAnsi" w:hAnsiTheme="majorHAnsi"/>
          <w:sz w:val="24"/>
        </w:rPr>
        <w:t>2Y5</w:t>
      </w:r>
      <w:r>
        <w:rPr>
          <w:rFonts w:asciiTheme="majorHAnsi" w:hAnsiTheme="majorHAnsi"/>
          <w:sz w:val="24"/>
        </w:rPr>
        <w:t>.docx</w:t>
      </w:r>
    </w:p>
    <w:p w14:paraId="2153AB92" w14:textId="77777777" w:rsidR="009F1391" w:rsidRDefault="009F1391" w:rsidP="009F1391">
      <w:pPr>
        <w:contextualSpacing/>
        <w:rPr>
          <w:rFonts w:asciiTheme="majorHAnsi" w:hAnsiTheme="majorHAnsi"/>
          <w:sz w:val="24"/>
        </w:rPr>
      </w:pPr>
    </w:p>
    <w:p w14:paraId="42F02E2A" w14:textId="7B12DF7E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morphology derivation materials using the </w:t>
      </w:r>
      <w:r>
        <w:rPr>
          <w:rFonts w:asciiTheme="majorHAnsi" w:hAnsiTheme="majorHAnsi"/>
          <w:sz w:val="24"/>
        </w:rPr>
        <w:t>analogy</w:t>
      </w:r>
      <w:r>
        <w:rPr>
          <w:rFonts w:asciiTheme="majorHAnsi" w:hAnsiTheme="majorHAnsi"/>
          <w:sz w:val="24"/>
        </w:rPr>
        <w:t xml:space="preserve"> task are the following files:</w:t>
      </w:r>
    </w:p>
    <w:p w14:paraId="5B48D165" w14:textId="030D84F7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Derivation</w:t>
      </w:r>
      <w:r>
        <w:rPr>
          <w:rFonts w:asciiTheme="majorHAnsi" w:hAnsiTheme="majorHAnsi"/>
          <w:sz w:val="24"/>
        </w:rPr>
        <w:t>Analogy</w:t>
      </w:r>
      <w:r>
        <w:rPr>
          <w:rFonts w:asciiTheme="majorHAnsi" w:hAnsiTheme="majorHAnsi"/>
          <w:sz w:val="24"/>
        </w:rPr>
        <w:t>Y8.docx</w:t>
      </w:r>
    </w:p>
    <w:p w14:paraId="1395FB24" w14:textId="165C3320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DerivationAnalogy</w:t>
      </w:r>
      <w:r>
        <w:rPr>
          <w:rFonts w:asciiTheme="majorHAnsi" w:hAnsiTheme="majorHAnsi"/>
          <w:sz w:val="24"/>
        </w:rPr>
        <w:t>Y2Y5.docx</w:t>
      </w:r>
    </w:p>
    <w:p w14:paraId="666E95CF" w14:textId="77777777" w:rsidR="009F1391" w:rsidRDefault="009F1391" w:rsidP="00AC035B">
      <w:pPr>
        <w:contextualSpacing/>
        <w:rPr>
          <w:rFonts w:asciiTheme="majorHAnsi" w:hAnsiTheme="majorHAnsi"/>
          <w:sz w:val="24"/>
        </w:rPr>
      </w:pPr>
    </w:p>
    <w:p w14:paraId="6A2206EC" w14:textId="61511C56" w:rsidR="009F1391" w:rsidRDefault="009F1391" w:rsidP="00AC035B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compound word materials using the judgement and analogy tasks are:</w:t>
      </w:r>
    </w:p>
    <w:p w14:paraId="50FD42B1" w14:textId="78896F32" w:rsidR="009F1391" w:rsidRPr="00D23D66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CompoundWordsFormAJudgement.docx</w:t>
      </w:r>
    </w:p>
    <w:p w14:paraId="7FB900FB" w14:textId="689A4F34" w:rsidR="009F1391" w:rsidRDefault="009F1391" w:rsidP="00AC035B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CompoundWordsFormBJudgement.docx</w:t>
      </w:r>
    </w:p>
    <w:p w14:paraId="50D63F47" w14:textId="7DE821F3" w:rsidR="009F1391" w:rsidRPr="00D23D66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CompoundWordsFormA</w:t>
      </w:r>
      <w:r>
        <w:rPr>
          <w:rFonts w:asciiTheme="majorHAnsi" w:hAnsiTheme="majorHAnsi"/>
          <w:sz w:val="24"/>
        </w:rPr>
        <w:t>Analogy</w:t>
      </w:r>
      <w:r>
        <w:rPr>
          <w:rFonts w:asciiTheme="majorHAnsi" w:hAnsiTheme="majorHAnsi"/>
          <w:sz w:val="24"/>
        </w:rPr>
        <w:t>.docx</w:t>
      </w:r>
    </w:p>
    <w:p w14:paraId="46466E6B" w14:textId="751679C3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CompoundWordsFormBAnalogy.docx</w:t>
      </w:r>
    </w:p>
    <w:p w14:paraId="7A4A347C" w14:textId="77777777" w:rsidR="009F1391" w:rsidRDefault="009F1391" w:rsidP="009F1391">
      <w:pPr>
        <w:contextualSpacing/>
        <w:rPr>
          <w:rFonts w:asciiTheme="majorHAnsi" w:hAnsiTheme="majorHAnsi"/>
          <w:sz w:val="24"/>
        </w:rPr>
      </w:pPr>
    </w:p>
    <w:p w14:paraId="0BCC62A0" w14:textId="2E95F504" w:rsidR="009F1391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file with the methods is</w:t>
      </w:r>
    </w:p>
    <w:p w14:paraId="3AF0450E" w14:textId="49E56681" w:rsidR="009F1391" w:rsidRPr="00D23D66" w:rsidRDefault="009F1391" w:rsidP="009F1391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ESRCMethods.docx</w:t>
      </w:r>
      <w:bookmarkStart w:id="0" w:name="_GoBack"/>
      <w:bookmarkEnd w:id="0"/>
    </w:p>
    <w:p w14:paraId="635862E1" w14:textId="77777777" w:rsidR="009F1391" w:rsidRPr="00D23D66" w:rsidRDefault="009F1391" w:rsidP="00AC035B">
      <w:pPr>
        <w:contextualSpacing/>
        <w:rPr>
          <w:rFonts w:asciiTheme="majorHAnsi" w:hAnsiTheme="majorHAnsi"/>
          <w:sz w:val="24"/>
        </w:rPr>
      </w:pPr>
    </w:p>
    <w:sectPr w:rsidR="009F1391" w:rsidRPr="00D23D66" w:rsidSect="002C6D35">
      <w:pgSz w:w="11901" w:h="1681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66"/>
    <w:rsid w:val="00014FE8"/>
    <w:rsid w:val="001B5CCF"/>
    <w:rsid w:val="002C6D35"/>
    <w:rsid w:val="00312C97"/>
    <w:rsid w:val="00350CBD"/>
    <w:rsid w:val="00395257"/>
    <w:rsid w:val="003A5FBA"/>
    <w:rsid w:val="00444049"/>
    <w:rsid w:val="004502D2"/>
    <w:rsid w:val="00492048"/>
    <w:rsid w:val="00530478"/>
    <w:rsid w:val="00594E66"/>
    <w:rsid w:val="005A7E6F"/>
    <w:rsid w:val="00742B84"/>
    <w:rsid w:val="00756E63"/>
    <w:rsid w:val="007E5CFC"/>
    <w:rsid w:val="008C7254"/>
    <w:rsid w:val="009F1391"/>
    <w:rsid w:val="00A12801"/>
    <w:rsid w:val="00AB0026"/>
    <w:rsid w:val="00AC035B"/>
    <w:rsid w:val="00B23EAE"/>
    <w:rsid w:val="00BC421A"/>
    <w:rsid w:val="00D23D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1C0F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97"/>
    <w:rPr>
      <w:rFonts w:ascii="Verdana" w:hAnsi="Verdana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rsid w:val="00A1280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12801"/>
    <w:rPr>
      <w:rFonts w:ascii="Times New Roman" w:eastAsia="Times New Roman" w:hAnsi="Times New Roman" w:cs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80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6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97"/>
    <w:rPr>
      <w:rFonts w:ascii="Verdana" w:hAnsi="Verdana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rsid w:val="00A1280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12801"/>
    <w:rPr>
      <w:rFonts w:ascii="Times New Roman" w:eastAsia="Times New Roman" w:hAnsi="Times New Roman" w:cs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80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6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Macintosh Word</Application>
  <DocSecurity>0</DocSecurity>
  <Lines>23</Lines>
  <Paragraphs>6</Paragraphs>
  <ScaleCrop>false</ScaleCrop>
  <Company>Lancaster University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Cain</dc:creator>
  <cp:keywords/>
  <dc:description/>
  <cp:lastModifiedBy>Kate Cain</cp:lastModifiedBy>
  <cp:revision>2</cp:revision>
  <dcterms:created xsi:type="dcterms:W3CDTF">2015-10-13T18:04:00Z</dcterms:created>
  <dcterms:modified xsi:type="dcterms:W3CDTF">2015-10-13T18:04:00Z</dcterms:modified>
</cp:coreProperties>
</file>