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9C1B" w14:textId="77777777" w:rsidR="00543099" w:rsidRDefault="00D62A8E" w:rsidP="00D62A8E">
      <w:pPr>
        <w:jc w:val="center"/>
      </w:pPr>
      <w:bookmarkStart w:id="0" w:name="_GoBack"/>
      <w:bookmarkEnd w:id="0"/>
      <w:r>
        <w:t xml:space="preserve">Interview Themes </w:t>
      </w:r>
    </w:p>
    <w:p w14:paraId="666F65AA" w14:textId="77777777" w:rsidR="004A0B27" w:rsidRDefault="004A0B27" w:rsidP="00383C42">
      <w:pPr>
        <w:rPr>
          <w:b w:val="0"/>
          <w:i/>
        </w:rPr>
      </w:pPr>
    </w:p>
    <w:p w14:paraId="5A9C0AE4" w14:textId="77777777" w:rsidR="004A0B27" w:rsidRDefault="004A0B27" w:rsidP="00383C42">
      <w:pPr>
        <w:rPr>
          <w:b w:val="0"/>
          <w:i/>
        </w:rPr>
      </w:pPr>
      <w:r>
        <w:rPr>
          <w:b w:val="0"/>
          <w:i/>
        </w:rPr>
        <w:t>Theme 1 – Your organisation and behaviour change.</w:t>
      </w:r>
    </w:p>
    <w:p w14:paraId="2F5AA864" w14:textId="77777777" w:rsidR="00242116" w:rsidRDefault="00242116" w:rsidP="00383C42">
      <w:pPr>
        <w:rPr>
          <w:b w:val="0"/>
        </w:rPr>
      </w:pPr>
      <w:r>
        <w:rPr>
          <w:b w:val="0"/>
        </w:rPr>
        <w:t xml:space="preserve">1. </w:t>
      </w:r>
      <w:r w:rsidR="003C41BB">
        <w:rPr>
          <w:b w:val="0"/>
        </w:rPr>
        <w:t xml:space="preserve">How would you describe </w:t>
      </w:r>
      <w:r w:rsidR="00E13060">
        <w:rPr>
          <w:b w:val="0"/>
        </w:rPr>
        <w:t>your organization’s</w:t>
      </w:r>
      <w:r>
        <w:rPr>
          <w:b w:val="0"/>
        </w:rPr>
        <w:t xml:space="preserve"> appro</w:t>
      </w:r>
      <w:r w:rsidR="00194723">
        <w:rPr>
          <w:b w:val="0"/>
        </w:rPr>
        <w:t xml:space="preserve">ach to changing human </w:t>
      </w:r>
      <w:proofErr w:type="gramStart"/>
      <w:r w:rsidR="00194723">
        <w:rPr>
          <w:b w:val="0"/>
        </w:rPr>
        <w:t>behaviour.</w:t>
      </w:r>
      <w:proofErr w:type="gramEnd"/>
    </w:p>
    <w:p w14:paraId="43FADCD2" w14:textId="77777777" w:rsidR="004A0B27" w:rsidRDefault="00242116" w:rsidP="00383C42">
      <w:pPr>
        <w:rPr>
          <w:b w:val="0"/>
        </w:rPr>
      </w:pPr>
      <w:r>
        <w:rPr>
          <w:b w:val="0"/>
        </w:rPr>
        <w:t>2. Which ideas and theories inform this approach?</w:t>
      </w:r>
    </w:p>
    <w:p w14:paraId="09F62BA0" w14:textId="77777777" w:rsidR="004A0B27" w:rsidRDefault="004A0B27" w:rsidP="004A0B27">
      <w:pPr>
        <w:rPr>
          <w:b w:val="0"/>
        </w:rPr>
      </w:pPr>
      <w:r>
        <w:rPr>
          <w:b w:val="0"/>
        </w:rPr>
        <w:t>3. What are the main strengths associated with your organisation’s current approach to behaviour change?</w:t>
      </w:r>
    </w:p>
    <w:p w14:paraId="43F4499B" w14:textId="77777777" w:rsidR="004A0B27" w:rsidRDefault="004A0B27" w:rsidP="004A0B27">
      <w:pPr>
        <w:rPr>
          <w:b w:val="0"/>
        </w:rPr>
      </w:pPr>
      <w:r>
        <w:rPr>
          <w:b w:val="0"/>
        </w:rPr>
        <w:t>4. What are the main weaknesses associated with your organisation’s current approach to behaviour change?</w:t>
      </w:r>
    </w:p>
    <w:p w14:paraId="0DB886CB" w14:textId="77777777" w:rsidR="004A0B27" w:rsidRDefault="004A0B27" w:rsidP="004A0B27">
      <w:pPr>
        <w:rPr>
          <w:b w:val="0"/>
        </w:rPr>
      </w:pPr>
      <w:r>
        <w:rPr>
          <w:b w:val="0"/>
        </w:rPr>
        <w:t xml:space="preserve">5. </w:t>
      </w:r>
      <w:r w:rsidR="00E92AF3">
        <w:rPr>
          <w:b w:val="0"/>
        </w:rPr>
        <w:t>Have you noticed a shif</w:t>
      </w:r>
      <w:r w:rsidR="005D28DF">
        <w:rPr>
          <w:b w:val="0"/>
        </w:rPr>
        <w:t>t in your organization’s approach to</w:t>
      </w:r>
      <w:r>
        <w:rPr>
          <w:b w:val="0"/>
        </w:rPr>
        <w:t xml:space="preserve"> achieving behaviour change</w:t>
      </w:r>
      <w:r w:rsidR="003C41BB">
        <w:rPr>
          <w:b w:val="0"/>
        </w:rPr>
        <w:t xml:space="preserve"> over the last 2 years</w:t>
      </w:r>
      <w:r>
        <w:rPr>
          <w:b w:val="0"/>
        </w:rPr>
        <w:t>?</w:t>
      </w:r>
    </w:p>
    <w:p w14:paraId="7B17D828" w14:textId="77777777" w:rsidR="00417ED9" w:rsidRDefault="004A0B27" w:rsidP="00D62A8E">
      <w:pPr>
        <w:rPr>
          <w:b w:val="0"/>
        </w:rPr>
      </w:pPr>
      <w:r>
        <w:rPr>
          <w:b w:val="0"/>
        </w:rPr>
        <w:t>6. I</w:t>
      </w:r>
      <w:r w:rsidR="005C6D75">
        <w:rPr>
          <w:b w:val="0"/>
        </w:rPr>
        <w:t>f not raised directly, question if behavioural economics/behavioural psychology/neuroscienc</w:t>
      </w:r>
      <w:r>
        <w:rPr>
          <w:b w:val="0"/>
        </w:rPr>
        <w:t>e have been influential factors.</w:t>
      </w:r>
    </w:p>
    <w:p w14:paraId="5CCC827F" w14:textId="77777777" w:rsidR="00D62A8E" w:rsidRDefault="00417ED9" w:rsidP="00D62A8E">
      <w:pPr>
        <w:rPr>
          <w:b w:val="0"/>
        </w:rPr>
      </w:pPr>
      <w:r>
        <w:rPr>
          <w:b w:val="0"/>
        </w:rPr>
        <w:tab/>
        <w:t>Why do these ideas appear to be gaining influence at this point in time?</w:t>
      </w:r>
    </w:p>
    <w:p w14:paraId="2CB727AB" w14:textId="77777777" w:rsidR="00916040" w:rsidRDefault="00916040" w:rsidP="00D62A8E">
      <w:pPr>
        <w:rPr>
          <w:b w:val="0"/>
        </w:rPr>
      </w:pPr>
    </w:p>
    <w:p w14:paraId="09798352" w14:textId="77777777" w:rsidR="004F1C58" w:rsidRDefault="004A0B27" w:rsidP="00D62A8E">
      <w:pPr>
        <w:rPr>
          <w:b w:val="0"/>
          <w:i/>
        </w:rPr>
      </w:pPr>
      <w:r>
        <w:rPr>
          <w:b w:val="0"/>
          <w:i/>
        </w:rPr>
        <w:t>Theme 2</w:t>
      </w:r>
      <w:r w:rsidR="00916040">
        <w:rPr>
          <w:b w:val="0"/>
          <w:i/>
        </w:rPr>
        <w:t>: Evaluation.</w:t>
      </w:r>
    </w:p>
    <w:p w14:paraId="15AF9D1C" w14:textId="77777777" w:rsidR="00E92AF3" w:rsidRPr="00E92AF3" w:rsidRDefault="00E92AF3" w:rsidP="00E92AF3">
      <w:pPr>
        <w:rPr>
          <w:b w:val="0"/>
        </w:rPr>
      </w:pPr>
      <w:r>
        <w:rPr>
          <w:b w:val="0"/>
        </w:rPr>
        <w:t>7</w:t>
      </w:r>
      <w:r w:rsidRPr="00E92AF3">
        <w:rPr>
          <w:b w:val="0"/>
        </w:rPr>
        <w:t xml:space="preserve">. What are the preferred methodologies used by </w:t>
      </w:r>
      <w:r w:rsidR="00417ED9">
        <w:rPr>
          <w:b w:val="0"/>
        </w:rPr>
        <w:t>your organization</w:t>
      </w:r>
      <w:r w:rsidRPr="00E92AF3">
        <w:rPr>
          <w:b w:val="0"/>
        </w:rPr>
        <w:t xml:space="preserve"> to evaluate behaviour change intervention?</w:t>
      </w:r>
    </w:p>
    <w:p w14:paraId="0D2AF71E" w14:textId="77777777" w:rsidR="00E92AF3" w:rsidRPr="00E92AF3" w:rsidRDefault="00E92AF3" w:rsidP="00E92AF3">
      <w:pPr>
        <w:rPr>
          <w:b w:val="0"/>
        </w:rPr>
      </w:pPr>
      <w:r>
        <w:rPr>
          <w:b w:val="0"/>
        </w:rPr>
        <w:t>8</w:t>
      </w:r>
      <w:r w:rsidRPr="00E92AF3">
        <w:rPr>
          <w:b w:val="0"/>
        </w:rPr>
        <w:t>. What are the strengths of this method of evaluation?</w:t>
      </w:r>
    </w:p>
    <w:p w14:paraId="4456F95D" w14:textId="77777777" w:rsidR="00E92AF3" w:rsidRPr="00E92AF3" w:rsidRDefault="00E92AF3" w:rsidP="00E92AF3">
      <w:pPr>
        <w:rPr>
          <w:b w:val="0"/>
        </w:rPr>
      </w:pPr>
      <w:r>
        <w:rPr>
          <w:b w:val="0"/>
        </w:rPr>
        <w:t>9</w:t>
      </w:r>
      <w:r w:rsidRPr="00E92AF3">
        <w:rPr>
          <w:b w:val="0"/>
        </w:rPr>
        <w:t>. What are weaknesses of this method of evaluation?</w:t>
      </w:r>
    </w:p>
    <w:p w14:paraId="57A938DB" w14:textId="77777777" w:rsidR="00E92AF3" w:rsidRPr="00E92AF3" w:rsidRDefault="00E92AF3" w:rsidP="00E92AF3">
      <w:pPr>
        <w:jc w:val="both"/>
        <w:rPr>
          <w:b w:val="0"/>
        </w:rPr>
      </w:pPr>
      <w:r>
        <w:rPr>
          <w:b w:val="0"/>
        </w:rPr>
        <w:t>10</w:t>
      </w:r>
      <w:r w:rsidRPr="00E92AF3">
        <w:rPr>
          <w:b w:val="0"/>
        </w:rPr>
        <w:t>. Is there a tension within behaviour change evaluation methodologies between the things you can measure, and the less measurable things that are still important to behaviour (i.e. values, everyday practices/habits</w:t>
      </w:r>
      <w:r w:rsidR="00417ED9">
        <w:rPr>
          <w:b w:val="0"/>
        </w:rPr>
        <w:t>, long-term behaviours</w:t>
      </w:r>
      <w:r w:rsidRPr="00E92AF3">
        <w:rPr>
          <w:b w:val="0"/>
        </w:rPr>
        <w:t>)?</w:t>
      </w:r>
    </w:p>
    <w:p w14:paraId="11F6FBC2" w14:textId="77777777" w:rsidR="00641441" w:rsidRPr="00641441" w:rsidRDefault="00641441" w:rsidP="00D62A8E">
      <w:pPr>
        <w:rPr>
          <w:b w:val="0"/>
          <w:i/>
        </w:rPr>
      </w:pPr>
    </w:p>
    <w:p w14:paraId="4B24FEEB" w14:textId="77777777" w:rsidR="003C41BB" w:rsidRDefault="00641441" w:rsidP="00641441">
      <w:pPr>
        <w:rPr>
          <w:b w:val="0"/>
          <w:i/>
        </w:rPr>
      </w:pPr>
      <w:r w:rsidRPr="00641441">
        <w:rPr>
          <w:b w:val="0"/>
          <w:i/>
        </w:rPr>
        <w:t>Theme 3: The corporate perspective</w:t>
      </w:r>
    </w:p>
    <w:p w14:paraId="6554551C" w14:textId="77777777" w:rsidR="00641441" w:rsidRPr="003C41BB" w:rsidRDefault="003C41BB" w:rsidP="00641441">
      <w:pPr>
        <w:rPr>
          <w:b w:val="0"/>
        </w:rPr>
      </w:pPr>
      <w:r>
        <w:rPr>
          <w:b w:val="0"/>
        </w:rPr>
        <w:t>11. How cognisant are the corporations you work with of the insights of the contemporary behavioural sciences?</w:t>
      </w:r>
    </w:p>
    <w:p w14:paraId="6F5207E8" w14:textId="77777777" w:rsidR="00641441" w:rsidRDefault="003C41BB" w:rsidP="00641441">
      <w:pPr>
        <w:rPr>
          <w:b w:val="0"/>
        </w:rPr>
      </w:pPr>
      <w:r>
        <w:rPr>
          <w:b w:val="0"/>
        </w:rPr>
        <w:t>12</w:t>
      </w:r>
      <w:r w:rsidR="00641441" w:rsidRPr="00641441">
        <w:rPr>
          <w:b w:val="0"/>
        </w:rPr>
        <w:t>.</w:t>
      </w:r>
      <w:r w:rsidR="00641441">
        <w:rPr>
          <w:b w:val="0"/>
          <w:i/>
        </w:rPr>
        <w:t xml:space="preserve"> </w:t>
      </w:r>
      <w:r w:rsidR="00641441">
        <w:rPr>
          <w:b w:val="0"/>
        </w:rPr>
        <w:t>What</w:t>
      </w:r>
      <w:r>
        <w:rPr>
          <w:b w:val="0"/>
        </w:rPr>
        <w:t>,</w:t>
      </w:r>
      <w:r w:rsidR="00641441">
        <w:rPr>
          <w:b w:val="0"/>
        </w:rPr>
        <w:t xml:space="preserve"> in your opinion</w:t>
      </w:r>
      <w:r>
        <w:rPr>
          <w:b w:val="0"/>
        </w:rPr>
        <w:t>,</w:t>
      </w:r>
      <w:r w:rsidR="00641441">
        <w:rPr>
          <w:b w:val="0"/>
        </w:rPr>
        <w:t xml:space="preserve"> lies behind the corporate interest in pro-social and pro-environmental behaviour change?</w:t>
      </w:r>
    </w:p>
    <w:p w14:paraId="39064F56" w14:textId="77777777" w:rsidR="00641441" w:rsidRDefault="003C41BB" w:rsidP="00641441">
      <w:pPr>
        <w:rPr>
          <w:b w:val="0"/>
        </w:rPr>
      </w:pPr>
      <w:r>
        <w:rPr>
          <w:b w:val="0"/>
        </w:rPr>
        <w:t>13</w:t>
      </w:r>
      <w:r w:rsidR="00641441">
        <w:rPr>
          <w:b w:val="0"/>
        </w:rPr>
        <w:t xml:space="preserve">. Is corporate based </w:t>
      </w:r>
      <w:proofErr w:type="spellStart"/>
      <w:r w:rsidR="00641441">
        <w:rPr>
          <w:b w:val="0"/>
        </w:rPr>
        <w:t>behviour</w:t>
      </w:r>
      <w:proofErr w:type="spellEnd"/>
      <w:r w:rsidR="00641441">
        <w:rPr>
          <w:b w:val="0"/>
        </w:rPr>
        <w:t xml:space="preserve"> change simply CSR by another name?</w:t>
      </w:r>
    </w:p>
    <w:p w14:paraId="421E5A0D" w14:textId="77777777" w:rsidR="003C41BB" w:rsidRDefault="003C41BB" w:rsidP="00D62A8E">
      <w:pPr>
        <w:rPr>
          <w:b w:val="0"/>
        </w:rPr>
      </w:pPr>
      <w:r>
        <w:rPr>
          <w:b w:val="0"/>
        </w:rPr>
        <w:t>14</w:t>
      </w:r>
      <w:r w:rsidR="00641441">
        <w:rPr>
          <w:b w:val="0"/>
        </w:rPr>
        <w:t xml:space="preserve">. Do you see problems with forms of </w:t>
      </w:r>
      <w:r>
        <w:rPr>
          <w:b w:val="0"/>
        </w:rPr>
        <w:t xml:space="preserve">pro-social and pro-environmental </w:t>
      </w:r>
      <w:r w:rsidR="00641441">
        <w:rPr>
          <w:b w:val="0"/>
        </w:rPr>
        <w:t xml:space="preserve">behaviour change that are still framed by consumption? </w:t>
      </w:r>
    </w:p>
    <w:p w14:paraId="21718D53" w14:textId="77777777" w:rsidR="00D62A8E" w:rsidRPr="00D62A8E" w:rsidRDefault="00D62A8E" w:rsidP="00D62A8E">
      <w:pPr>
        <w:rPr>
          <w:b w:val="0"/>
        </w:rPr>
      </w:pPr>
    </w:p>
    <w:p w14:paraId="1C477282" w14:textId="77777777" w:rsidR="004F1C58" w:rsidRDefault="005D28DF" w:rsidP="00D62A8E">
      <w:pPr>
        <w:rPr>
          <w:b w:val="0"/>
          <w:i/>
        </w:rPr>
      </w:pPr>
      <w:r>
        <w:rPr>
          <w:b w:val="0"/>
          <w:i/>
        </w:rPr>
        <w:lastRenderedPageBreak/>
        <w:t>Theme 3</w:t>
      </w:r>
      <w:r w:rsidR="004F1C58">
        <w:rPr>
          <w:b w:val="0"/>
          <w:i/>
        </w:rPr>
        <w:t xml:space="preserve">: </w:t>
      </w:r>
      <w:r w:rsidR="00E92AF3">
        <w:rPr>
          <w:b w:val="0"/>
          <w:i/>
        </w:rPr>
        <w:t>Ethics and Implications.</w:t>
      </w:r>
    </w:p>
    <w:p w14:paraId="7C00B865" w14:textId="77777777" w:rsidR="00E92AF3" w:rsidRPr="00E92AF3" w:rsidRDefault="003C41BB" w:rsidP="00E92AF3">
      <w:pPr>
        <w:jc w:val="both"/>
        <w:rPr>
          <w:b w:val="0"/>
        </w:rPr>
      </w:pPr>
      <w:r>
        <w:rPr>
          <w:b w:val="0"/>
        </w:rPr>
        <w:t>15</w:t>
      </w:r>
      <w:r w:rsidR="00E92AF3" w:rsidRPr="00E92AF3">
        <w:rPr>
          <w:b w:val="0"/>
        </w:rPr>
        <w:t xml:space="preserve">. Do </w:t>
      </w:r>
      <w:r w:rsidR="00E92AF3">
        <w:rPr>
          <w:b w:val="0"/>
        </w:rPr>
        <w:t>contemporary</w:t>
      </w:r>
      <w:r w:rsidR="00E92AF3" w:rsidRPr="00E92AF3">
        <w:rPr>
          <w:b w:val="0"/>
        </w:rPr>
        <w:t xml:space="preserve"> behaviour change </w:t>
      </w:r>
      <w:r w:rsidR="00E92AF3">
        <w:rPr>
          <w:b w:val="0"/>
        </w:rPr>
        <w:t>initiatives</w:t>
      </w:r>
      <w:r w:rsidR="00E92AF3" w:rsidRPr="00E92AF3">
        <w:rPr>
          <w:b w:val="0"/>
        </w:rPr>
        <w:t xml:space="preserve"> challenge the </w:t>
      </w:r>
      <w:r w:rsidR="00E92AF3">
        <w:rPr>
          <w:b w:val="0"/>
        </w:rPr>
        <w:t xml:space="preserve">ways in which </w:t>
      </w:r>
      <w:r w:rsidR="00641441">
        <w:rPr>
          <w:b w:val="0"/>
        </w:rPr>
        <w:t>we</w:t>
      </w:r>
      <w:r w:rsidR="00E92AF3" w:rsidRPr="00E92AF3">
        <w:rPr>
          <w:b w:val="0"/>
        </w:rPr>
        <w:t xml:space="preserve"> </w:t>
      </w:r>
      <w:r w:rsidR="00417ED9">
        <w:rPr>
          <w:b w:val="0"/>
        </w:rPr>
        <w:t>understand</w:t>
      </w:r>
      <w:r w:rsidR="00E92AF3" w:rsidRPr="00E92AF3">
        <w:rPr>
          <w:b w:val="0"/>
        </w:rPr>
        <w:t xml:space="preserve"> the human subject?</w:t>
      </w:r>
    </w:p>
    <w:p w14:paraId="42AEEC5C" w14:textId="77777777" w:rsidR="00E92AF3" w:rsidRPr="00E92AF3" w:rsidRDefault="003C41BB" w:rsidP="00E92AF3">
      <w:pPr>
        <w:jc w:val="both"/>
        <w:rPr>
          <w:b w:val="0"/>
        </w:rPr>
      </w:pPr>
      <w:r>
        <w:rPr>
          <w:b w:val="0"/>
        </w:rPr>
        <w:t>16</w:t>
      </w:r>
      <w:r w:rsidR="00E92AF3" w:rsidRPr="00E92AF3">
        <w:rPr>
          <w:b w:val="0"/>
        </w:rPr>
        <w:t xml:space="preserve">. Do current behaviour change </w:t>
      </w:r>
      <w:r w:rsidR="00E92AF3">
        <w:rPr>
          <w:b w:val="0"/>
        </w:rPr>
        <w:t>initiatives</w:t>
      </w:r>
      <w:r w:rsidR="00E92AF3" w:rsidRPr="00E92AF3">
        <w:rPr>
          <w:b w:val="0"/>
        </w:rPr>
        <w:t xml:space="preserve"> challenge the ways in which we understand freedom (</w:t>
      </w:r>
      <w:r w:rsidR="00E92AF3">
        <w:rPr>
          <w:b w:val="0"/>
        </w:rPr>
        <w:t>particularly in relation to questions of choice and</w:t>
      </w:r>
      <w:r w:rsidR="00E92AF3" w:rsidRPr="00E92AF3">
        <w:rPr>
          <w:b w:val="0"/>
        </w:rPr>
        <w:t xml:space="preserve"> defaults)?</w:t>
      </w:r>
    </w:p>
    <w:p w14:paraId="4BAE4E07" w14:textId="77777777" w:rsidR="00E92AF3" w:rsidRPr="00E92AF3" w:rsidRDefault="003C41BB" w:rsidP="00E92AF3">
      <w:pPr>
        <w:jc w:val="both"/>
        <w:rPr>
          <w:b w:val="0"/>
        </w:rPr>
      </w:pPr>
      <w:r>
        <w:rPr>
          <w:b w:val="0"/>
        </w:rPr>
        <w:t>17</w:t>
      </w:r>
      <w:r w:rsidR="00E92AF3" w:rsidRPr="00E92AF3">
        <w:rPr>
          <w:b w:val="0"/>
        </w:rPr>
        <w:t>. What do you think are the main ethical challenges associated with behaviour change policies?</w:t>
      </w:r>
    </w:p>
    <w:p w14:paraId="78F43CC1" w14:textId="77777777" w:rsidR="004F1C58" w:rsidRDefault="004F1C58" w:rsidP="00D62A8E">
      <w:pPr>
        <w:rPr>
          <w:b w:val="0"/>
          <w:i/>
        </w:rPr>
      </w:pPr>
    </w:p>
    <w:p w14:paraId="4CCBACA0" w14:textId="77777777" w:rsidR="004F1C58" w:rsidRPr="004F1C58" w:rsidRDefault="004F1C58" w:rsidP="00D62A8E">
      <w:pPr>
        <w:rPr>
          <w:b w:val="0"/>
        </w:rPr>
      </w:pPr>
    </w:p>
    <w:p w14:paraId="3CAA6159" w14:textId="77777777" w:rsidR="004F1C58" w:rsidRPr="001C7645" w:rsidRDefault="004F1C58" w:rsidP="00D62A8E">
      <w:pPr>
        <w:rPr>
          <w:b w:val="0"/>
        </w:rPr>
      </w:pPr>
    </w:p>
    <w:sectPr w:rsidR="004F1C58" w:rsidRPr="001C7645" w:rsidSect="004F1C5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41D"/>
    <w:multiLevelType w:val="hybridMultilevel"/>
    <w:tmpl w:val="FD68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F450F"/>
    <w:multiLevelType w:val="hybridMultilevel"/>
    <w:tmpl w:val="AAACF3AE"/>
    <w:lvl w:ilvl="0" w:tplc="93BC1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8E"/>
    <w:rsid w:val="000C2E29"/>
    <w:rsid w:val="00182F98"/>
    <w:rsid w:val="00194723"/>
    <w:rsid w:val="001C5D40"/>
    <w:rsid w:val="001C7645"/>
    <w:rsid w:val="00242116"/>
    <w:rsid w:val="00265239"/>
    <w:rsid w:val="00383C42"/>
    <w:rsid w:val="003C41BB"/>
    <w:rsid w:val="00417ED9"/>
    <w:rsid w:val="00467EC6"/>
    <w:rsid w:val="004A0B27"/>
    <w:rsid w:val="004F1C58"/>
    <w:rsid w:val="00543099"/>
    <w:rsid w:val="005C6D75"/>
    <w:rsid w:val="005D28DF"/>
    <w:rsid w:val="00610043"/>
    <w:rsid w:val="00641441"/>
    <w:rsid w:val="0068442F"/>
    <w:rsid w:val="006A03C6"/>
    <w:rsid w:val="006C0982"/>
    <w:rsid w:val="00805245"/>
    <w:rsid w:val="00916040"/>
    <w:rsid w:val="009534D3"/>
    <w:rsid w:val="009A62D5"/>
    <w:rsid w:val="00C338FB"/>
    <w:rsid w:val="00D62A8E"/>
    <w:rsid w:val="00D65F29"/>
    <w:rsid w:val="00E13060"/>
    <w:rsid w:val="00E22661"/>
    <w:rsid w:val="00E92A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AFA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9"/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A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9"/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1762</Characters>
  <Application>Microsoft Macintosh Word</Application>
  <DocSecurity>0</DocSecurity>
  <Lines>14</Lines>
  <Paragraphs>4</Paragraphs>
  <ScaleCrop>false</ScaleCrop>
  <Company>Aberystwyth University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Whitehead</dc:creator>
  <cp:keywords/>
  <cp:lastModifiedBy>Mark Whitehead</cp:lastModifiedBy>
  <cp:revision>2</cp:revision>
  <dcterms:created xsi:type="dcterms:W3CDTF">2015-07-14T13:24:00Z</dcterms:created>
  <dcterms:modified xsi:type="dcterms:W3CDTF">2015-07-14T13:24:00Z</dcterms:modified>
</cp:coreProperties>
</file>