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89F86" w14:textId="77777777" w:rsidR="00495D63" w:rsidRDefault="00495D63" w:rsidP="00675DA9">
      <w:pPr>
        <w:spacing w:line="360" w:lineRule="auto"/>
        <w:jc w:val="center"/>
        <w:rPr>
          <w:rFonts w:ascii="Tahoma" w:hAnsi="Tahoma"/>
          <w:u w:val="single"/>
        </w:rPr>
      </w:pPr>
      <w:r>
        <w:rPr>
          <w:rFonts w:ascii="Tahoma" w:hAnsi="Tahoma"/>
          <w:u w:val="single"/>
        </w:rPr>
        <w:t>Methods</w:t>
      </w:r>
    </w:p>
    <w:p w14:paraId="66BCA7DA" w14:textId="24A56A25" w:rsidR="002809B2" w:rsidRDefault="0081752B" w:rsidP="00675DA9">
      <w:pPr>
        <w:spacing w:line="360" w:lineRule="auto"/>
        <w:rPr>
          <w:rFonts w:ascii="Tahoma" w:hAnsi="Tahoma"/>
        </w:rPr>
      </w:pPr>
      <w:r w:rsidRPr="00AB6C69">
        <w:rPr>
          <w:rFonts w:ascii="Tahoma" w:hAnsi="Tahoma"/>
        </w:rPr>
        <w:t xml:space="preserve">The </w:t>
      </w:r>
      <w:r>
        <w:rPr>
          <w:rFonts w:ascii="Tahoma" w:hAnsi="Tahoma"/>
        </w:rPr>
        <w:t>typically developing (</w:t>
      </w:r>
      <w:r w:rsidRPr="00AB6C69">
        <w:rPr>
          <w:rFonts w:ascii="Tahoma" w:hAnsi="Tahoma"/>
        </w:rPr>
        <w:t>TD</w:t>
      </w:r>
      <w:r>
        <w:rPr>
          <w:rFonts w:ascii="Tahoma" w:hAnsi="Tahoma"/>
        </w:rPr>
        <w:t>)</w:t>
      </w:r>
      <w:r w:rsidRPr="00AB6C69">
        <w:rPr>
          <w:rFonts w:ascii="Tahoma" w:hAnsi="Tahoma"/>
        </w:rPr>
        <w:t xml:space="preserve"> children and children with </w:t>
      </w:r>
      <w:r>
        <w:rPr>
          <w:rFonts w:ascii="Tahoma" w:hAnsi="Tahoma"/>
        </w:rPr>
        <w:t>word finding difficulty (</w:t>
      </w:r>
      <w:r w:rsidRPr="00AB6C69">
        <w:rPr>
          <w:rFonts w:ascii="Tahoma" w:hAnsi="Tahoma"/>
        </w:rPr>
        <w:t>WFD</w:t>
      </w:r>
      <w:r>
        <w:rPr>
          <w:rFonts w:ascii="Tahoma" w:hAnsi="Tahoma"/>
        </w:rPr>
        <w:t>)</w:t>
      </w:r>
      <w:r w:rsidRPr="00AB6C69">
        <w:rPr>
          <w:rFonts w:ascii="Tahoma" w:hAnsi="Tahoma"/>
        </w:rPr>
        <w:t xml:space="preserve"> were assessed on four core tasks</w:t>
      </w:r>
      <w:r>
        <w:rPr>
          <w:rFonts w:ascii="Tahoma" w:hAnsi="Tahoma"/>
        </w:rPr>
        <w:t>:</w:t>
      </w:r>
      <w:r w:rsidR="002809B2">
        <w:rPr>
          <w:rFonts w:ascii="Tahoma" w:hAnsi="Tahoma"/>
        </w:rPr>
        <w:t xml:space="preserve"> 1) picture naming as a measure of children’s ability to retrieve and produce words in response to a picture, 2) word</w:t>
      </w:r>
      <w:r w:rsidR="009B07EB">
        <w:rPr>
          <w:rFonts w:ascii="Tahoma" w:hAnsi="Tahoma"/>
        </w:rPr>
        <w:t>-</w:t>
      </w:r>
      <w:r w:rsidR="002809B2">
        <w:rPr>
          <w:rFonts w:ascii="Tahoma" w:hAnsi="Tahoma"/>
        </w:rPr>
        <w:t>picture verification as a measure of the children’s knowledge of the word (to score correct they need</w:t>
      </w:r>
      <w:r w:rsidR="00CF4ECD">
        <w:rPr>
          <w:rFonts w:ascii="Tahoma" w:hAnsi="Tahoma"/>
        </w:rPr>
        <w:t>ed</w:t>
      </w:r>
      <w:r w:rsidR="002809B2">
        <w:rPr>
          <w:rFonts w:ascii="Tahoma" w:hAnsi="Tahoma"/>
        </w:rPr>
        <w:t xml:space="preserve"> to both accept the target name and on a separate occasion reject the name of a close semantic co-ordinate), 3) picture judgement using a sub set of the naming items designed as a measure of associative semantics, 4) </w:t>
      </w:r>
      <w:r w:rsidR="00E36E4E">
        <w:rPr>
          <w:rFonts w:ascii="Tahoma" w:hAnsi="Tahoma"/>
        </w:rPr>
        <w:t>n</w:t>
      </w:r>
      <w:r w:rsidR="002809B2">
        <w:rPr>
          <w:rFonts w:ascii="Tahoma" w:hAnsi="Tahoma"/>
        </w:rPr>
        <w:t xml:space="preserve">onword </w:t>
      </w:r>
      <w:r w:rsidR="00E36E4E">
        <w:rPr>
          <w:rFonts w:ascii="Tahoma" w:hAnsi="Tahoma"/>
        </w:rPr>
        <w:t>r</w:t>
      </w:r>
      <w:r w:rsidR="002809B2">
        <w:rPr>
          <w:rFonts w:ascii="Tahoma" w:hAnsi="Tahoma"/>
        </w:rPr>
        <w:t xml:space="preserve">epetition to explore the children’s phonological abilities when lexical processing is not required. The use of the picture judgement task and the non-word repetition task enabled </w:t>
      </w:r>
      <w:r w:rsidR="00675DA9">
        <w:rPr>
          <w:rFonts w:ascii="Tahoma" w:hAnsi="Tahoma"/>
        </w:rPr>
        <w:t>examination of</w:t>
      </w:r>
      <w:r w:rsidR="002809B2">
        <w:rPr>
          <w:rFonts w:ascii="Tahoma" w:hAnsi="Tahoma"/>
        </w:rPr>
        <w:t xml:space="preserve"> the children’s ability to deal with meaning in the absence of form and the reverse, i.e. form in the absence of meaning.</w:t>
      </w:r>
      <w:r w:rsidR="000C4EA4">
        <w:rPr>
          <w:rFonts w:ascii="Tahoma" w:hAnsi="Tahoma"/>
        </w:rPr>
        <w:t xml:space="preserve"> </w:t>
      </w:r>
      <w:r w:rsidR="009B07EB">
        <w:rPr>
          <w:rFonts w:ascii="Tahoma" w:hAnsi="Tahoma"/>
        </w:rPr>
        <w:t xml:space="preserve">Children were also assessed on background tasks of simple and choice reaction time, nonverbal ability and receptive vocabulary. </w:t>
      </w:r>
      <w:r w:rsidR="00077861">
        <w:rPr>
          <w:rFonts w:ascii="Tahoma" w:hAnsi="Tahoma"/>
        </w:rPr>
        <w:t>Nonverbal ability was assessed with the British Ability Scales Pattern Construction subtest (</w:t>
      </w:r>
      <w:r w:rsidR="00077861" w:rsidRPr="00AB6C69">
        <w:rPr>
          <w:rFonts w:ascii="Tahoma" w:hAnsi="Tahoma"/>
        </w:rPr>
        <w:t xml:space="preserve">Elliot, </w:t>
      </w:r>
      <w:r w:rsidR="00077861">
        <w:rPr>
          <w:rFonts w:ascii="Tahoma" w:hAnsi="Tahoma"/>
        </w:rPr>
        <w:t>Smith, &amp;</w:t>
      </w:r>
      <w:r w:rsidR="00077861" w:rsidRPr="00AB6C69">
        <w:rPr>
          <w:rFonts w:ascii="Tahoma" w:hAnsi="Tahoma"/>
        </w:rPr>
        <w:t xml:space="preserve"> McCullouch, </w:t>
      </w:r>
      <w:r w:rsidR="00077861">
        <w:rPr>
          <w:rFonts w:ascii="Tahoma" w:hAnsi="Tahoma"/>
        </w:rPr>
        <w:t xml:space="preserve">1996), and receptive vocabulary was assessed with </w:t>
      </w:r>
      <w:r w:rsidR="009B07EB">
        <w:rPr>
          <w:rFonts w:ascii="Tahoma" w:hAnsi="Tahoma"/>
        </w:rPr>
        <w:t>the British Picture Vocabulary Scales</w:t>
      </w:r>
      <w:r w:rsidR="00077861">
        <w:rPr>
          <w:rFonts w:ascii="Tahoma" w:hAnsi="Tahoma"/>
        </w:rPr>
        <w:t xml:space="preserve"> (</w:t>
      </w:r>
      <w:r w:rsidR="00077861" w:rsidRPr="00AB6C69">
        <w:rPr>
          <w:rFonts w:ascii="Tahoma" w:hAnsi="Tahoma"/>
        </w:rPr>
        <w:t xml:space="preserve">Dunn, Dunn, </w:t>
      </w:r>
      <w:r w:rsidR="00077861">
        <w:rPr>
          <w:rFonts w:ascii="Tahoma" w:hAnsi="Tahoma"/>
        </w:rPr>
        <w:t>&amp;</w:t>
      </w:r>
      <w:r w:rsidR="00077861" w:rsidRPr="00AB6C69">
        <w:rPr>
          <w:rFonts w:ascii="Tahoma" w:hAnsi="Tahoma"/>
        </w:rPr>
        <w:t xml:space="preserve"> Styles, 1997)</w:t>
      </w:r>
      <w:r w:rsidR="00077861">
        <w:rPr>
          <w:rFonts w:ascii="Tahoma" w:hAnsi="Tahoma"/>
        </w:rPr>
        <w:t xml:space="preserve">. </w:t>
      </w:r>
    </w:p>
    <w:p w14:paraId="6E803DAB" w14:textId="77777777" w:rsidR="002809B2" w:rsidRDefault="002809B2" w:rsidP="00675DA9">
      <w:pPr>
        <w:spacing w:line="360" w:lineRule="auto"/>
        <w:rPr>
          <w:rFonts w:ascii="Tahoma" w:hAnsi="Tahoma"/>
          <w:u w:val="single"/>
        </w:rPr>
      </w:pPr>
    </w:p>
    <w:p w14:paraId="48CAC367" w14:textId="31C6564C" w:rsidR="00167850" w:rsidRPr="00AB6C69" w:rsidRDefault="00167850" w:rsidP="00675DA9">
      <w:pPr>
        <w:spacing w:line="360" w:lineRule="auto"/>
        <w:rPr>
          <w:rFonts w:ascii="Tahoma" w:hAnsi="Tahoma"/>
          <w:u w:val="single"/>
        </w:rPr>
      </w:pPr>
      <w:r>
        <w:rPr>
          <w:rFonts w:ascii="Tahoma" w:hAnsi="Tahoma"/>
          <w:u w:val="single"/>
        </w:rPr>
        <w:t>D</w:t>
      </w:r>
      <w:r w:rsidR="00416253">
        <w:rPr>
          <w:rFonts w:ascii="Tahoma" w:hAnsi="Tahoma"/>
          <w:u w:val="single"/>
        </w:rPr>
        <w:t>etails of</w:t>
      </w:r>
      <w:r>
        <w:rPr>
          <w:rFonts w:ascii="Tahoma" w:hAnsi="Tahoma"/>
          <w:u w:val="single"/>
        </w:rPr>
        <w:t xml:space="preserve"> </w:t>
      </w:r>
      <w:r w:rsidR="00860006">
        <w:rPr>
          <w:rFonts w:ascii="Tahoma" w:hAnsi="Tahoma"/>
          <w:u w:val="single"/>
        </w:rPr>
        <w:t xml:space="preserve">core </w:t>
      </w:r>
      <w:r>
        <w:rPr>
          <w:rFonts w:ascii="Tahoma" w:hAnsi="Tahoma"/>
          <w:u w:val="single"/>
        </w:rPr>
        <w:t>t</w:t>
      </w:r>
      <w:r w:rsidRPr="00AB6C69">
        <w:rPr>
          <w:rFonts w:ascii="Tahoma" w:hAnsi="Tahoma"/>
          <w:u w:val="single"/>
        </w:rPr>
        <w:t>asks</w:t>
      </w:r>
      <w:r w:rsidR="005167C8">
        <w:rPr>
          <w:rFonts w:ascii="Tahoma" w:hAnsi="Tahoma"/>
          <w:u w:val="single"/>
        </w:rPr>
        <w:t xml:space="preserve"> and simple and choice reaction time tasks</w:t>
      </w:r>
      <w:r>
        <w:rPr>
          <w:rFonts w:ascii="Tahoma" w:hAnsi="Tahoma"/>
          <w:u w:val="single"/>
        </w:rPr>
        <w:t xml:space="preserve"> </w:t>
      </w:r>
    </w:p>
    <w:p w14:paraId="7FE138AD" w14:textId="1F905B50" w:rsidR="00167850" w:rsidRDefault="00167850" w:rsidP="00675DA9">
      <w:pPr>
        <w:spacing w:line="360" w:lineRule="auto"/>
        <w:ind w:firstLine="720"/>
        <w:rPr>
          <w:rFonts w:ascii="Tahoma" w:hAnsi="Tahoma"/>
        </w:rPr>
      </w:pPr>
      <w:r w:rsidRPr="00AB6C69">
        <w:rPr>
          <w:rFonts w:ascii="Tahoma" w:hAnsi="Tahoma"/>
          <w:u w:val="single"/>
        </w:rPr>
        <w:t>Picture naming</w:t>
      </w:r>
      <w:r w:rsidRPr="00AB6C69">
        <w:rPr>
          <w:rFonts w:ascii="Tahoma" w:hAnsi="Tahoma"/>
        </w:rPr>
        <w:t xml:space="preserve">: The </w:t>
      </w:r>
      <w:r w:rsidR="00860006">
        <w:rPr>
          <w:rFonts w:ascii="Tahoma" w:hAnsi="Tahoma"/>
        </w:rPr>
        <w:t>stimuli were</w:t>
      </w:r>
      <w:r w:rsidRPr="00AB6C69">
        <w:rPr>
          <w:rFonts w:ascii="Tahoma" w:hAnsi="Tahoma"/>
        </w:rPr>
        <w:t xml:space="preserve"> 72 black and white line drawings of objects </w:t>
      </w:r>
      <w:r w:rsidR="00860006">
        <w:rPr>
          <w:rFonts w:ascii="Tahoma" w:hAnsi="Tahoma"/>
        </w:rPr>
        <w:t xml:space="preserve">from </w:t>
      </w:r>
      <w:r w:rsidR="00860006" w:rsidRPr="00AB6C69">
        <w:rPr>
          <w:rFonts w:ascii="Tahoma" w:hAnsi="Tahoma"/>
        </w:rPr>
        <w:t>Funnell, Hughes and Woodcock (2006)</w:t>
      </w:r>
      <w:r w:rsidR="00860006">
        <w:rPr>
          <w:rFonts w:ascii="Tahoma" w:hAnsi="Tahoma"/>
        </w:rPr>
        <w:t>.</w:t>
      </w:r>
      <w:r w:rsidR="00860006" w:rsidRPr="00AB6C69">
        <w:rPr>
          <w:rFonts w:ascii="Tahoma" w:hAnsi="Tahoma"/>
        </w:rPr>
        <w:t xml:space="preserve"> </w:t>
      </w:r>
      <w:r w:rsidR="00860006">
        <w:rPr>
          <w:rFonts w:ascii="Tahoma" w:hAnsi="Tahoma"/>
        </w:rPr>
        <w:t xml:space="preserve">The objects were </w:t>
      </w:r>
      <w:r w:rsidRPr="00AB6C69">
        <w:rPr>
          <w:rFonts w:ascii="Tahoma" w:hAnsi="Tahoma"/>
        </w:rPr>
        <w:t>from four categories</w:t>
      </w:r>
      <w:r w:rsidR="00860006">
        <w:rPr>
          <w:rFonts w:ascii="Tahoma" w:hAnsi="Tahoma"/>
        </w:rPr>
        <w:t>, with 18 items in each</w:t>
      </w:r>
      <w:r w:rsidRPr="00AB6C69">
        <w:rPr>
          <w:rFonts w:ascii="Tahoma" w:hAnsi="Tahoma"/>
        </w:rPr>
        <w:t>. Two categories represent living things and two represent artefacts. The task was programmed using the experim</w:t>
      </w:r>
      <w:r w:rsidR="00CF4ECD">
        <w:rPr>
          <w:rFonts w:ascii="Tahoma" w:hAnsi="Tahoma"/>
        </w:rPr>
        <w:t>ental software DMDX (Forster &amp;</w:t>
      </w:r>
      <w:r w:rsidRPr="00AB6C69">
        <w:rPr>
          <w:rFonts w:ascii="Tahoma" w:hAnsi="Tahoma"/>
        </w:rPr>
        <w:t xml:space="preserve"> Forster, 2003) running on a laptop computer with 15.4</w:t>
      </w:r>
      <w:r w:rsidR="00860006">
        <w:rPr>
          <w:rFonts w:ascii="Tahoma" w:hAnsi="Tahoma"/>
        </w:rPr>
        <w:t>”</w:t>
      </w:r>
      <w:r w:rsidRPr="00AB6C69">
        <w:rPr>
          <w:rFonts w:ascii="Tahoma" w:hAnsi="Tahoma"/>
        </w:rPr>
        <w:t xml:space="preserve"> screen. Naming responses were recorded using an external microphone connected to the laptop. Items were presented in one session divided into three blocks of 24 items each. </w:t>
      </w:r>
      <w:r w:rsidR="00860006">
        <w:rPr>
          <w:rFonts w:ascii="Tahoma" w:hAnsi="Tahoma"/>
        </w:rPr>
        <w:t>C</w:t>
      </w:r>
      <w:r w:rsidRPr="00AB6C69">
        <w:rPr>
          <w:rFonts w:ascii="Tahoma" w:hAnsi="Tahoma"/>
        </w:rPr>
        <w:t>hild</w:t>
      </w:r>
      <w:r w:rsidR="00860006">
        <w:rPr>
          <w:rFonts w:ascii="Tahoma" w:hAnsi="Tahoma"/>
        </w:rPr>
        <w:t>ren</w:t>
      </w:r>
      <w:r w:rsidRPr="00AB6C69">
        <w:rPr>
          <w:rFonts w:ascii="Tahoma" w:hAnsi="Tahoma"/>
        </w:rPr>
        <w:t xml:space="preserve"> w</w:t>
      </w:r>
      <w:r w:rsidR="00860006">
        <w:rPr>
          <w:rFonts w:ascii="Tahoma" w:hAnsi="Tahoma"/>
        </w:rPr>
        <w:t>ere</w:t>
      </w:r>
      <w:r w:rsidRPr="00AB6C69">
        <w:rPr>
          <w:rFonts w:ascii="Tahoma" w:hAnsi="Tahoma"/>
        </w:rPr>
        <w:t xml:space="preserve"> asked to provide a single word for each picture. The tester moved to the next item as soon as the </w:t>
      </w:r>
      <w:r w:rsidR="00860006">
        <w:rPr>
          <w:rFonts w:ascii="Tahoma" w:hAnsi="Tahoma"/>
        </w:rPr>
        <w:t>name</w:t>
      </w:r>
      <w:r w:rsidRPr="00AB6C69">
        <w:rPr>
          <w:rFonts w:ascii="Tahoma" w:hAnsi="Tahoma"/>
        </w:rPr>
        <w:t xml:space="preserve"> </w:t>
      </w:r>
      <w:r w:rsidR="00860006">
        <w:rPr>
          <w:rFonts w:ascii="Tahoma" w:hAnsi="Tahoma"/>
        </w:rPr>
        <w:t>was produced</w:t>
      </w:r>
      <w:r w:rsidRPr="00AB6C69">
        <w:rPr>
          <w:rFonts w:ascii="Tahoma" w:hAnsi="Tahoma"/>
        </w:rPr>
        <w:t xml:space="preserve">. </w:t>
      </w:r>
      <w:r w:rsidR="00860006">
        <w:rPr>
          <w:rFonts w:ascii="Tahoma" w:hAnsi="Tahoma"/>
        </w:rPr>
        <w:t>Res</w:t>
      </w:r>
      <w:r w:rsidRPr="00AB6C69">
        <w:rPr>
          <w:rFonts w:ascii="Tahoma" w:hAnsi="Tahoma"/>
        </w:rPr>
        <w:t xml:space="preserve">ponses were recorded at the time of testing and checked later from the recording. Four fixed randomized orders were rotated across children during testing. No more than two objects from the same category appeared in succession. Each trial began with the presentation of a fixation cross in the centre of the screen for 500 msecs. Then the picture appeared and stayed on </w:t>
      </w:r>
      <w:r w:rsidRPr="00AB6C69">
        <w:rPr>
          <w:rFonts w:ascii="Tahoma" w:hAnsi="Tahoma"/>
        </w:rPr>
        <w:lastRenderedPageBreak/>
        <w:t>the screen for a maximum of 5000 msecs in the case of the TD children and 10000 msecs in the case of children with word finding difficulty. Three items, not used in the main testing session, were presented for practice. Feedback on accuracy was given during the practice trials but not during the main task.</w:t>
      </w:r>
    </w:p>
    <w:p w14:paraId="7E484233" w14:textId="0E448136" w:rsidR="00083DFF" w:rsidRDefault="00083DFF" w:rsidP="00675DA9">
      <w:pPr>
        <w:spacing w:line="360" w:lineRule="auto"/>
        <w:ind w:firstLine="720"/>
        <w:rPr>
          <w:rFonts w:ascii="Tahoma" w:hAnsi="Tahoma"/>
        </w:rPr>
      </w:pPr>
      <w:r w:rsidRPr="00AB6C69">
        <w:rPr>
          <w:rFonts w:ascii="Tahoma" w:hAnsi="Tahoma"/>
        </w:rPr>
        <w:t xml:space="preserve">Naming responses were recorded using an external microphone connected to the laptop. CheckVocal software (Protopapas, 2007) was used to obtain naming latencies. Accuracy of the naming responses was also recorded. </w:t>
      </w:r>
      <w:r w:rsidR="00955EC5">
        <w:rPr>
          <w:rFonts w:ascii="Tahoma" w:hAnsi="Tahoma"/>
        </w:rPr>
        <w:t xml:space="preserve">The classification scheme shown in the appendix was used for qualitative analysis of naming errors. </w:t>
      </w:r>
    </w:p>
    <w:p w14:paraId="35209A63" w14:textId="77777777" w:rsidR="00167850" w:rsidRPr="00AB6C69" w:rsidRDefault="00167850" w:rsidP="00675DA9">
      <w:pPr>
        <w:spacing w:line="360" w:lineRule="auto"/>
        <w:ind w:firstLine="720"/>
        <w:rPr>
          <w:rFonts w:ascii="Tahoma" w:hAnsi="Tahoma"/>
        </w:rPr>
      </w:pPr>
      <w:r w:rsidRPr="00AB6C69">
        <w:rPr>
          <w:rFonts w:ascii="Tahoma" w:hAnsi="Tahoma"/>
          <w:u w:val="single"/>
        </w:rPr>
        <w:t>Word-Picture Verification Task</w:t>
      </w:r>
      <w:r>
        <w:rPr>
          <w:rFonts w:ascii="Tahoma" w:hAnsi="Tahoma"/>
          <w:u w:val="single"/>
        </w:rPr>
        <w:t xml:space="preserve"> (WPVT)</w:t>
      </w:r>
      <w:r w:rsidRPr="00AB6C69">
        <w:rPr>
          <w:rFonts w:ascii="Tahoma" w:hAnsi="Tahoma"/>
        </w:rPr>
        <w:t xml:space="preserve">: A word-picture verification task was </w:t>
      </w:r>
      <w:bookmarkStart w:id="0" w:name="_GoBack"/>
      <w:bookmarkEnd w:id="0"/>
      <w:r w:rsidRPr="00AB6C69">
        <w:rPr>
          <w:rFonts w:ascii="Tahoma" w:hAnsi="Tahoma"/>
        </w:rPr>
        <w:t xml:space="preserve">developed using the pictures from the naming task. It involved presenting one picture at a time on the computer together with a pre-recorded spoken word.  On one occasion the picture was presented with the matching word and on another the picture was presented with a semantically related word. The child was asked to decide if the spoken word corresponded to the picture or not. Seventy-two object names were selected that were semantically related to the objects depicted in the Funnell et al. pictures. Related object names that were phonologically close to the target picture name or that started with the same phoneme (e.g., picture of a butterfly, semantically related word “bee”) were replaced. </w:t>
      </w:r>
    </w:p>
    <w:p w14:paraId="3ECF852F" w14:textId="1CF2B5B3" w:rsidR="00167850" w:rsidRPr="00AB6C69" w:rsidRDefault="00167850" w:rsidP="00675DA9">
      <w:pPr>
        <w:spacing w:line="360" w:lineRule="auto"/>
        <w:ind w:firstLine="720"/>
        <w:rPr>
          <w:rFonts w:ascii="Tahoma" w:hAnsi="Tahoma"/>
        </w:rPr>
      </w:pPr>
      <w:r w:rsidRPr="00AB6C69">
        <w:rPr>
          <w:rFonts w:ascii="Tahoma" w:hAnsi="Tahoma"/>
        </w:rPr>
        <w:t>The names of the pictures and the semantically related words were recorded by an adult English speaker. The audio files were edited to add 500 msecs of silence at the beginning and end of each file. The task was run on a laptop computer with a 15.4</w:t>
      </w:r>
      <w:r w:rsidR="00847F30">
        <w:rPr>
          <w:rFonts w:ascii="Tahoma" w:hAnsi="Tahoma"/>
        </w:rPr>
        <w:t xml:space="preserve">” </w:t>
      </w:r>
      <w:r w:rsidRPr="00AB6C69">
        <w:rPr>
          <w:rFonts w:ascii="Tahoma" w:hAnsi="Tahoma"/>
        </w:rPr>
        <w:t>screen and was programmed using the software DMDX (Forster &amp; Forster, 2003).  There were two testing sessions with individual target pictures appearing once in each session. In one session the picture appeared with its name, and in the other with the semantically related word.  The 72 items in each testing session were split in</w:t>
      </w:r>
      <w:r w:rsidR="00CF4ECD">
        <w:rPr>
          <w:rFonts w:ascii="Tahoma" w:hAnsi="Tahoma"/>
        </w:rPr>
        <w:t>to</w:t>
      </w:r>
      <w:r w:rsidRPr="00AB6C69">
        <w:rPr>
          <w:rFonts w:ascii="Tahoma" w:hAnsi="Tahoma"/>
        </w:rPr>
        <w:t xml:space="preserve"> three blocks of 24 items each with a </w:t>
      </w:r>
      <w:r w:rsidR="00CF4ECD">
        <w:rPr>
          <w:rFonts w:ascii="Tahoma" w:hAnsi="Tahoma"/>
        </w:rPr>
        <w:t>rest pause between blocks. C</w:t>
      </w:r>
      <w:r w:rsidRPr="00AB6C69">
        <w:rPr>
          <w:rFonts w:ascii="Tahoma" w:hAnsi="Tahoma"/>
        </w:rPr>
        <w:t>hild</w:t>
      </w:r>
      <w:r w:rsidR="00CF4ECD">
        <w:rPr>
          <w:rFonts w:ascii="Tahoma" w:hAnsi="Tahoma"/>
        </w:rPr>
        <w:t>ren</w:t>
      </w:r>
      <w:r w:rsidRPr="00AB6C69">
        <w:rPr>
          <w:rFonts w:ascii="Tahoma" w:hAnsi="Tahoma"/>
        </w:rPr>
        <w:t xml:space="preserve"> w</w:t>
      </w:r>
      <w:r w:rsidR="00CF4ECD">
        <w:rPr>
          <w:rFonts w:ascii="Tahoma" w:hAnsi="Tahoma"/>
        </w:rPr>
        <w:t>ere</w:t>
      </w:r>
      <w:r w:rsidRPr="00AB6C69">
        <w:rPr>
          <w:rFonts w:ascii="Tahoma" w:hAnsi="Tahoma"/>
        </w:rPr>
        <w:t xml:space="preserve"> asked to press </w:t>
      </w:r>
      <w:r w:rsidR="00847F30">
        <w:rPr>
          <w:rFonts w:ascii="Tahoma" w:hAnsi="Tahoma"/>
        </w:rPr>
        <w:t>designated response b</w:t>
      </w:r>
      <w:r w:rsidRPr="00AB6C69">
        <w:rPr>
          <w:rFonts w:ascii="Tahoma" w:hAnsi="Tahoma"/>
        </w:rPr>
        <w:t>utton</w:t>
      </w:r>
      <w:r w:rsidR="00847F30">
        <w:rPr>
          <w:rFonts w:ascii="Tahoma" w:hAnsi="Tahoma"/>
        </w:rPr>
        <w:t>s</w:t>
      </w:r>
      <w:r w:rsidRPr="00AB6C69">
        <w:rPr>
          <w:rFonts w:ascii="Tahoma" w:hAnsi="Tahoma"/>
        </w:rPr>
        <w:t xml:space="preserve"> on the keyboard. Responses were scored correct only if the child accepted the correct name and rejected the semantically related word.</w:t>
      </w:r>
      <w:r>
        <w:rPr>
          <w:rFonts w:ascii="Tahoma" w:hAnsi="Tahoma"/>
        </w:rPr>
        <w:t xml:space="preserve"> </w:t>
      </w:r>
      <w:r w:rsidRPr="00AB6C69">
        <w:rPr>
          <w:rFonts w:ascii="Tahoma" w:hAnsi="Tahoma"/>
        </w:rPr>
        <w:t>Three practice trials were presented with stimuli that were not included in the main testing session. Feedback was given after practice trials</w:t>
      </w:r>
      <w:r w:rsidR="00847F30">
        <w:rPr>
          <w:rFonts w:ascii="Tahoma" w:hAnsi="Tahoma"/>
        </w:rPr>
        <w:t xml:space="preserve"> only</w:t>
      </w:r>
      <w:r w:rsidRPr="00AB6C69">
        <w:rPr>
          <w:rFonts w:ascii="Tahoma" w:hAnsi="Tahoma"/>
        </w:rPr>
        <w:t xml:space="preserve">. Four fixed random orders of stimuli were rotated across participants. </w:t>
      </w:r>
      <w:r w:rsidRPr="00AB6C69">
        <w:rPr>
          <w:rFonts w:ascii="Tahoma" w:hAnsi="Tahoma"/>
        </w:rPr>
        <w:lastRenderedPageBreak/>
        <w:t>Each trial began with the presentation of a fixation cross in the centre of the screen for 500 msec. The picture preceded the audio file by 16.62 msecs.</w:t>
      </w:r>
    </w:p>
    <w:p w14:paraId="3A351EE9" w14:textId="52A30C69" w:rsidR="00167850" w:rsidRDefault="00167850" w:rsidP="00675DA9">
      <w:pPr>
        <w:spacing w:line="360" w:lineRule="auto"/>
        <w:ind w:firstLine="720"/>
        <w:rPr>
          <w:rFonts w:ascii="Tahoma" w:hAnsi="Tahoma"/>
        </w:rPr>
      </w:pPr>
      <w:r w:rsidRPr="00AB6C69">
        <w:rPr>
          <w:rFonts w:ascii="Tahoma" w:hAnsi="Tahoma"/>
          <w:u w:val="single"/>
        </w:rPr>
        <w:t>Picture judgement task of associative semantics (PJs)</w:t>
      </w:r>
      <w:r w:rsidRPr="00AB6C69">
        <w:rPr>
          <w:rFonts w:ascii="Tahoma" w:hAnsi="Tahoma"/>
        </w:rPr>
        <w:t xml:space="preserve">: In this task three pictures depicting objects were presented - a target together with two pictures underneath. One of the two pictures presented in the lower part of the screen had an associative semantic relationship to the target, the second came from the same semantic category as the first.  Sixty-nine pictures depicting items from the Funnell et al. </w:t>
      </w:r>
      <w:r>
        <w:rPr>
          <w:rFonts w:ascii="Tahoma" w:hAnsi="Tahoma"/>
        </w:rPr>
        <w:t xml:space="preserve">(2006) </w:t>
      </w:r>
      <w:r w:rsidRPr="00AB6C69">
        <w:rPr>
          <w:rFonts w:ascii="Tahoma" w:hAnsi="Tahoma"/>
        </w:rPr>
        <w:t xml:space="preserve">and Druks and Masterson </w:t>
      </w:r>
      <w:r>
        <w:rPr>
          <w:rFonts w:ascii="Tahoma" w:hAnsi="Tahoma"/>
        </w:rPr>
        <w:t xml:space="preserve">(2000) </w:t>
      </w:r>
      <w:r w:rsidRPr="00AB6C69">
        <w:rPr>
          <w:rFonts w:ascii="Tahoma" w:hAnsi="Tahoma"/>
        </w:rPr>
        <w:t>picture sets were selected from the Shutterstock website. The task was administered using a laptop computer with screen size 15.4</w:t>
      </w:r>
      <w:r w:rsidR="002612A3">
        <w:rPr>
          <w:rFonts w:ascii="Tahoma" w:hAnsi="Tahoma"/>
        </w:rPr>
        <w:t>”</w:t>
      </w:r>
      <w:r w:rsidRPr="00AB6C69">
        <w:rPr>
          <w:rFonts w:ascii="Tahoma" w:hAnsi="Tahoma"/>
        </w:rPr>
        <w:t xml:space="preserve"> and it was programmed using Visual Basic software. There were three practice trials using items that did not appear in the main session and twenty trials in the main task.  A fixation point appeared at the start of each trial. </w:t>
      </w:r>
      <w:r w:rsidR="00CF4ECD">
        <w:rPr>
          <w:rFonts w:ascii="Tahoma" w:hAnsi="Tahoma"/>
        </w:rPr>
        <w:t>C</w:t>
      </w:r>
      <w:r w:rsidRPr="00AB6C69">
        <w:rPr>
          <w:rFonts w:ascii="Tahoma" w:hAnsi="Tahoma"/>
        </w:rPr>
        <w:t>hild</w:t>
      </w:r>
      <w:r w:rsidR="00CF4ECD">
        <w:rPr>
          <w:rFonts w:ascii="Tahoma" w:hAnsi="Tahoma"/>
        </w:rPr>
        <w:t>ren</w:t>
      </w:r>
      <w:r w:rsidRPr="00AB6C69">
        <w:rPr>
          <w:rFonts w:ascii="Tahoma" w:hAnsi="Tahoma"/>
        </w:rPr>
        <w:t xml:space="preserve"> w</w:t>
      </w:r>
      <w:r w:rsidR="00CF4ECD">
        <w:rPr>
          <w:rFonts w:ascii="Tahoma" w:hAnsi="Tahoma"/>
        </w:rPr>
        <w:t>ere</w:t>
      </w:r>
      <w:r w:rsidRPr="00AB6C69">
        <w:rPr>
          <w:rFonts w:ascii="Tahoma" w:hAnsi="Tahoma"/>
        </w:rPr>
        <w:t xml:space="preserve"> asked to choose which of the two items in the lower part of the screen fitted best with the item at the top</w:t>
      </w:r>
      <w:r w:rsidR="002612A3">
        <w:rPr>
          <w:rFonts w:ascii="Tahoma" w:hAnsi="Tahoma"/>
        </w:rPr>
        <w:t xml:space="preserve"> using designated response keys cover</w:t>
      </w:r>
      <w:r w:rsidRPr="00AB6C69">
        <w:rPr>
          <w:rFonts w:ascii="Tahoma" w:hAnsi="Tahoma"/>
        </w:rPr>
        <w:t xml:space="preserve">ed with stickers. Feedback on accuracy was </w:t>
      </w:r>
      <w:r w:rsidR="002612A3">
        <w:rPr>
          <w:rFonts w:ascii="Tahoma" w:hAnsi="Tahoma"/>
        </w:rPr>
        <w:t xml:space="preserve">only given during </w:t>
      </w:r>
      <w:r w:rsidRPr="00AB6C69">
        <w:rPr>
          <w:rFonts w:ascii="Tahoma" w:hAnsi="Tahoma"/>
        </w:rPr>
        <w:t>practice trials.</w:t>
      </w:r>
    </w:p>
    <w:p w14:paraId="55DAA05D" w14:textId="03962706" w:rsidR="00E36E4E" w:rsidRPr="00AB6C69" w:rsidRDefault="00E36E4E" w:rsidP="00675DA9">
      <w:pPr>
        <w:spacing w:line="360" w:lineRule="auto"/>
        <w:ind w:firstLine="720"/>
        <w:rPr>
          <w:rFonts w:ascii="Tahoma" w:hAnsi="Tahoma"/>
        </w:rPr>
      </w:pPr>
      <w:r w:rsidRPr="00E36E4E">
        <w:rPr>
          <w:rFonts w:ascii="Tahoma" w:hAnsi="Tahoma"/>
          <w:u w:val="single"/>
        </w:rPr>
        <w:t>Nonword Repetition</w:t>
      </w:r>
      <w:r>
        <w:rPr>
          <w:rFonts w:ascii="Tahoma" w:hAnsi="Tahoma"/>
        </w:rPr>
        <w:t xml:space="preserve">: The Children's Test of Nonword Repetition (Gathercole &amp; Baddeley, 1996) was used to explore the children’s phonological abilities when lexical processing is not required.  The nonwords were administered singly for repetition according to manual instructions. Responses were scored at the time of testing and audio-recorded for later checking.    </w:t>
      </w:r>
    </w:p>
    <w:p w14:paraId="22EFAB63" w14:textId="3A482B31" w:rsidR="00167850" w:rsidRPr="00AB6C69" w:rsidRDefault="00167850" w:rsidP="00675DA9">
      <w:pPr>
        <w:spacing w:line="360" w:lineRule="auto"/>
        <w:ind w:firstLine="720"/>
        <w:rPr>
          <w:rFonts w:ascii="Tahoma" w:hAnsi="Tahoma"/>
        </w:rPr>
      </w:pPr>
      <w:r w:rsidRPr="00AB6C69">
        <w:rPr>
          <w:rFonts w:ascii="Tahoma" w:hAnsi="Tahoma"/>
          <w:u w:val="single"/>
        </w:rPr>
        <w:t>Simple and Choice Reaction Time</w:t>
      </w:r>
      <w:r w:rsidRPr="00AB6C69">
        <w:rPr>
          <w:rFonts w:ascii="Tahoma" w:hAnsi="Tahoma"/>
        </w:rPr>
        <w:t xml:space="preserve">: Computerized tasks of simple and choice reaction time were adapted from Powell, Stainthorp, Stuart, Garwood and Quinlan (2007) and programmed on a laptop computer with a 15.4 inch screen using the DMDX software (Forster </w:t>
      </w:r>
      <w:r w:rsidR="00CF4ECD">
        <w:rPr>
          <w:rFonts w:ascii="Tahoma" w:hAnsi="Tahoma"/>
        </w:rPr>
        <w:t>&amp;</w:t>
      </w:r>
      <w:r w:rsidRPr="00AB6C69">
        <w:rPr>
          <w:rFonts w:ascii="Tahoma" w:hAnsi="Tahoma"/>
        </w:rPr>
        <w:t xml:space="preserve"> Forster, 2003). The simple reaction time task measured the time taken to make a key press response following the appearance of a target on the screen. Six different coloured drawings of monster characters were the target stimuli. The six pictures and instructions appeared on the welcome screen. The instructions were read aloud to ensure that the child understood the task. There were six items for practice followed by two blocks of 18 trials each. Each trial started with the presentation of a fixation point (a black cross) in the centre of a white screen, followed by a lag and then the appearance of the target stimulus. The duration of the lag varied, to discourage anticipatory responses, and was either, 300, </w:t>
      </w:r>
      <w:r w:rsidRPr="00AB6C69">
        <w:rPr>
          <w:rFonts w:ascii="Tahoma" w:hAnsi="Tahoma"/>
        </w:rPr>
        <w:lastRenderedPageBreak/>
        <w:t>600 or 900 msecs. The lag times were randomised across trials and presentation of the six target stimuli was also randomised across trials. The target stimuli remained on the screen for 1500 msecs.</w:t>
      </w:r>
    </w:p>
    <w:p w14:paraId="5F8EA72A" w14:textId="77777777" w:rsidR="00167850" w:rsidRDefault="00167850" w:rsidP="00675DA9">
      <w:pPr>
        <w:spacing w:line="360" w:lineRule="auto"/>
        <w:rPr>
          <w:rFonts w:ascii="Tahoma" w:hAnsi="Tahoma"/>
        </w:rPr>
      </w:pPr>
      <w:r w:rsidRPr="00AB6C69">
        <w:rPr>
          <w:rFonts w:ascii="Tahoma" w:hAnsi="Tahoma"/>
        </w:rPr>
        <w:t>In the choice reaction time task the child was asked to decide which of two stimuli appeared on the computer screen, and to press the appropriate response key as quickly as possible. The targets were two dinosaur pictures (one green and one orange) from the Shutterstock pictures. Children were asked to press the left Ctrl button as soon as the green dinosaur appeared, or the right Ctrl button if the orange dinosaur appeared. Green and orange stickers were placed on the two buttons. As for the simple reaction time task, instructions that appeared on the welcome screen were read aloud by the tester. A mouse press initiated the practice block of six items, with half containing the orange and half the green dinosaur. A black fixation cross appeared in the middle of the white screen for 500 msecs followed by the target stimuli. Lag times varied in randomised order, as did appearance of either the orange or green dinosaur. The lag times were 300, 600 or 900 msecs. The target stimulus remained on the screen for 1500 msecs. There were two blocks of 18 trials each in the main test session.</w:t>
      </w:r>
    </w:p>
    <w:p w14:paraId="5515A08B" w14:textId="77777777" w:rsidR="00675DA9" w:rsidRDefault="00675DA9" w:rsidP="00675DA9">
      <w:pPr>
        <w:spacing w:line="360" w:lineRule="auto"/>
        <w:rPr>
          <w:rFonts w:ascii="Tahoma" w:hAnsi="Tahoma"/>
          <w:u w:val="single"/>
        </w:rPr>
      </w:pPr>
    </w:p>
    <w:p w14:paraId="77247035" w14:textId="77777777" w:rsidR="00416253" w:rsidRDefault="00416253" w:rsidP="00675DA9">
      <w:pPr>
        <w:spacing w:line="360" w:lineRule="auto"/>
        <w:rPr>
          <w:rFonts w:ascii="Tahoma" w:hAnsi="Tahoma"/>
        </w:rPr>
      </w:pPr>
      <w:r>
        <w:rPr>
          <w:rFonts w:ascii="Tahoma" w:hAnsi="Tahoma"/>
        </w:rPr>
        <w:t>References</w:t>
      </w:r>
    </w:p>
    <w:p w14:paraId="4BF188BB" w14:textId="77777777" w:rsidR="00416253" w:rsidRDefault="00416253" w:rsidP="00675DA9">
      <w:pPr>
        <w:spacing w:line="360" w:lineRule="auto"/>
        <w:ind w:left="567" w:hanging="567"/>
        <w:rPr>
          <w:rFonts w:ascii="Tahoma" w:hAnsi="Tahoma"/>
        </w:rPr>
      </w:pPr>
      <w:r>
        <w:rPr>
          <w:rFonts w:ascii="Tahoma" w:hAnsi="Tahoma"/>
        </w:rPr>
        <w:t>Druks, J. and Masterson, J. (2000). Object and Action Naming Battery. Hove: Psychology Press.</w:t>
      </w:r>
    </w:p>
    <w:p w14:paraId="0C1741EF" w14:textId="77777777" w:rsidR="00416253" w:rsidRDefault="00416253" w:rsidP="00675DA9">
      <w:pPr>
        <w:spacing w:line="360" w:lineRule="auto"/>
        <w:ind w:left="567" w:hanging="567"/>
        <w:rPr>
          <w:rFonts w:ascii="Tahoma" w:hAnsi="Tahoma"/>
        </w:rPr>
      </w:pPr>
      <w:r w:rsidRPr="00AB6C69">
        <w:rPr>
          <w:rFonts w:ascii="Tahoma" w:hAnsi="Tahoma"/>
        </w:rPr>
        <w:t>Dunn, L. M., Dunn, D. M. and Styles, B. (1997). British Picture Vocabulary Scale III. Windsor: NFER-NELSON.</w:t>
      </w:r>
    </w:p>
    <w:p w14:paraId="734912B0" w14:textId="77777777" w:rsidR="00416253" w:rsidRDefault="00416253" w:rsidP="00675DA9">
      <w:pPr>
        <w:spacing w:line="360" w:lineRule="auto"/>
        <w:ind w:left="567" w:hanging="567"/>
        <w:rPr>
          <w:rFonts w:ascii="Tahoma" w:hAnsi="Tahoma"/>
        </w:rPr>
      </w:pPr>
      <w:r w:rsidRPr="00AB6C69">
        <w:rPr>
          <w:rFonts w:ascii="Tahoma" w:hAnsi="Tahoma"/>
        </w:rPr>
        <w:t>Elliot, C. D., Smith, P. and McCullouch, K. (1996). British Ability Scale II Edition. Windsor: NFER-NELSON.</w:t>
      </w:r>
    </w:p>
    <w:p w14:paraId="555ED1DD" w14:textId="076466BF" w:rsidR="00416253" w:rsidRPr="00AB6C69" w:rsidRDefault="00416253" w:rsidP="00675DA9">
      <w:pPr>
        <w:spacing w:line="360" w:lineRule="auto"/>
        <w:ind w:left="567" w:hanging="567"/>
        <w:rPr>
          <w:rFonts w:ascii="Tahoma" w:hAnsi="Tahoma"/>
        </w:rPr>
      </w:pPr>
      <w:r w:rsidRPr="00AB6C69">
        <w:rPr>
          <w:rFonts w:ascii="Tahoma" w:hAnsi="Tahoma"/>
        </w:rPr>
        <w:t>Forster, K. I. and Forster, J. (2003). DMDX: A windows display program with millisecond accuracy. Behavior Research Methods, Instruments, &amp; Computers, 35 (1), 116-124.</w:t>
      </w:r>
    </w:p>
    <w:p w14:paraId="31A5E2BA" w14:textId="77777777" w:rsidR="00416253" w:rsidRPr="00AB6C69" w:rsidRDefault="00416253" w:rsidP="00675DA9">
      <w:pPr>
        <w:spacing w:line="360" w:lineRule="auto"/>
        <w:ind w:left="567" w:hanging="567"/>
        <w:rPr>
          <w:rFonts w:ascii="Tahoma" w:hAnsi="Tahoma"/>
        </w:rPr>
      </w:pPr>
      <w:r w:rsidRPr="00AB6C69">
        <w:rPr>
          <w:rFonts w:ascii="Tahoma" w:hAnsi="Tahoma"/>
        </w:rPr>
        <w:t>Funnell, E., Hughes, D. and Woodcock, J. (2006). Age of acquisition for naming and knowing: A new hypothesis. The Quarterly Journal of Experimental Psychology, 59 (2), 268-295.</w:t>
      </w:r>
    </w:p>
    <w:p w14:paraId="43F7D26F" w14:textId="77777777" w:rsidR="00416253" w:rsidRDefault="00416253" w:rsidP="00675DA9">
      <w:pPr>
        <w:spacing w:line="360" w:lineRule="auto"/>
        <w:ind w:left="567" w:hanging="567"/>
        <w:rPr>
          <w:rFonts w:ascii="Tahoma" w:hAnsi="Tahoma"/>
        </w:rPr>
      </w:pPr>
      <w:r w:rsidRPr="00AB6C69">
        <w:rPr>
          <w:rFonts w:ascii="Tahoma" w:hAnsi="Tahoma"/>
        </w:rPr>
        <w:lastRenderedPageBreak/>
        <w:t>Gathercole, S. and Baddeley, A. (1996). The Children's Test of Nonword Repetition. London: Psychological Corporation.</w:t>
      </w:r>
    </w:p>
    <w:p w14:paraId="1550D680" w14:textId="77777777" w:rsidR="00416253" w:rsidRPr="00AB6C69" w:rsidRDefault="00416253" w:rsidP="00675DA9">
      <w:pPr>
        <w:spacing w:line="360" w:lineRule="auto"/>
        <w:ind w:left="567" w:hanging="567"/>
        <w:rPr>
          <w:rFonts w:ascii="Tahoma" w:hAnsi="Tahoma"/>
        </w:rPr>
      </w:pPr>
      <w:r>
        <w:rPr>
          <w:rFonts w:ascii="Tahoma" w:hAnsi="Tahoma"/>
        </w:rPr>
        <w:t>German, D. (2000). Test of Word Finding, Second Edition (TWF-2). Pearson.</w:t>
      </w:r>
    </w:p>
    <w:p w14:paraId="5941AEBC" w14:textId="77777777" w:rsidR="00416253" w:rsidRPr="00AB6C69" w:rsidRDefault="00416253" w:rsidP="00675DA9">
      <w:pPr>
        <w:spacing w:line="360" w:lineRule="auto"/>
        <w:ind w:left="567" w:hanging="567"/>
        <w:rPr>
          <w:rFonts w:ascii="Tahoma" w:hAnsi="Tahoma"/>
        </w:rPr>
      </w:pPr>
      <w:r w:rsidRPr="00AB6C69">
        <w:rPr>
          <w:rFonts w:ascii="Tahoma" w:hAnsi="Tahoma"/>
        </w:rPr>
        <w:t>Powell, D., Stainthorp, R., Stuart, M., Garwood, H. and Quinlan, P. (2007). An experimental comparison between rival theories of rapid automatized naming performance and its relationship to reading. Journal of Experimental Child Psychology, 98 (1), 46-68.</w:t>
      </w:r>
    </w:p>
    <w:p w14:paraId="47D95204" w14:textId="77777777" w:rsidR="00416253" w:rsidRDefault="00416253" w:rsidP="00675DA9">
      <w:pPr>
        <w:spacing w:line="360" w:lineRule="auto"/>
        <w:ind w:left="567" w:hanging="567"/>
        <w:rPr>
          <w:rFonts w:ascii="Tahoma" w:hAnsi="Tahoma"/>
        </w:rPr>
      </w:pPr>
      <w:r w:rsidRPr="00AB6C69">
        <w:rPr>
          <w:rFonts w:ascii="Tahoma" w:hAnsi="Tahoma"/>
        </w:rPr>
        <w:t>Protopapas, A. (2007). CheckVocal: A program to facilitate checking the accuracy and response time of vocal responses from DMDX. Behavior Research Methods, 39 (4), 859-862.</w:t>
      </w:r>
    </w:p>
    <w:p w14:paraId="772C369F" w14:textId="39BCDC6C" w:rsidR="00675DA9" w:rsidRDefault="00675DA9">
      <w:pPr>
        <w:spacing w:after="160" w:line="259" w:lineRule="auto"/>
        <w:rPr>
          <w:rFonts w:ascii="Tahoma" w:hAnsi="Tahoma"/>
        </w:rPr>
      </w:pPr>
      <w:r>
        <w:rPr>
          <w:rFonts w:ascii="Tahoma" w:hAnsi="Tahoma"/>
        </w:rPr>
        <w:br w:type="page"/>
      </w:r>
    </w:p>
    <w:p w14:paraId="751DA551" w14:textId="20F1F1D7" w:rsidR="00955EC5" w:rsidRDefault="00955EC5" w:rsidP="00314B48">
      <w:pPr>
        <w:spacing w:line="480" w:lineRule="auto"/>
        <w:ind w:left="567" w:hanging="567"/>
        <w:rPr>
          <w:rFonts w:ascii="Tahoma" w:hAnsi="Tahoma"/>
        </w:rPr>
      </w:pPr>
      <w:r>
        <w:rPr>
          <w:rFonts w:ascii="Tahoma" w:hAnsi="Tahoma"/>
        </w:rPr>
        <w:lastRenderedPageBreak/>
        <w:t>Appendix</w:t>
      </w:r>
    </w:p>
    <w:p w14:paraId="7638636D" w14:textId="0D5C172E" w:rsidR="00314B48" w:rsidRDefault="00314B48" w:rsidP="00314B48">
      <w:pPr>
        <w:spacing w:line="480" w:lineRule="auto"/>
        <w:ind w:left="567" w:hanging="567"/>
        <w:rPr>
          <w:rFonts w:ascii="Tahoma" w:hAnsi="Tahoma"/>
        </w:rPr>
      </w:pPr>
      <w:r>
        <w:rPr>
          <w:rFonts w:ascii="Tahoma" w:hAnsi="Tahoma"/>
        </w:rPr>
        <w:t>Error categorisation for qualitative analysis of picture naming errors</w:t>
      </w:r>
    </w:p>
    <w:tbl>
      <w:tblPr>
        <w:tblW w:w="5263" w:type="pct"/>
        <w:tblLayout w:type="fixed"/>
        <w:tblLook w:val="00A0" w:firstRow="1" w:lastRow="0" w:firstColumn="1" w:lastColumn="0" w:noHBand="0" w:noVBand="0"/>
      </w:tblPr>
      <w:tblGrid>
        <w:gridCol w:w="1408"/>
        <w:gridCol w:w="1592"/>
        <w:gridCol w:w="3322"/>
        <w:gridCol w:w="3179"/>
      </w:tblGrid>
      <w:tr w:rsidR="00314B48" w:rsidRPr="00260AFE" w14:paraId="0AE5B84A" w14:textId="77777777" w:rsidTr="003C665D">
        <w:trPr>
          <w:trHeight w:val="544"/>
        </w:trPr>
        <w:tc>
          <w:tcPr>
            <w:tcW w:w="741" w:type="pct"/>
          </w:tcPr>
          <w:p w14:paraId="6C4B3B90" w14:textId="77777777" w:rsidR="00314B48" w:rsidRPr="00CC0F20" w:rsidRDefault="00314B48" w:rsidP="003C665D">
            <w:pPr>
              <w:rPr>
                <w:rFonts w:ascii="Tahoma" w:hAnsi="Tahoma" w:cs="Tahoma"/>
                <w:sz w:val="20"/>
              </w:rPr>
            </w:pPr>
            <w:r w:rsidRPr="00CC0F20">
              <w:rPr>
                <w:rFonts w:ascii="Tahoma" w:hAnsi="Tahoma" w:cs="Tahoma"/>
                <w:sz w:val="20"/>
              </w:rPr>
              <w:t>Error type</w:t>
            </w:r>
          </w:p>
        </w:tc>
        <w:tc>
          <w:tcPr>
            <w:tcW w:w="838" w:type="pct"/>
          </w:tcPr>
          <w:p w14:paraId="1D3903F8" w14:textId="77777777" w:rsidR="00314B48" w:rsidRPr="00CC0F20" w:rsidRDefault="00314B48" w:rsidP="003C665D">
            <w:pPr>
              <w:rPr>
                <w:rFonts w:ascii="Tahoma" w:hAnsi="Tahoma" w:cs="Tahoma"/>
                <w:sz w:val="20"/>
              </w:rPr>
            </w:pPr>
            <w:r w:rsidRPr="00CC0F20">
              <w:rPr>
                <w:rFonts w:ascii="Tahoma" w:hAnsi="Tahoma" w:cs="Tahoma"/>
                <w:sz w:val="20"/>
              </w:rPr>
              <w:t>Error subtype</w:t>
            </w:r>
          </w:p>
        </w:tc>
        <w:tc>
          <w:tcPr>
            <w:tcW w:w="1748" w:type="pct"/>
          </w:tcPr>
          <w:p w14:paraId="2F59EFED" w14:textId="77777777" w:rsidR="00314B48" w:rsidRPr="00CC0F20" w:rsidRDefault="00314B48" w:rsidP="003C665D">
            <w:pPr>
              <w:rPr>
                <w:rFonts w:ascii="Tahoma" w:hAnsi="Tahoma" w:cs="Tahoma"/>
                <w:sz w:val="20"/>
              </w:rPr>
            </w:pPr>
            <w:r w:rsidRPr="00CC0F20">
              <w:rPr>
                <w:rFonts w:ascii="Tahoma" w:hAnsi="Tahoma" w:cs="Tahoma"/>
                <w:sz w:val="20"/>
              </w:rPr>
              <w:t>Description</w:t>
            </w:r>
          </w:p>
        </w:tc>
        <w:tc>
          <w:tcPr>
            <w:tcW w:w="1673" w:type="pct"/>
          </w:tcPr>
          <w:p w14:paraId="28561EBB" w14:textId="5CED88F2" w:rsidR="00314B48" w:rsidRPr="00CC0F20" w:rsidRDefault="00314B48" w:rsidP="003C665D">
            <w:pPr>
              <w:ind w:right="292"/>
              <w:rPr>
                <w:rFonts w:ascii="Tahoma" w:hAnsi="Tahoma" w:cs="Tahoma"/>
                <w:sz w:val="20"/>
              </w:rPr>
            </w:pPr>
            <w:r>
              <w:rPr>
                <w:rFonts w:ascii="Tahoma" w:hAnsi="Tahoma" w:cs="Tahoma"/>
                <w:sz w:val="20"/>
              </w:rPr>
              <w:t>Example</w:t>
            </w:r>
            <w:r w:rsidR="00F30213">
              <w:rPr>
                <w:rFonts w:ascii="Tahoma" w:hAnsi="Tahoma" w:cs="Tahoma"/>
                <w:sz w:val="20"/>
              </w:rPr>
              <w:t>s</w:t>
            </w:r>
          </w:p>
        </w:tc>
      </w:tr>
      <w:tr w:rsidR="00314B48" w:rsidRPr="00260AFE" w14:paraId="6A3B1CED" w14:textId="77777777" w:rsidTr="003C665D">
        <w:trPr>
          <w:trHeight w:val="302"/>
        </w:trPr>
        <w:tc>
          <w:tcPr>
            <w:tcW w:w="741" w:type="pct"/>
          </w:tcPr>
          <w:p w14:paraId="29DBA5E2" w14:textId="77777777" w:rsidR="00314B48" w:rsidRPr="00CC0F20" w:rsidRDefault="00314B48" w:rsidP="003C665D">
            <w:pPr>
              <w:rPr>
                <w:rFonts w:ascii="Tahoma" w:hAnsi="Tahoma" w:cs="Tahoma"/>
                <w:bCs/>
                <w:color w:val="000000"/>
                <w:sz w:val="20"/>
                <w:lang w:eastAsia="en-GB"/>
              </w:rPr>
            </w:pPr>
            <w:r>
              <w:rPr>
                <w:rFonts w:ascii="Tahoma" w:hAnsi="Tahoma" w:cs="Tahoma"/>
                <w:bCs/>
                <w:color w:val="000000"/>
                <w:sz w:val="20"/>
                <w:lang w:eastAsia="en-GB"/>
              </w:rPr>
              <w:t>S</w:t>
            </w:r>
            <w:r w:rsidRPr="00CC0F20">
              <w:rPr>
                <w:rFonts w:ascii="Tahoma" w:hAnsi="Tahoma" w:cs="Tahoma"/>
                <w:bCs/>
                <w:color w:val="000000"/>
                <w:sz w:val="20"/>
                <w:lang w:eastAsia="en-GB"/>
              </w:rPr>
              <w:t>emantic</w:t>
            </w:r>
          </w:p>
        </w:tc>
        <w:tc>
          <w:tcPr>
            <w:tcW w:w="838" w:type="pct"/>
          </w:tcPr>
          <w:p w14:paraId="6A778F03" w14:textId="77777777" w:rsidR="00314B48" w:rsidRPr="00CC0F20" w:rsidRDefault="00314B48" w:rsidP="003C665D">
            <w:pPr>
              <w:rPr>
                <w:rFonts w:ascii="Tahoma" w:hAnsi="Tahoma" w:cs="Tahoma"/>
                <w:bCs/>
                <w:color w:val="000000"/>
                <w:sz w:val="20"/>
                <w:lang w:eastAsia="en-GB"/>
              </w:rPr>
            </w:pPr>
            <w:r>
              <w:rPr>
                <w:rFonts w:ascii="Tahoma" w:hAnsi="Tahoma" w:cs="Tahoma"/>
                <w:bCs/>
                <w:color w:val="000000"/>
                <w:sz w:val="20"/>
                <w:lang w:eastAsia="en-GB"/>
              </w:rPr>
              <w:t>c</w:t>
            </w:r>
            <w:r w:rsidRPr="00CC0F20">
              <w:rPr>
                <w:rFonts w:ascii="Tahoma" w:hAnsi="Tahoma" w:cs="Tahoma"/>
                <w:bCs/>
                <w:color w:val="000000"/>
                <w:sz w:val="20"/>
                <w:lang w:eastAsia="en-GB"/>
              </w:rPr>
              <w:t>oordinate</w:t>
            </w:r>
          </w:p>
        </w:tc>
        <w:tc>
          <w:tcPr>
            <w:tcW w:w="1748" w:type="pct"/>
            <w:noWrap/>
          </w:tcPr>
          <w:p w14:paraId="07B663F9" w14:textId="77777777" w:rsidR="00314B48" w:rsidRPr="00CC0F20" w:rsidRDefault="00314B48" w:rsidP="003C665D">
            <w:pPr>
              <w:rPr>
                <w:rFonts w:ascii="Tahoma" w:hAnsi="Tahoma" w:cs="Tahoma"/>
                <w:color w:val="000000"/>
                <w:sz w:val="20"/>
                <w:lang w:eastAsia="en-GB"/>
              </w:rPr>
            </w:pPr>
            <w:r w:rsidRPr="00CC0F20">
              <w:rPr>
                <w:rFonts w:ascii="Tahoma" w:hAnsi="Tahoma" w:cs="Tahoma"/>
                <w:color w:val="000000"/>
                <w:sz w:val="20"/>
                <w:lang w:eastAsia="en-GB"/>
              </w:rPr>
              <w:t xml:space="preserve">within same semantic category </w:t>
            </w:r>
          </w:p>
        </w:tc>
        <w:tc>
          <w:tcPr>
            <w:tcW w:w="1673" w:type="pct"/>
          </w:tcPr>
          <w:p w14:paraId="7B2600EC" w14:textId="77777777" w:rsidR="00314B48" w:rsidRPr="00CC0F20" w:rsidRDefault="00314B48" w:rsidP="003C665D">
            <w:pPr>
              <w:rPr>
                <w:rFonts w:ascii="Tahoma" w:hAnsi="Tahoma" w:cs="Tahoma"/>
                <w:i/>
                <w:color w:val="000000"/>
                <w:sz w:val="20"/>
                <w:lang w:eastAsia="en-GB"/>
              </w:rPr>
            </w:pPr>
            <w:r w:rsidRPr="00CC0F20">
              <w:rPr>
                <w:rFonts w:ascii="Tahoma" w:hAnsi="Tahoma" w:cs="Tahoma"/>
                <w:color w:val="000000"/>
                <w:sz w:val="20"/>
                <w:lang w:eastAsia="en-GB"/>
              </w:rPr>
              <w:t xml:space="preserve">donkey named </w:t>
            </w:r>
            <w:r w:rsidRPr="00CC0F20">
              <w:rPr>
                <w:rFonts w:ascii="Tahoma" w:hAnsi="Tahoma" w:cs="Tahoma"/>
                <w:i/>
                <w:color w:val="000000"/>
                <w:sz w:val="20"/>
                <w:lang w:eastAsia="en-GB"/>
              </w:rPr>
              <w:t>horse</w:t>
            </w:r>
          </w:p>
          <w:p w14:paraId="7BFE6A26" w14:textId="77777777" w:rsidR="00314B48" w:rsidRPr="00CC0F20" w:rsidRDefault="00314B48" w:rsidP="003C665D">
            <w:pPr>
              <w:rPr>
                <w:rFonts w:ascii="Tahoma" w:hAnsi="Tahoma" w:cs="Tahoma"/>
                <w:i/>
                <w:color w:val="000000"/>
                <w:sz w:val="20"/>
                <w:lang w:eastAsia="en-GB"/>
              </w:rPr>
            </w:pPr>
          </w:p>
        </w:tc>
      </w:tr>
      <w:tr w:rsidR="00314B48" w:rsidRPr="00260AFE" w14:paraId="7CEE702D" w14:textId="77777777" w:rsidTr="003C665D">
        <w:trPr>
          <w:trHeight w:val="302"/>
        </w:trPr>
        <w:tc>
          <w:tcPr>
            <w:tcW w:w="741" w:type="pct"/>
          </w:tcPr>
          <w:p w14:paraId="78D1AA4D" w14:textId="77777777" w:rsidR="00314B48" w:rsidRPr="00CC0F20" w:rsidRDefault="00314B48" w:rsidP="003C665D">
            <w:pPr>
              <w:rPr>
                <w:rFonts w:ascii="Tahoma" w:hAnsi="Tahoma" w:cs="Tahoma"/>
                <w:bCs/>
                <w:color w:val="000000"/>
                <w:sz w:val="20"/>
                <w:lang w:eastAsia="en-GB"/>
              </w:rPr>
            </w:pPr>
          </w:p>
        </w:tc>
        <w:tc>
          <w:tcPr>
            <w:tcW w:w="838" w:type="pct"/>
          </w:tcPr>
          <w:p w14:paraId="1E7F55FE" w14:textId="77777777" w:rsidR="00314B48" w:rsidRPr="00CC0F20" w:rsidRDefault="00314B48" w:rsidP="003C665D">
            <w:pPr>
              <w:rPr>
                <w:rFonts w:ascii="Tahoma" w:hAnsi="Tahoma" w:cs="Tahoma"/>
                <w:bCs/>
                <w:color w:val="000000"/>
                <w:sz w:val="20"/>
                <w:lang w:eastAsia="en-GB"/>
              </w:rPr>
            </w:pPr>
            <w:r>
              <w:rPr>
                <w:rFonts w:ascii="Tahoma" w:hAnsi="Tahoma" w:cs="Tahoma"/>
                <w:bCs/>
                <w:color w:val="000000"/>
                <w:sz w:val="20"/>
                <w:lang w:eastAsia="en-GB"/>
              </w:rPr>
              <w:t>s</w:t>
            </w:r>
            <w:r w:rsidRPr="00CC0F20">
              <w:rPr>
                <w:rFonts w:ascii="Tahoma" w:hAnsi="Tahoma" w:cs="Tahoma"/>
                <w:bCs/>
                <w:color w:val="000000"/>
                <w:sz w:val="20"/>
                <w:lang w:eastAsia="en-GB"/>
              </w:rPr>
              <w:t>uperordinate</w:t>
            </w:r>
          </w:p>
        </w:tc>
        <w:tc>
          <w:tcPr>
            <w:tcW w:w="1748" w:type="pct"/>
            <w:noWrap/>
          </w:tcPr>
          <w:p w14:paraId="1612BB3B" w14:textId="77777777" w:rsidR="00314B48" w:rsidRPr="00CC0F20" w:rsidRDefault="00314B48" w:rsidP="003C665D">
            <w:pPr>
              <w:rPr>
                <w:rFonts w:ascii="Tahoma" w:hAnsi="Tahoma" w:cs="Tahoma"/>
                <w:color w:val="000000"/>
                <w:sz w:val="20"/>
                <w:lang w:eastAsia="en-GB"/>
              </w:rPr>
            </w:pPr>
            <w:r w:rsidRPr="00CC0F20">
              <w:rPr>
                <w:rFonts w:ascii="Tahoma" w:hAnsi="Tahoma" w:cs="Tahoma"/>
                <w:color w:val="000000"/>
                <w:sz w:val="20"/>
                <w:lang w:eastAsia="en-GB"/>
              </w:rPr>
              <w:t xml:space="preserve">semantic category to which target belongs </w:t>
            </w:r>
          </w:p>
        </w:tc>
        <w:tc>
          <w:tcPr>
            <w:tcW w:w="1673" w:type="pct"/>
          </w:tcPr>
          <w:p w14:paraId="67A5849F" w14:textId="77777777" w:rsidR="00314B48" w:rsidRPr="00CC0F20" w:rsidRDefault="00314B48" w:rsidP="003C665D">
            <w:pPr>
              <w:rPr>
                <w:rFonts w:ascii="Tahoma" w:hAnsi="Tahoma" w:cs="Tahoma"/>
                <w:i/>
                <w:color w:val="000000"/>
                <w:sz w:val="20"/>
                <w:lang w:eastAsia="en-GB"/>
              </w:rPr>
            </w:pPr>
            <w:r w:rsidRPr="00CC0F20">
              <w:rPr>
                <w:rFonts w:ascii="Tahoma" w:hAnsi="Tahoma" w:cs="Tahoma"/>
                <w:color w:val="000000"/>
                <w:sz w:val="20"/>
                <w:lang w:eastAsia="en-GB"/>
              </w:rPr>
              <w:t xml:space="preserve">ostrich named </w:t>
            </w:r>
            <w:r w:rsidRPr="00CC0F20">
              <w:rPr>
                <w:rFonts w:ascii="Tahoma" w:hAnsi="Tahoma" w:cs="Tahoma"/>
                <w:i/>
                <w:color w:val="000000"/>
                <w:sz w:val="20"/>
                <w:lang w:eastAsia="en-GB"/>
              </w:rPr>
              <w:t>bird</w:t>
            </w:r>
          </w:p>
          <w:p w14:paraId="53DDBED2" w14:textId="77777777" w:rsidR="00314B48" w:rsidRPr="00CC0F20" w:rsidRDefault="00314B48" w:rsidP="003C665D">
            <w:pPr>
              <w:rPr>
                <w:rFonts w:ascii="Tahoma" w:hAnsi="Tahoma" w:cs="Tahoma"/>
                <w:color w:val="000000"/>
                <w:sz w:val="20"/>
                <w:lang w:eastAsia="en-GB"/>
              </w:rPr>
            </w:pPr>
          </w:p>
        </w:tc>
      </w:tr>
      <w:tr w:rsidR="00314B48" w:rsidRPr="00260AFE" w14:paraId="21AFFCBA" w14:textId="77777777" w:rsidTr="003C665D">
        <w:trPr>
          <w:trHeight w:val="302"/>
        </w:trPr>
        <w:tc>
          <w:tcPr>
            <w:tcW w:w="741" w:type="pct"/>
          </w:tcPr>
          <w:p w14:paraId="62527225" w14:textId="77777777" w:rsidR="00314B48" w:rsidRPr="00CC0F20" w:rsidRDefault="00314B48" w:rsidP="003C665D">
            <w:pPr>
              <w:rPr>
                <w:rFonts w:ascii="Tahoma" w:hAnsi="Tahoma" w:cs="Tahoma"/>
                <w:bCs/>
                <w:color w:val="000000"/>
                <w:sz w:val="20"/>
                <w:lang w:eastAsia="en-GB"/>
              </w:rPr>
            </w:pPr>
          </w:p>
        </w:tc>
        <w:tc>
          <w:tcPr>
            <w:tcW w:w="838" w:type="pct"/>
          </w:tcPr>
          <w:p w14:paraId="0FF1E2C4" w14:textId="77777777" w:rsidR="00314B48" w:rsidRPr="00CC0F20" w:rsidRDefault="00314B48" w:rsidP="003C665D">
            <w:pPr>
              <w:rPr>
                <w:rFonts w:ascii="Tahoma" w:hAnsi="Tahoma" w:cs="Tahoma"/>
                <w:bCs/>
                <w:color w:val="000000"/>
                <w:sz w:val="20"/>
                <w:lang w:eastAsia="en-GB"/>
              </w:rPr>
            </w:pPr>
            <w:r>
              <w:rPr>
                <w:rFonts w:ascii="Tahoma" w:hAnsi="Tahoma" w:cs="Tahoma"/>
                <w:bCs/>
                <w:color w:val="000000"/>
                <w:sz w:val="20"/>
                <w:lang w:eastAsia="en-GB"/>
              </w:rPr>
              <w:t>f</w:t>
            </w:r>
            <w:r w:rsidRPr="00CC0F20">
              <w:rPr>
                <w:rFonts w:ascii="Tahoma" w:hAnsi="Tahoma" w:cs="Tahoma"/>
                <w:bCs/>
                <w:color w:val="000000"/>
                <w:sz w:val="20"/>
                <w:lang w:eastAsia="en-GB"/>
              </w:rPr>
              <w:t>unctional</w:t>
            </w:r>
          </w:p>
        </w:tc>
        <w:tc>
          <w:tcPr>
            <w:tcW w:w="1748" w:type="pct"/>
            <w:noWrap/>
          </w:tcPr>
          <w:p w14:paraId="4D952D34" w14:textId="77777777" w:rsidR="00314B48" w:rsidRPr="00CC0F20" w:rsidRDefault="00314B48" w:rsidP="003C665D">
            <w:pPr>
              <w:rPr>
                <w:rFonts w:ascii="Tahoma" w:hAnsi="Tahoma" w:cs="Tahoma"/>
                <w:color w:val="000000"/>
                <w:sz w:val="20"/>
                <w:lang w:eastAsia="en-GB"/>
              </w:rPr>
            </w:pPr>
            <w:r w:rsidRPr="00CC0F20">
              <w:rPr>
                <w:rFonts w:ascii="Tahoma" w:hAnsi="Tahoma" w:cs="Tahoma"/>
                <w:color w:val="000000"/>
                <w:sz w:val="20"/>
                <w:lang w:eastAsia="en-GB"/>
              </w:rPr>
              <w:t xml:space="preserve">functional attributes/use of target </w:t>
            </w:r>
          </w:p>
        </w:tc>
        <w:tc>
          <w:tcPr>
            <w:tcW w:w="1673" w:type="pct"/>
          </w:tcPr>
          <w:p w14:paraId="6EF3FFFA" w14:textId="77777777" w:rsidR="00314B48" w:rsidRPr="00CC0F20" w:rsidRDefault="00314B48" w:rsidP="003C665D">
            <w:pPr>
              <w:rPr>
                <w:rFonts w:ascii="Tahoma" w:hAnsi="Tahoma" w:cs="Tahoma"/>
                <w:i/>
                <w:color w:val="000000"/>
                <w:sz w:val="20"/>
                <w:lang w:eastAsia="en-GB"/>
              </w:rPr>
            </w:pPr>
            <w:r w:rsidRPr="00CC0F20">
              <w:rPr>
                <w:rFonts w:ascii="Tahoma" w:hAnsi="Tahoma" w:cs="Tahoma"/>
                <w:color w:val="000000"/>
                <w:sz w:val="20"/>
                <w:lang w:eastAsia="en-GB"/>
              </w:rPr>
              <w:t xml:space="preserve">trowel named </w:t>
            </w:r>
            <w:r w:rsidRPr="00CC0F20">
              <w:rPr>
                <w:rFonts w:ascii="Tahoma" w:hAnsi="Tahoma" w:cs="Tahoma"/>
                <w:i/>
                <w:color w:val="000000"/>
                <w:sz w:val="20"/>
                <w:lang w:eastAsia="en-GB"/>
              </w:rPr>
              <w:t>digger</w:t>
            </w:r>
          </w:p>
        </w:tc>
      </w:tr>
      <w:tr w:rsidR="00314B48" w:rsidRPr="00260AFE" w14:paraId="622F96D8" w14:textId="77777777" w:rsidTr="003C665D">
        <w:trPr>
          <w:trHeight w:val="302"/>
        </w:trPr>
        <w:tc>
          <w:tcPr>
            <w:tcW w:w="741" w:type="pct"/>
          </w:tcPr>
          <w:p w14:paraId="777F3C6A" w14:textId="77777777" w:rsidR="00314B48" w:rsidRPr="00CC0F20" w:rsidRDefault="00314B48" w:rsidP="003C665D">
            <w:pPr>
              <w:rPr>
                <w:rFonts w:ascii="Tahoma" w:hAnsi="Tahoma" w:cs="Tahoma"/>
                <w:bCs/>
                <w:color w:val="000000"/>
                <w:sz w:val="20"/>
                <w:lang w:eastAsia="en-GB"/>
              </w:rPr>
            </w:pPr>
          </w:p>
        </w:tc>
        <w:tc>
          <w:tcPr>
            <w:tcW w:w="838" w:type="pct"/>
          </w:tcPr>
          <w:p w14:paraId="673DAE55" w14:textId="77777777" w:rsidR="00314B48" w:rsidRPr="00CC0F20" w:rsidRDefault="00314B48" w:rsidP="003C665D">
            <w:pPr>
              <w:rPr>
                <w:rFonts w:ascii="Tahoma" w:hAnsi="Tahoma" w:cs="Tahoma"/>
                <w:bCs/>
                <w:color w:val="000000"/>
                <w:sz w:val="20"/>
                <w:lang w:eastAsia="en-GB"/>
              </w:rPr>
            </w:pPr>
            <w:r w:rsidRPr="00CC0F20">
              <w:rPr>
                <w:rFonts w:ascii="Tahoma" w:hAnsi="Tahoma" w:cs="Tahoma"/>
                <w:bCs/>
                <w:color w:val="000000"/>
                <w:sz w:val="20"/>
                <w:lang w:eastAsia="en-GB"/>
              </w:rPr>
              <w:t>circumlocution</w:t>
            </w:r>
          </w:p>
        </w:tc>
        <w:tc>
          <w:tcPr>
            <w:tcW w:w="1748" w:type="pct"/>
            <w:noWrap/>
          </w:tcPr>
          <w:p w14:paraId="4455EE96" w14:textId="77777777" w:rsidR="00314B48" w:rsidRPr="00CC0F20" w:rsidRDefault="00314B48" w:rsidP="003C665D">
            <w:pPr>
              <w:rPr>
                <w:rFonts w:ascii="Tahoma" w:hAnsi="Tahoma" w:cs="Tahoma"/>
                <w:color w:val="000000"/>
                <w:sz w:val="20"/>
                <w:lang w:eastAsia="en-GB"/>
              </w:rPr>
            </w:pPr>
            <w:r w:rsidRPr="00CC0F20">
              <w:rPr>
                <w:rFonts w:ascii="Tahoma" w:hAnsi="Tahoma" w:cs="Tahoma"/>
                <w:color w:val="000000"/>
                <w:sz w:val="20"/>
                <w:lang w:eastAsia="en-GB"/>
              </w:rPr>
              <w:t>multiword descriptive response</w:t>
            </w:r>
          </w:p>
        </w:tc>
        <w:tc>
          <w:tcPr>
            <w:tcW w:w="1673" w:type="pct"/>
          </w:tcPr>
          <w:p w14:paraId="2FAEC610" w14:textId="77777777" w:rsidR="00314B48" w:rsidRPr="00CC0F20" w:rsidRDefault="00314B48" w:rsidP="003C665D">
            <w:pPr>
              <w:rPr>
                <w:rFonts w:ascii="Tahoma" w:hAnsi="Tahoma" w:cs="Tahoma"/>
                <w:i/>
                <w:sz w:val="20"/>
              </w:rPr>
            </w:pPr>
            <w:r w:rsidRPr="00CC0F20">
              <w:rPr>
                <w:rFonts w:ascii="Tahoma" w:hAnsi="Tahoma" w:cs="Tahoma"/>
                <w:color w:val="000000"/>
                <w:sz w:val="20"/>
                <w:lang w:eastAsia="en-GB"/>
              </w:rPr>
              <w:t xml:space="preserve">grater named </w:t>
            </w:r>
            <w:r w:rsidRPr="00CC0F20">
              <w:rPr>
                <w:rFonts w:ascii="Tahoma" w:hAnsi="Tahoma" w:cs="Tahoma"/>
                <w:i/>
                <w:color w:val="000000"/>
                <w:sz w:val="20"/>
                <w:lang w:eastAsia="en-GB"/>
              </w:rPr>
              <w:t>s</w:t>
            </w:r>
            <w:r w:rsidRPr="00CC0F20">
              <w:rPr>
                <w:rFonts w:ascii="Tahoma" w:hAnsi="Tahoma" w:cs="Tahoma"/>
                <w:i/>
                <w:sz w:val="20"/>
              </w:rPr>
              <w:t>omething that you grate cheese on</w:t>
            </w:r>
          </w:p>
          <w:p w14:paraId="5EF117EC" w14:textId="77777777" w:rsidR="00314B48" w:rsidRPr="00CC0F20" w:rsidRDefault="00314B48" w:rsidP="003C665D">
            <w:pPr>
              <w:rPr>
                <w:rFonts w:ascii="Tahoma" w:hAnsi="Tahoma" w:cs="Tahoma"/>
                <w:sz w:val="20"/>
              </w:rPr>
            </w:pPr>
          </w:p>
        </w:tc>
      </w:tr>
      <w:tr w:rsidR="00314B48" w:rsidRPr="00260AFE" w14:paraId="44B980C3" w14:textId="77777777" w:rsidTr="003C665D">
        <w:trPr>
          <w:trHeight w:val="302"/>
        </w:trPr>
        <w:tc>
          <w:tcPr>
            <w:tcW w:w="741" w:type="pct"/>
          </w:tcPr>
          <w:p w14:paraId="56BABBB4" w14:textId="77777777" w:rsidR="00314B48" w:rsidRPr="00CC0F20" w:rsidRDefault="00314B48" w:rsidP="003C665D">
            <w:pPr>
              <w:rPr>
                <w:rFonts w:ascii="Tahoma" w:hAnsi="Tahoma" w:cs="Tahoma"/>
                <w:bCs/>
                <w:color w:val="000000"/>
                <w:sz w:val="20"/>
                <w:lang w:eastAsia="en-GB"/>
              </w:rPr>
            </w:pPr>
          </w:p>
        </w:tc>
        <w:tc>
          <w:tcPr>
            <w:tcW w:w="838" w:type="pct"/>
          </w:tcPr>
          <w:p w14:paraId="54BFBD0F" w14:textId="77777777" w:rsidR="00314B48" w:rsidRPr="00CC0F20" w:rsidRDefault="00314B48" w:rsidP="003C665D">
            <w:pPr>
              <w:rPr>
                <w:rFonts w:ascii="Tahoma" w:hAnsi="Tahoma" w:cs="Tahoma"/>
                <w:bCs/>
                <w:color w:val="000000"/>
                <w:sz w:val="20"/>
                <w:lang w:eastAsia="en-GB"/>
              </w:rPr>
            </w:pPr>
            <w:r w:rsidRPr="00CC0F20">
              <w:rPr>
                <w:rFonts w:ascii="Tahoma" w:hAnsi="Tahoma" w:cs="Tahoma"/>
                <w:bCs/>
                <w:color w:val="000000"/>
                <w:sz w:val="20"/>
                <w:lang w:eastAsia="en-GB"/>
              </w:rPr>
              <w:t>visual attributes</w:t>
            </w:r>
          </w:p>
        </w:tc>
        <w:tc>
          <w:tcPr>
            <w:tcW w:w="1748" w:type="pct"/>
            <w:noWrap/>
          </w:tcPr>
          <w:p w14:paraId="5AC4CC07" w14:textId="77777777" w:rsidR="00314B48" w:rsidRPr="00CC0F20" w:rsidRDefault="00314B48" w:rsidP="003C665D">
            <w:pPr>
              <w:rPr>
                <w:rFonts w:ascii="Tahoma" w:hAnsi="Tahoma" w:cs="Tahoma"/>
                <w:color w:val="000000"/>
                <w:sz w:val="20"/>
                <w:lang w:eastAsia="en-GB"/>
              </w:rPr>
            </w:pPr>
            <w:r w:rsidRPr="00CC0F20">
              <w:rPr>
                <w:rFonts w:ascii="Tahoma" w:hAnsi="Tahoma" w:cs="Tahoma"/>
                <w:color w:val="000000"/>
                <w:sz w:val="20"/>
                <w:lang w:eastAsia="en-GB"/>
              </w:rPr>
              <w:t>similar physical features</w:t>
            </w:r>
          </w:p>
        </w:tc>
        <w:tc>
          <w:tcPr>
            <w:tcW w:w="1673" w:type="pct"/>
          </w:tcPr>
          <w:p w14:paraId="4AD411BE" w14:textId="77777777" w:rsidR="00314B48" w:rsidRPr="00CC0F20" w:rsidRDefault="00314B48" w:rsidP="003C665D">
            <w:pPr>
              <w:rPr>
                <w:rFonts w:ascii="Tahoma" w:hAnsi="Tahoma" w:cs="Tahoma"/>
                <w:i/>
                <w:color w:val="000000"/>
                <w:sz w:val="20"/>
                <w:lang w:eastAsia="en-GB"/>
              </w:rPr>
            </w:pPr>
            <w:r w:rsidRPr="00CC0F20">
              <w:rPr>
                <w:rFonts w:ascii="Tahoma" w:hAnsi="Tahoma" w:cs="Tahoma"/>
                <w:color w:val="000000"/>
                <w:sz w:val="20"/>
                <w:lang w:eastAsia="en-GB"/>
              </w:rPr>
              <w:t xml:space="preserve">scorpion named </w:t>
            </w:r>
            <w:r w:rsidRPr="00CC0F20">
              <w:rPr>
                <w:rFonts w:ascii="Tahoma" w:hAnsi="Tahoma" w:cs="Tahoma"/>
                <w:i/>
                <w:color w:val="000000"/>
                <w:sz w:val="20"/>
                <w:lang w:eastAsia="en-GB"/>
              </w:rPr>
              <w:t>crab</w:t>
            </w:r>
          </w:p>
        </w:tc>
      </w:tr>
      <w:tr w:rsidR="00314B48" w:rsidRPr="00260AFE" w14:paraId="689E2225" w14:textId="77777777" w:rsidTr="003C665D">
        <w:trPr>
          <w:trHeight w:val="302"/>
        </w:trPr>
        <w:tc>
          <w:tcPr>
            <w:tcW w:w="741" w:type="pct"/>
          </w:tcPr>
          <w:p w14:paraId="1B8D9168" w14:textId="77777777" w:rsidR="00314B48" w:rsidRPr="00CC0F20" w:rsidRDefault="00314B48" w:rsidP="003C665D">
            <w:pPr>
              <w:rPr>
                <w:rFonts w:ascii="Tahoma" w:hAnsi="Tahoma" w:cs="Tahoma"/>
                <w:bCs/>
                <w:color w:val="000000"/>
                <w:sz w:val="20"/>
                <w:lang w:eastAsia="en-GB"/>
              </w:rPr>
            </w:pPr>
            <w:r>
              <w:rPr>
                <w:rFonts w:ascii="Tahoma" w:hAnsi="Tahoma" w:cs="Tahoma"/>
                <w:bCs/>
                <w:color w:val="000000"/>
                <w:sz w:val="20"/>
                <w:lang w:eastAsia="en-GB"/>
              </w:rPr>
              <w:t>P</w:t>
            </w:r>
            <w:r w:rsidRPr="00CC0F20">
              <w:rPr>
                <w:rFonts w:ascii="Tahoma" w:hAnsi="Tahoma" w:cs="Tahoma"/>
                <w:bCs/>
                <w:color w:val="000000"/>
                <w:sz w:val="20"/>
                <w:lang w:eastAsia="en-GB"/>
              </w:rPr>
              <w:t>honological</w:t>
            </w:r>
          </w:p>
        </w:tc>
        <w:tc>
          <w:tcPr>
            <w:tcW w:w="838" w:type="pct"/>
          </w:tcPr>
          <w:p w14:paraId="21101115" w14:textId="77777777" w:rsidR="00314B48" w:rsidRPr="00CC0F20" w:rsidRDefault="00314B48" w:rsidP="003C665D">
            <w:pPr>
              <w:rPr>
                <w:rFonts w:ascii="Tahoma" w:hAnsi="Tahoma" w:cs="Tahoma"/>
                <w:bCs/>
                <w:color w:val="000000"/>
                <w:sz w:val="20"/>
                <w:lang w:eastAsia="en-GB"/>
              </w:rPr>
            </w:pPr>
            <w:r w:rsidRPr="00CC0F20">
              <w:rPr>
                <w:rFonts w:ascii="Tahoma" w:hAnsi="Tahoma" w:cs="Tahoma"/>
                <w:bCs/>
                <w:color w:val="000000"/>
                <w:sz w:val="20"/>
                <w:lang w:eastAsia="en-GB"/>
              </w:rPr>
              <w:t>nonwords</w:t>
            </w:r>
          </w:p>
        </w:tc>
        <w:tc>
          <w:tcPr>
            <w:tcW w:w="1748" w:type="pct"/>
            <w:noWrap/>
          </w:tcPr>
          <w:p w14:paraId="006C255B" w14:textId="77777777" w:rsidR="00314B48" w:rsidRPr="00CC0F20" w:rsidRDefault="00314B48" w:rsidP="003C665D">
            <w:pPr>
              <w:rPr>
                <w:rFonts w:ascii="Tahoma" w:hAnsi="Tahoma" w:cs="Tahoma"/>
                <w:color w:val="000000"/>
                <w:sz w:val="20"/>
                <w:lang w:eastAsia="en-GB"/>
              </w:rPr>
            </w:pPr>
            <w:r w:rsidRPr="00CC0F20">
              <w:rPr>
                <w:rFonts w:ascii="Tahoma" w:hAnsi="Tahoma" w:cs="Tahoma"/>
                <w:color w:val="000000"/>
                <w:sz w:val="20"/>
                <w:lang w:eastAsia="en-GB"/>
              </w:rPr>
              <w:t>nonword that shares at least 50% phonemes with target</w:t>
            </w:r>
          </w:p>
        </w:tc>
        <w:tc>
          <w:tcPr>
            <w:tcW w:w="1673" w:type="pct"/>
          </w:tcPr>
          <w:p w14:paraId="4FE1B58D" w14:textId="77777777" w:rsidR="00314B48" w:rsidRPr="00CC0F20" w:rsidRDefault="00314B48" w:rsidP="003C665D">
            <w:pPr>
              <w:rPr>
                <w:rFonts w:ascii="Tahoma" w:hAnsi="Tahoma" w:cs="Tahoma"/>
                <w:sz w:val="20"/>
              </w:rPr>
            </w:pPr>
            <w:r w:rsidRPr="00CC0F20">
              <w:rPr>
                <w:rFonts w:ascii="Tahoma" w:hAnsi="Tahoma" w:cs="Tahoma"/>
                <w:color w:val="000000"/>
                <w:sz w:val="20"/>
                <w:lang w:eastAsia="en-GB"/>
              </w:rPr>
              <w:t xml:space="preserve">caravan named </w:t>
            </w:r>
            <w:r w:rsidRPr="00CC0F20">
              <w:rPr>
                <w:rFonts w:ascii="Tahoma" w:hAnsi="Tahoma" w:cs="Tahoma"/>
                <w:i/>
                <w:sz w:val="20"/>
              </w:rPr>
              <w:t>carara</w:t>
            </w:r>
          </w:p>
          <w:p w14:paraId="20FEC37C" w14:textId="77777777" w:rsidR="00314B48" w:rsidRPr="00CC0F20" w:rsidRDefault="00314B48" w:rsidP="003C665D">
            <w:pPr>
              <w:rPr>
                <w:rFonts w:ascii="Tahoma" w:hAnsi="Tahoma" w:cs="Tahoma"/>
                <w:sz w:val="20"/>
              </w:rPr>
            </w:pPr>
          </w:p>
        </w:tc>
      </w:tr>
      <w:tr w:rsidR="00314B48" w:rsidRPr="00260AFE" w14:paraId="2FF791A8" w14:textId="77777777" w:rsidTr="003C665D">
        <w:trPr>
          <w:trHeight w:val="302"/>
        </w:trPr>
        <w:tc>
          <w:tcPr>
            <w:tcW w:w="741" w:type="pct"/>
          </w:tcPr>
          <w:p w14:paraId="1590C4D4" w14:textId="77777777" w:rsidR="00314B48" w:rsidRPr="00CC0F20" w:rsidRDefault="00314B48" w:rsidP="003C665D">
            <w:pPr>
              <w:rPr>
                <w:rFonts w:ascii="Tahoma" w:hAnsi="Tahoma" w:cs="Tahoma"/>
                <w:bCs/>
                <w:color w:val="000000"/>
                <w:sz w:val="20"/>
                <w:lang w:eastAsia="en-GB"/>
              </w:rPr>
            </w:pPr>
          </w:p>
        </w:tc>
        <w:tc>
          <w:tcPr>
            <w:tcW w:w="838" w:type="pct"/>
          </w:tcPr>
          <w:p w14:paraId="6DDBB541" w14:textId="77777777" w:rsidR="00314B48" w:rsidRPr="00CC0F20" w:rsidRDefault="00314B48" w:rsidP="003C665D">
            <w:pPr>
              <w:rPr>
                <w:rFonts w:ascii="Tahoma" w:hAnsi="Tahoma" w:cs="Tahoma"/>
                <w:bCs/>
                <w:color w:val="000000"/>
                <w:sz w:val="20"/>
                <w:lang w:eastAsia="en-GB"/>
              </w:rPr>
            </w:pPr>
            <w:r w:rsidRPr="00CC0F20">
              <w:rPr>
                <w:rFonts w:ascii="Tahoma" w:hAnsi="Tahoma" w:cs="Tahoma"/>
                <w:bCs/>
                <w:color w:val="000000"/>
                <w:sz w:val="20"/>
                <w:lang w:eastAsia="en-GB"/>
              </w:rPr>
              <w:t>formal</w:t>
            </w:r>
          </w:p>
        </w:tc>
        <w:tc>
          <w:tcPr>
            <w:tcW w:w="1748" w:type="pct"/>
            <w:noWrap/>
          </w:tcPr>
          <w:p w14:paraId="20C58051" w14:textId="77777777" w:rsidR="00314B48" w:rsidRPr="00CC0F20" w:rsidRDefault="00314B48" w:rsidP="003C665D">
            <w:pPr>
              <w:rPr>
                <w:rFonts w:ascii="Tahoma" w:hAnsi="Tahoma" w:cs="Tahoma"/>
                <w:color w:val="000000"/>
                <w:sz w:val="20"/>
                <w:lang w:eastAsia="en-GB"/>
              </w:rPr>
            </w:pPr>
            <w:r w:rsidRPr="00CC0F20">
              <w:rPr>
                <w:rFonts w:ascii="Tahoma" w:hAnsi="Tahoma" w:cs="Tahoma"/>
                <w:color w:val="000000"/>
                <w:sz w:val="20"/>
                <w:lang w:eastAsia="en-GB"/>
              </w:rPr>
              <w:t xml:space="preserve">real word that shares at least 50% phonemes with target, but not semantically related </w:t>
            </w:r>
          </w:p>
        </w:tc>
        <w:tc>
          <w:tcPr>
            <w:tcW w:w="1673" w:type="pct"/>
          </w:tcPr>
          <w:p w14:paraId="53D86716" w14:textId="77777777" w:rsidR="00314B48" w:rsidRPr="00CC0F20" w:rsidRDefault="00314B48" w:rsidP="003C665D">
            <w:pPr>
              <w:rPr>
                <w:rFonts w:ascii="Tahoma" w:hAnsi="Tahoma" w:cs="Tahoma"/>
                <w:color w:val="000000"/>
                <w:sz w:val="20"/>
                <w:lang w:eastAsia="en-GB"/>
              </w:rPr>
            </w:pPr>
          </w:p>
        </w:tc>
      </w:tr>
      <w:tr w:rsidR="00314B48" w:rsidRPr="00260AFE" w14:paraId="701D3808" w14:textId="77777777" w:rsidTr="003C665D">
        <w:trPr>
          <w:trHeight w:val="302"/>
        </w:trPr>
        <w:tc>
          <w:tcPr>
            <w:tcW w:w="741" w:type="pct"/>
          </w:tcPr>
          <w:p w14:paraId="479BABA1" w14:textId="77777777" w:rsidR="00314B48" w:rsidRPr="00CC0F20" w:rsidRDefault="00314B48" w:rsidP="003C665D">
            <w:pPr>
              <w:ind w:right="-249"/>
              <w:rPr>
                <w:rFonts w:ascii="Tahoma" w:hAnsi="Tahoma" w:cs="Tahoma"/>
                <w:bCs/>
                <w:color w:val="000000"/>
                <w:sz w:val="20"/>
                <w:lang w:eastAsia="en-GB"/>
              </w:rPr>
            </w:pPr>
            <w:r w:rsidRPr="00CC0F20">
              <w:rPr>
                <w:rFonts w:ascii="Tahoma" w:hAnsi="Tahoma" w:cs="Tahoma"/>
                <w:bCs/>
                <w:color w:val="000000"/>
                <w:sz w:val="20"/>
                <w:lang w:eastAsia="en-GB"/>
              </w:rPr>
              <w:t>Mixed</w:t>
            </w:r>
          </w:p>
          <w:p w14:paraId="3A1411E9" w14:textId="77777777" w:rsidR="00314B48" w:rsidRPr="00CC0F20" w:rsidRDefault="00314B48" w:rsidP="003C665D">
            <w:pPr>
              <w:rPr>
                <w:rFonts w:ascii="Tahoma" w:hAnsi="Tahoma" w:cs="Tahoma"/>
                <w:bCs/>
                <w:color w:val="000000"/>
                <w:sz w:val="20"/>
                <w:lang w:eastAsia="en-GB"/>
              </w:rPr>
            </w:pPr>
          </w:p>
        </w:tc>
        <w:tc>
          <w:tcPr>
            <w:tcW w:w="838" w:type="pct"/>
          </w:tcPr>
          <w:p w14:paraId="2EFFE9FE" w14:textId="77777777" w:rsidR="00314B48" w:rsidRPr="00CC0F20" w:rsidRDefault="00314B48" w:rsidP="003C665D">
            <w:pPr>
              <w:rPr>
                <w:rFonts w:ascii="Tahoma" w:hAnsi="Tahoma" w:cs="Tahoma"/>
                <w:bCs/>
                <w:color w:val="000000"/>
                <w:sz w:val="20"/>
                <w:lang w:eastAsia="en-GB"/>
              </w:rPr>
            </w:pPr>
            <w:r w:rsidRPr="00CC0F20">
              <w:rPr>
                <w:rFonts w:ascii="Tahoma" w:hAnsi="Tahoma" w:cs="Tahoma"/>
                <w:bCs/>
                <w:color w:val="000000"/>
                <w:sz w:val="20"/>
                <w:lang w:eastAsia="en-GB"/>
              </w:rPr>
              <w:t>semantic and phonological</w:t>
            </w:r>
          </w:p>
        </w:tc>
        <w:tc>
          <w:tcPr>
            <w:tcW w:w="1748" w:type="pct"/>
            <w:noWrap/>
          </w:tcPr>
          <w:p w14:paraId="2AC080A7" w14:textId="77777777" w:rsidR="00314B48" w:rsidRPr="00CC0F20" w:rsidRDefault="00314B48" w:rsidP="003C665D">
            <w:pPr>
              <w:rPr>
                <w:rFonts w:ascii="Tahoma" w:hAnsi="Tahoma" w:cs="Tahoma"/>
                <w:color w:val="000000"/>
                <w:sz w:val="20"/>
                <w:lang w:eastAsia="en-GB"/>
              </w:rPr>
            </w:pPr>
            <w:r w:rsidRPr="00CC0F20">
              <w:rPr>
                <w:rFonts w:ascii="Tahoma" w:hAnsi="Tahoma" w:cs="Tahoma"/>
                <w:color w:val="000000"/>
                <w:sz w:val="20"/>
                <w:lang w:eastAsia="en-GB"/>
              </w:rPr>
              <w:t xml:space="preserve">semantically and phonologically-related </w:t>
            </w:r>
          </w:p>
        </w:tc>
        <w:tc>
          <w:tcPr>
            <w:tcW w:w="1673" w:type="pct"/>
          </w:tcPr>
          <w:p w14:paraId="3614562B" w14:textId="77777777" w:rsidR="00314B48" w:rsidRPr="00CC0F20" w:rsidRDefault="00314B48" w:rsidP="003C665D">
            <w:pPr>
              <w:rPr>
                <w:rFonts w:ascii="Tahoma" w:hAnsi="Tahoma" w:cs="Tahoma"/>
                <w:i/>
                <w:color w:val="000000"/>
                <w:sz w:val="20"/>
                <w:lang w:eastAsia="en-GB"/>
              </w:rPr>
            </w:pPr>
            <w:r w:rsidRPr="00CC0F20">
              <w:rPr>
                <w:rFonts w:ascii="Tahoma" w:hAnsi="Tahoma" w:cs="Tahoma"/>
                <w:color w:val="000000"/>
                <w:sz w:val="20"/>
                <w:lang w:eastAsia="en-GB"/>
              </w:rPr>
              <w:t xml:space="preserve">tractor named </w:t>
            </w:r>
            <w:r w:rsidRPr="00CC0F20">
              <w:rPr>
                <w:rFonts w:ascii="Tahoma" w:hAnsi="Tahoma" w:cs="Tahoma"/>
                <w:i/>
                <w:color w:val="000000"/>
                <w:sz w:val="20"/>
                <w:lang w:eastAsia="en-GB"/>
              </w:rPr>
              <w:t>truck</w:t>
            </w:r>
          </w:p>
          <w:p w14:paraId="453A7EBF" w14:textId="77777777" w:rsidR="00314B48" w:rsidRPr="00CC0F20" w:rsidRDefault="00314B48" w:rsidP="003C665D">
            <w:pPr>
              <w:rPr>
                <w:rFonts w:ascii="Tahoma" w:hAnsi="Tahoma" w:cs="Tahoma"/>
                <w:color w:val="000000"/>
                <w:sz w:val="20"/>
                <w:lang w:eastAsia="en-GB"/>
              </w:rPr>
            </w:pPr>
          </w:p>
        </w:tc>
      </w:tr>
      <w:tr w:rsidR="00F30213" w:rsidRPr="00260AFE" w14:paraId="6C6AFDCD" w14:textId="77777777" w:rsidTr="003C665D">
        <w:trPr>
          <w:trHeight w:val="302"/>
        </w:trPr>
        <w:tc>
          <w:tcPr>
            <w:tcW w:w="741" w:type="pct"/>
          </w:tcPr>
          <w:p w14:paraId="0CDB864C" w14:textId="079F38F2" w:rsidR="00F30213" w:rsidRPr="00CC0F20" w:rsidRDefault="00F30213" w:rsidP="003C665D">
            <w:pPr>
              <w:ind w:right="-249"/>
              <w:rPr>
                <w:rFonts w:ascii="Tahoma" w:hAnsi="Tahoma" w:cs="Tahoma"/>
                <w:bCs/>
                <w:color w:val="000000"/>
                <w:sz w:val="20"/>
                <w:lang w:eastAsia="en-GB"/>
              </w:rPr>
            </w:pPr>
            <w:r>
              <w:rPr>
                <w:rFonts w:ascii="Tahoma" w:hAnsi="Tahoma" w:cs="Tahoma"/>
                <w:bCs/>
                <w:color w:val="000000"/>
                <w:sz w:val="20"/>
                <w:lang w:eastAsia="en-GB"/>
              </w:rPr>
              <w:t>Perceptual</w:t>
            </w:r>
          </w:p>
        </w:tc>
        <w:tc>
          <w:tcPr>
            <w:tcW w:w="838" w:type="pct"/>
          </w:tcPr>
          <w:p w14:paraId="5CBBDA10" w14:textId="77777777" w:rsidR="00F30213" w:rsidRPr="00CC0F20" w:rsidRDefault="00F30213" w:rsidP="003C665D">
            <w:pPr>
              <w:rPr>
                <w:rFonts w:ascii="Tahoma" w:hAnsi="Tahoma" w:cs="Tahoma"/>
                <w:bCs/>
                <w:color w:val="000000"/>
                <w:sz w:val="20"/>
                <w:lang w:eastAsia="en-GB"/>
              </w:rPr>
            </w:pPr>
          </w:p>
        </w:tc>
        <w:tc>
          <w:tcPr>
            <w:tcW w:w="1748" w:type="pct"/>
            <w:noWrap/>
          </w:tcPr>
          <w:p w14:paraId="2DA98A74" w14:textId="3975A34B" w:rsidR="00F30213" w:rsidRPr="00CC0F20" w:rsidRDefault="00F30213" w:rsidP="003C665D">
            <w:pPr>
              <w:rPr>
                <w:rFonts w:ascii="Tahoma" w:hAnsi="Tahoma" w:cs="Tahoma"/>
                <w:color w:val="000000"/>
                <w:sz w:val="20"/>
                <w:lang w:eastAsia="en-GB"/>
              </w:rPr>
            </w:pPr>
            <w:r>
              <w:rPr>
                <w:rFonts w:ascii="Tahoma" w:hAnsi="Tahoma" w:cs="Tahoma"/>
                <w:color w:val="000000"/>
                <w:sz w:val="20"/>
                <w:lang w:eastAsia="en-GB"/>
              </w:rPr>
              <w:t>misperception of target</w:t>
            </w:r>
          </w:p>
        </w:tc>
        <w:tc>
          <w:tcPr>
            <w:tcW w:w="1673" w:type="pct"/>
          </w:tcPr>
          <w:p w14:paraId="5C315A88" w14:textId="15B5906F" w:rsidR="00F30213" w:rsidRPr="00F30213" w:rsidRDefault="00F30213" w:rsidP="003C665D">
            <w:pPr>
              <w:rPr>
                <w:rFonts w:ascii="Tahoma" w:hAnsi="Tahoma" w:cs="Tahoma"/>
                <w:i/>
                <w:color w:val="000000"/>
                <w:sz w:val="20"/>
                <w:lang w:eastAsia="en-GB"/>
              </w:rPr>
            </w:pPr>
            <w:r>
              <w:rPr>
                <w:rFonts w:ascii="Tahoma" w:hAnsi="Tahoma" w:cs="Tahoma"/>
                <w:color w:val="000000"/>
                <w:sz w:val="20"/>
                <w:lang w:eastAsia="en-GB"/>
              </w:rPr>
              <w:t xml:space="preserve">nest named </w:t>
            </w:r>
            <w:r>
              <w:rPr>
                <w:rFonts w:ascii="Tahoma" w:hAnsi="Tahoma" w:cs="Tahoma"/>
                <w:i/>
                <w:color w:val="000000"/>
                <w:sz w:val="20"/>
                <w:lang w:eastAsia="en-GB"/>
              </w:rPr>
              <w:t>hedgehog</w:t>
            </w:r>
          </w:p>
        </w:tc>
      </w:tr>
      <w:tr w:rsidR="00F30213" w:rsidRPr="00260AFE" w14:paraId="02F5C66E" w14:textId="77777777" w:rsidTr="003C665D">
        <w:trPr>
          <w:trHeight w:val="302"/>
        </w:trPr>
        <w:tc>
          <w:tcPr>
            <w:tcW w:w="741" w:type="pct"/>
          </w:tcPr>
          <w:p w14:paraId="05F9EEDC" w14:textId="025855B0" w:rsidR="00F30213" w:rsidRPr="00CC0F20" w:rsidRDefault="00F30213" w:rsidP="003C665D">
            <w:pPr>
              <w:ind w:right="-249"/>
              <w:rPr>
                <w:rFonts w:ascii="Tahoma" w:hAnsi="Tahoma" w:cs="Tahoma"/>
                <w:bCs/>
                <w:color w:val="000000"/>
                <w:sz w:val="20"/>
                <w:lang w:eastAsia="en-GB"/>
              </w:rPr>
            </w:pPr>
            <w:r>
              <w:rPr>
                <w:rFonts w:ascii="Tahoma" w:hAnsi="Tahoma" w:cs="Tahoma"/>
                <w:bCs/>
                <w:color w:val="000000"/>
                <w:sz w:val="20"/>
                <w:lang w:eastAsia="en-GB"/>
              </w:rPr>
              <w:t>Other</w:t>
            </w:r>
          </w:p>
        </w:tc>
        <w:tc>
          <w:tcPr>
            <w:tcW w:w="838" w:type="pct"/>
          </w:tcPr>
          <w:p w14:paraId="604D1CE6" w14:textId="77777777" w:rsidR="00F30213" w:rsidRPr="00CC0F20" w:rsidRDefault="00F30213" w:rsidP="003C665D">
            <w:pPr>
              <w:rPr>
                <w:rFonts w:ascii="Tahoma" w:hAnsi="Tahoma" w:cs="Tahoma"/>
                <w:bCs/>
                <w:color w:val="000000"/>
                <w:sz w:val="20"/>
                <w:lang w:eastAsia="en-GB"/>
              </w:rPr>
            </w:pPr>
          </w:p>
        </w:tc>
        <w:tc>
          <w:tcPr>
            <w:tcW w:w="1748" w:type="pct"/>
            <w:noWrap/>
          </w:tcPr>
          <w:p w14:paraId="095A9F7D" w14:textId="4FE0085C" w:rsidR="00F30213" w:rsidRPr="00CC0F20" w:rsidRDefault="00F30213" w:rsidP="003C665D">
            <w:pPr>
              <w:rPr>
                <w:rFonts w:ascii="Tahoma" w:hAnsi="Tahoma" w:cs="Tahoma"/>
                <w:color w:val="000000"/>
                <w:sz w:val="20"/>
                <w:lang w:eastAsia="en-GB"/>
              </w:rPr>
            </w:pPr>
            <w:r>
              <w:rPr>
                <w:rFonts w:ascii="Tahoma" w:hAnsi="Tahoma" w:cs="Tahoma"/>
                <w:color w:val="000000"/>
                <w:sz w:val="20"/>
                <w:lang w:eastAsia="en-GB"/>
              </w:rPr>
              <w:t xml:space="preserve">No response, unspecified noun, unrelated </w:t>
            </w:r>
          </w:p>
        </w:tc>
        <w:tc>
          <w:tcPr>
            <w:tcW w:w="1673" w:type="pct"/>
          </w:tcPr>
          <w:p w14:paraId="74A54284" w14:textId="6E15FF3C" w:rsidR="00F30213" w:rsidRPr="00F30213" w:rsidRDefault="00F30213" w:rsidP="003C665D">
            <w:pPr>
              <w:rPr>
                <w:rFonts w:ascii="Tahoma" w:hAnsi="Tahoma" w:cs="Tahoma"/>
                <w:i/>
                <w:color w:val="000000"/>
                <w:sz w:val="20"/>
                <w:lang w:eastAsia="en-GB"/>
              </w:rPr>
            </w:pPr>
            <w:r>
              <w:rPr>
                <w:rFonts w:ascii="Tahoma" w:hAnsi="Tahoma" w:cs="Tahoma"/>
                <w:i/>
                <w:color w:val="000000"/>
                <w:sz w:val="20"/>
                <w:lang w:eastAsia="en-GB"/>
              </w:rPr>
              <w:t xml:space="preserve">don’t know, stuff, I know it </w:t>
            </w:r>
          </w:p>
        </w:tc>
      </w:tr>
    </w:tbl>
    <w:p w14:paraId="2BFB7229" w14:textId="77777777" w:rsidR="00314B48" w:rsidRPr="00260AFE" w:rsidRDefault="00314B48" w:rsidP="00314B48">
      <w:pPr>
        <w:spacing w:line="480" w:lineRule="auto"/>
        <w:ind w:left="567" w:hanging="567"/>
        <w:rPr>
          <w:rFonts w:ascii="Tahoma" w:hAnsi="Tahoma" w:cs="Tahoma"/>
        </w:rPr>
      </w:pPr>
    </w:p>
    <w:p w14:paraId="68574E0F" w14:textId="77777777" w:rsidR="00314B48" w:rsidRPr="00AB6C69" w:rsidRDefault="00314B48" w:rsidP="00416253">
      <w:pPr>
        <w:spacing w:line="480" w:lineRule="auto"/>
        <w:ind w:left="567" w:hanging="567"/>
        <w:rPr>
          <w:rFonts w:ascii="Tahoma" w:hAnsi="Tahoma"/>
        </w:rPr>
      </w:pPr>
    </w:p>
    <w:p w14:paraId="785A7401" w14:textId="77777777" w:rsidR="00416253" w:rsidRPr="00AB6C69" w:rsidRDefault="00416253" w:rsidP="00416253">
      <w:pPr>
        <w:spacing w:line="480" w:lineRule="auto"/>
        <w:ind w:left="567" w:hanging="567"/>
        <w:rPr>
          <w:rFonts w:ascii="Tahoma" w:hAnsi="Tahoma"/>
        </w:rPr>
      </w:pPr>
    </w:p>
    <w:p w14:paraId="41215368" w14:textId="77777777" w:rsidR="00416253" w:rsidRPr="00AB6C69" w:rsidRDefault="00416253" w:rsidP="00416253">
      <w:pPr>
        <w:spacing w:line="480" w:lineRule="auto"/>
        <w:ind w:left="567" w:hanging="567"/>
        <w:rPr>
          <w:rFonts w:ascii="Tahoma" w:hAnsi="Tahoma"/>
        </w:rPr>
      </w:pPr>
    </w:p>
    <w:p w14:paraId="36899F2A" w14:textId="77777777" w:rsidR="00416253" w:rsidRPr="0064089F" w:rsidRDefault="00416253" w:rsidP="009E7A5C">
      <w:pPr>
        <w:spacing w:line="480" w:lineRule="auto"/>
        <w:rPr>
          <w:rFonts w:ascii="Tahoma" w:hAnsi="Tahoma"/>
        </w:rPr>
      </w:pPr>
    </w:p>
    <w:p w14:paraId="58ABD4B0" w14:textId="77777777" w:rsidR="009E7A5C" w:rsidRPr="00AB6C69" w:rsidRDefault="009E7A5C" w:rsidP="00167850">
      <w:pPr>
        <w:spacing w:line="480" w:lineRule="auto"/>
        <w:rPr>
          <w:rFonts w:ascii="Tahoma" w:hAnsi="Tahoma"/>
        </w:rPr>
      </w:pPr>
    </w:p>
    <w:p w14:paraId="530B5A40" w14:textId="77777777" w:rsidR="00167850" w:rsidRPr="00167850" w:rsidRDefault="00167850">
      <w:pPr>
        <w:rPr>
          <w:rFonts w:ascii="Tahoma" w:hAnsi="Tahoma" w:cs="Tahoma"/>
          <w:u w:val="single"/>
        </w:rPr>
      </w:pPr>
    </w:p>
    <w:sectPr w:rsidR="00167850" w:rsidRPr="0016785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3DE37" w14:textId="77777777" w:rsidR="00553F3C" w:rsidRDefault="00553F3C" w:rsidP="00E70B42">
      <w:r>
        <w:separator/>
      </w:r>
    </w:p>
  </w:endnote>
  <w:endnote w:type="continuationSeparator" w:id="0">
    <w:p w14:paraId="505A99B4" w14:textId="77777777" w:rsidR="00553F3C" w:rsidRDefault="00553F3C" w:rsidP="00E7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DF5C6" w14:textId="77777777" w:rsidR="00E70B42" w:rsidRDefault="00E70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80A3" w14:textId="77777777" w:rsidR="00E70B42" w:rsidRDefault="00E70B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5BE8" w14:textId="77777777" w:rsidR="00E70B42" w:rsidRDefault="00E70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7E3DD" w14:textId="77777777" w:rsidR="00553F3C" w:rsidRDefault="00553F3C" w:rsidP="00E70B42">
      <w:r>
        <w:separator/>
      </w:r>
    </w:p>
  </w:footnote>
  <w:footnote w:type="continuationSeparator" w:id="0">
    <w:p w14:paraId="4D0F0912" w14:textId="77777777" w:rsidR="00553F3C" w:rsidRDefault="00553F3C" w:rsidP="00E7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E4F8" w14:textId="77777777" w:rsidR="00E70B42" w:rsidRDefault="00E70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CB411" w14:textId="77777777" w:rsidR="00E70B42" w:rsidRDefault="00E70B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6ED5" w14:textId="77777777" w:rsidR="00E70B42" w:rsidRDefault="00E70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50"/>
    <w:rsid w:val="00077861"/>
    <w:rsid w:val="00083DFF"/>
    <w:rsid w:val="000C4EA4"/>
    <w:rsid w:val="000E521A"/>
    <w:rsid w:val="00131CE6"/>
    <w:rsid w:val="00163DB3"/>
    <w:rsid w:val="00167850"/>
    <w:rsid w:val="002612A3"/>
    <w:rsid w:val="002809B2"/>
    <w:rsid w:val="00314B48"/>
    <w:rsid w:val="003824F4"/>
    <w:rsid w:val="003C665D"/>
    <w:rsid w:val="00416253"/>
    <w:rsid w:val="00495D63"/>
    <w:rsid w:val="004C5DB4"/>
    <w:rsid w:val="005167C8"/>
    <w:rsid w:val="00553F3C"/>
    <w:rsid w:val="00585E29"/>
    <w:rsid w:val="00675DA9"/>
    <w:rsid w:val="006B2650"/>
    <w:rsid w:val="0081752B"/>
    <w:rsid w:val="00847F30"/>
    <w:rsid w:val="00860006"/>
    <w:rsid w:val="009067F0"/>
    <w:rsid w:val="00955EC5"/>
    <w:rsid w:val="009B07EB"/>
    <w:rsid w:val="009E7A5C"/>
    <w:rsid w:val="00B42BBF"/>
    <w:rsid w:val="00CA0D17"/>
    <w:rsid w:val="00CE7257"/>
    <w:rsid w:val="00CF4ECD"/>
    <w:rsid w:val="00E207ED"/>
    <w:rsid w:val="00E36E4E"/>
    <w:rsid w:val="00E70B42"/>
    <w:rsid w:val="00E93813"/>
    <w:rsid w:val="00F30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430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5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14B48"/>
    <w:rPr>
      <w:rFonts w:cs="Times New Roman"/>
      <w:sz w:val="18"/>
      <w:szCs w:val="1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w:eastAsia="Times" w:hAnsi="Times" w:cs="Times New Roman"/>
      <w:sz w:val="20"/>
      <w:szCs w:val="20"/>
    </w:rPr>
  </w:style>
  <w:style w:type="paragraph" w:styleId="BalloonText">
    <w:name w:val="Balloon Text"/>
    <w:basedOn w:val="Normal"/>
    <w:link w:val="BalloonTextChar"/>
    <w:uiPriority w:val="99"/>
    <w:semiHidden/>
    <w:unhideWhenUsed/>
    <w:rsid w:val="00906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F0"/>
    <w:rPr>
      <w:rFonts w:ascii="Segoe UI" w:eastAsia="Times" w:hAnsi="Segoe UI" w:cs="Segoe UI"/>
      <w:sz w:val="18"/>
      <w:szCs w:val="18"/>
    </w:rPr>
  </w:style>
  <w:style w:type="paragraph" w:styleId="Header">
    <w:name w:val="header"/>
    <w:basedOn w:val="Normal"/>
    <w:link w:val="HeaderChar"/>
    <w:uiPriority w:val="99"/>
    <w:unhideWhenUsed/>
    <w:rsid w:val="00E70B42"/>
    <w:pPr>
      <w:tabs>
        <w:tab w:val="center" w:pos="4513"/>
        <w:tab w:val="right" w:pos="9026"/>
      </w:tabs>
    </w:pPr>
  </w:style>
  <w:style w:type="character" w:customStyle="1" w:styleId="HeaderChar">
    <w:name w:val="Header Char"/>
    <w:basedOn w:val="DefaultParagraphFont"/>
    <w:link w:val="Header"/>
    <w:uiPriority w:val="99"/>
    <w:rsid w:val="00E70B42"/>
    <w:rPr>
      <w:rFonts w:ascii="Times" w:eastAsia="Times" w:hAnsi="Times" w:cs="Times New Roman"/>
      <w:sz w:val="24"/>
      <w:szCs w:val="20"/>
    </w:rPr>
  </w:style>
  <w:style w:type="paragraph" w:styleId="Footer">
    <w:name w:val="footer"/>
    <w:basedOn w:val="Normal"/>
    <w:link w:val="FooterChar"/>
    <w:uiPriority w:val="99"/>
    <w:unhideWhenUsed/>
    <w:rsid w:val="00E70B42"/>
    <w:pPr>
      <w:tabs>
        <w:tab w:val="center" w:pos="4513"/>
        <w:tab w:val="right" w:pos="9026"/>
      </w:tabs>
    </w:pPr>
  </w:style>
  <w:style w:type="character" w:customStyle="1" w:styleId="FooterChar">
    <w:name w:val="Footer Char"/>
    <w:basedOn w:val="DefaultParagraphFont"/>
    <w:link w:val="Footer"/>
    <w:uiPriority w:val="99"/>
    <w:rsid w:val="00E70B42"/>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2015-04-17T08:15:00Z</dcterms:created>
  <dcterms:modified xsi:type="dcterms:W3CDTF">2015-04-17T08:15:00Z</dcterms:modified>
</cp:coreProperties>
</file>