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74" w:rsidRDefault="007763A0">
      <w:pPr>
        <w:rPr>
          <w:b/>
        </w:rPr>
      </w:pPr>
      <w:proofErr w:type="gramStart"/>
      <w:r w:rsidRPr="007763A0">
        <w:rPr>
          <w:b/>
        </w:rPr>
        <w:t>Ta</w:t>
      </w:r>
      <w:r w:rsidR="00E257CD">
        <w:rPr>
          <w:b/>
        </w:rPr>
        <w:t>ble 1.</w:t>
      </w:r>
      <w:proofErr w:type="gramEnd"/>
      <w:r w:rsidR="00E257CD">
        <w:rPr>
          <w:b/>
        </w:rPr>
        <w:t xml:space="preserve"> Professional workshops </w:t>
      </w:r>
      <w:r w:rsidRPr="007763A0">
        <w:rPr>
          <w:b/>
        </w:rPr>
        <w:t xml:space="preserve"> </w:t>
      </w:r>
    </w:p>
    <w:p w:rsidR="007763A0" w:rsidRDefault="007763A0">
      <w:pPr>
        <w:rPr>
          <w:b/>
        </w:rPr>
      </w:pPr>
    </w:p>
    <w:tbl>
      <w:tblPr>
        <w:tblStyle w:val="TableGrid"/>
        <w:tblW w:w="8552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7763A0" w:rsidTr="008D539A">
        <w:trPr>
          <w:trHeight w:val="1091"/>
        </w:trPr>
        <w:tc>
          <w:tcPr>
            <w:tcW w:w="2850" w:type="dxa"/>
          </w:tcPr>
          <w:p w:rsidR="007763A0" w:rsidRPr="00E257CD" w:rsidRDefault="007763A0"/>
          <w:p w:rsidR="007763A0" w:rsidRPr="00E257CD" w:rsidRDefault="00E257CD">
            <w:r w:rsidRPr="00E257CD">
              <w:t xml:space="preserve">PRws1 </w:t>
            </w:r>
          </w:p>
          <w:p w:rsidR="007763A0" w:rsidRPr="00E257CD" w:rsidRDefault="007763A0"/>
          <w:p w:rsidR="007763A0" w:rsidRPr="00E257CD" w:rsidRDefault="007763A0"/>
        </w:tc>
        <w:tc>
          <w:tcPr>
            <w:tcW w:w="2851" w:type="dxa"/>
          </w:tcPr>
          <w:p w:rsidR="00E257CD" w:rsidRPr="00E257CD" w:rsidRDefault="00E257CD"/>
          <w:p w:rsidR="007763A0" w:rsidRPr="00E257CD" w:rsidRDefault="001B41A1">
            <w:r>
              <w:t>Site 1</w:t>
            </w:r>
          </w:p>
        </w:tc>
        <w:tc>
          <w:tcPr>
            <w:tcW w:w="2851" w:type="dxa"/>
          </w:tcPr>
          <w:p w:rsidR="007763A0" w:rsidRPr="00E257CD" w:rsidRDefault="007763A0"/>
          <w:p w:rsidR="00E257CD" w:rsidRPr="00E257CD" w:rsidRDefault="00E257CD">
            <w:r w:rsidRPr="00E257CD">
              <w:t xml:space="preserve">5 participants </w:t>
            </w:r>
          </w:p>
        </w:tc>
      </w:tr>
      <w:tr w:rsidR="007763A0" w:rsidTr="008D539A">
        <w:trPr>
          <w:trHeight w:val="1016"/>
        </w:trPr>
        <w:tc>
          <w:tcPr>
            <w:tcW w:w="2850" w:type="dxa"/>
          </w:tcPr>
          <w:p w:rsidR="007763A0" w:rsidRDefault="007763A0">
            <w:pPr>
              <w:rPr>
                <w:b/>
              </w:rPr>
            </w:pPr>
          </w:p>
          <w:p w:rsidR="00E257CD" w:rsidRPr="00E257CD" w:rsidRDefault="00E257CD">
            <w:proofErr w:type="spellStart"/>
            <w:r>
              <w:t>PRws</w:t>
            </w:r>
            <w:proofErr w:type="spellEnd"/>
            <w:r>
              <w:t xml:space="preserve"> 2 </w:t>
            </w:r>
          </w:p>
        </w:tc>
        <w:tc>
          <w:tcPr>
            <w:tcW w:w="2851" w:type="dxa"/>
          </w:tcPr>
          <w:p w:rsidR="007763A0" w:rsidRDefault="007763A0">
            <w:pPr>
              <w:rPr>
                <w:b/>
              </w:rPr>
            </w:pPr>
          </w:p>
          <w:p w:rsidR="00E257CD" w:rsidRPr="00E257CD" w:rsidRDefault="001B41A1">
            <w:r>
              <w:t>Site 2</w:t>
            </w:r>
          </w:p>
        </w:tc>
        <w:tc>
          <w:tcPr>
            <w:tcW w:w="2851" w:type="dxa"/>
          </w:tcPr>
          <w:p w:rsidR="007763A0" w:rsidRDefault="007763A0">
            <w:pPr>
              <w:rPr>
                <w:b/>
              </w:rPr>
            </w:pPr>
          </w:p>
          <w:p w:rsidR="00E257CD" w:rsidRPr="00E257CD" w:rsidRDefault="00E257CD">
            <w:r>
              <w:t xml:space="preserve">9 participants </w:t>
            </w:r>
          </w:p>
        </w:tc>
      </w:tr>
      <w:tr w:rsidR="007763A0" w:rsidTr="008D539A">
        <w:trPr>
          <w:trHeight w:val="833"/>
        </w:trPr>
        <w:tc>
          <w:tcPr>
            <w:tcW w:w="2850" w:type="dxa"/>
          </w:tcPr>
          <w:p w:rsidR="00E257CD" w:rsidRPr="00E257CD" w:rsidRDefault="00E257CD">
            <w:proofErr w:type="spellStart"/>
            <w:r w:rsidRPr="00E257CD">
              <w:t>PRws</w:t>
            </w:r>
            <w:proofErr w:type="spellEnd"/>
            <w:r w:rsidRPr="00E257CD">
              <w:t xml:space="preserve"> 3 </w:t>
            </w:r>
          </w:p>
        </w:tc>
        <w:tc>
          <w:tcPr>
            <w:tcW w:w="2851" w:type="dxa"/>
          </w:tcPr>
          <w:p w:rsidR="007763A0" w:rsidRPr="00E257CD" w:rsidRDefault="001B41A1">
            <w:r>
              <w:t>Site 3</w:t>
            </w:r>
          </w:p>
        </w:tc>
        <w:tc>
          <w:tcPr>
            <w:tcW w:w="2851" w:type="dxa"/>
          </w:tcPr>
          <w:p w:rsidR="007763A0" w:rsidRPr="00E257CD" w:rsidRDefault="00E257CD">
            <w:r w:rsidRPr="00E257CD">
              <w:t xml:space="preserve">3 participants </w:t>
            </w:r>
          </w:p>
        </w:tc>
      </w:tr>
      <w:tr w:rsidR="007763A0" w:rsidTr="008D539A">
        <w:trPr>
          <w:trHeight w:val="837"/>
        </w:trPr>
        <w:tc>
          <w:tcPr>
            <w:tcW w:w="2850" w:type="dxa"/>
          </w:tcPr>
          <w:p w:rsidR="007763A0" w:rsidRDefault="007763A0">
            <w:pPr>
              <w:rPr>
                <w:b/>
              </w:rPr>
            </w:pPr>
          </w:p>
          <w:p w:rsidR="007763A0" w:rsidRPr="00E257CD" w:rsidRDefault="00E257CD">
            <w:proofErr w:type="spellStart"/>
            <w:r w:rsidRPr="00E257CD">
              <w:t>PRws</w:t>
            </w:r>
            <w:proofErr w:type="spellEnd"/>
            <w:r w:rsidRPr="00E257CD">
              <w:t xml:space="preserve"> 4 </w:t>
            </w:r>
          </w:p>
          <w:p w:rsidR="007763A0" w:rsidRDefault="007763A0">
            <w:pPr>
              <w:rPr>
                <w:b/>
              </w:rPr>
            </w:pPr>
          </w:p>
        </w:tc>
        <w:tc>
          <w:tcPr>
            <w:tcW w:w="2851" w:type="dxa"/>
          </w:tcPr>
          <w:p w:rsidR="007763A0" w:rsidRPr="00E257CD" w:rsidRDefault="007763A0"/>
          <w:p w:rsidR="00E257CD" w:rsidRDefault="001B41A1">
            <w:pPr>
              <w:rPr>
                <w:b/>
              </w:rPr>
            </w:pPr>
            <w:r>
              <w:t xml:space="preserve"> Site 4</w:t>
            </w:r>
          </w:p>
        </w:tc>
        <w:tc>
          <w:tcPr>
            <w:tcW w:w="2851" w:type="dxa"/>
          </w:tcPr>
          <w:p w:rsidR="007763A0" w:rsidRDefault="007763A0">
            <w:pPr>
              <w:rPr>
                <w:b/>
              </w:rPr>
            </w:pPr>
          </w:p>
          <w:p w:rsidR="00E257CD" w:rsidRPr="00E257CD" w:rsidRDefault="00E257CD">
            <w:r w:rsidRPr="00E257CD">
              <w:t xml:space="preserve">9 participants </w:t>
            </w:r>
          </w:p>
        </w:tc>
      </w:tr>
      <w:tr w:rsidR="008D539A" w:rsidTr="008D539A">
        <w:trPr>
          <w:trHeight w:val="837"/>
        </w:trPr>
        <w:tc>
          <w:tcPr>
            <w:tcW w:w="2850" w:type="dxa"/>
          </w:tcPr>
          <w:p w:rsidR="008D539A" w:rsidRDefault="008D539A">
            <w:pPr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851" w:type="dxa"/>
          </w:tcPr>
          <w:p w:rsidR="008D539A" w:rsidRPr="00E257CD" w:rsidRDefault="008D539A"/>
        </w:tc>
        <w:tc>
          <w:tcPr>
            <w:tcW w:w="2851" w:type="dxa"/>
          </w:tcPr>
          <w:p w:rsidR="008D539A" w:rsidRDefault="008D539A">
            <w:pPr>
              <w:rPr>
                <w:b/>
              </w:rPr>
            </w:pPr>
            <w:r>
              <w:rPr>
                <w:b/>
              </w:rPr>
              <w:t xml:space="preserve">26 </w:t>
            </w:r>
          </w:p>
        </w:tc>
      </w:tr>
    </w:tbl>
    <w:p w:rsidR="007763A0" w:rsidRDefault="007763A0">
      <w:pPr>
        <w:rPr>
          <w:b/>
        </w:rPr>
      </w:pPr>
    </w:p>
    <w:p w:rsidR="00B20323" w:rsidRPr="006A76AE" w:rsidRDefault="00B20323" w:rsidP="00B20323"/>
    <w:p w:rsidR="006A76AE" w:rsidRPr="00176DF1" w:rsidRDefault="006A76AE" w:rsidP="00B20323">
      <w:r w:rsidRPr="006A76AE">
        <w:t>In order to protect the identities of participants</w:t>
      </w:r>
      <w:r>
        <w:t xml:space="preserve"> </w:t>
      </w:r>
      <w:r w:rsidR="00FF4B8A">
        <w:t>of Professional workshops</w:t>
      </w:r>
      <w:r w:rsidRPr="006A76AE">
        <w:t xml:space="preserve">, </w:t>
      </w:r>
      <w:r w:rsidR="00B13371">
        <w:t>we have used</w:t>
      </w:r>
      <w:r>
        <w:t xml:space="preserve"> pseudonyms fo</w:t>
      </w:r>
      <w:r w:rsidR="00B13371">
        <w:t>r individuals and sites in our analysis, and will not specify</w:t>
      </w:r>
      <w:r>
        <w:t xml:space="preserve"> the composition of each group.  </w:t>
      </w:r>
      <w:r w:rsidR="00CD36CD">
        <w:t>Organisational support for contacting potential participants and hosting the events was provided by our voluntary sector collaborators</w:t>
      </w:r>
      <w:r w:rsidR="00CF676D">
        <w:t xml:space="preserve"> who have organic links with the local NHS services in their region</w:t>
      </w:r>
      <w:r w:rsidR="00CD36CD">
        <w:t xml:space="preserve">.  </w:t>
      </w:r>
      <w:r w:rsidR="00CF676D">
        <w:t xml:space="preserve">The Workshops were held in three different cities to ensure a wider representation, despite logistic limitations </w:t>
      </w:r>
      <w:r w:rsidR="008178A4">
        <w:t>of</w:t>
      </w:r>
      <w:r w:rsidR="00CF676D">
        <w:t xml:space="preserve"> who we could approach</w:t>
      </w:r>
      <w:r w:rsidR="008178A4">
        <w:t xml:space="preserve">.  </w:t>
      </w:r>
      <w:r w:rsidR="00FF4B8A">
        <w:t xml:space="preserve">The members ranged from </w:t>
      </w:r>
      <w:r w:rsidR="001A011F">
        <w:t xml:space="preserve">paediatric </w:t>
      </w:r>
      <w:r w:rsidR="00FF4B8A">
        <w:t xml:space="preserve">haematologist, </w:t>
      </w:r>
      <w:proofErr w:type="spellStart"/>
      <w:r w:rsidR="00FF4B8A">
        <w:t>haemoglobinopathy</w:t>
      </w:r>
      <w:proofErr w:type="spellEnd"/>
      <w:r w:rsidR="00FF4B8A">
        <w:t xml:space="preserve"> specialists nurses, midwives, </w:t>
      </w:r>
      <w:proofErr w:type="spellStart"/>
      <w:r w:rsidR="00FF4B8A">
        <w:t>heamoglobinopathy</w:t>
      </w:r>
      <w:proofErr w:type="spellEnd"/>
      <w:r w:rsidR="00FF4B8A">
        <w:t xml:space="preserve"> counsellors, community support workers from voluntary sector organisations, Centre Managers, Young people’s nurse for long t</w:t>
      </w:r>
      <w:r w:rsidR="001A011F">
        <w:t xml:space="preserve">erm conditions, outreach and communication officers working across the NHS and the voluntary sectors.  </w:t>
      </w:r>
      <w:r w:rsidRPr="00176DF1">
        <w:t>The discussion in each gr</w:t>
      </w:r>
      <w:r w:rsidR="00275DCA" w:rsidRPr="00176DF1">
        <w:t xml:space="preserve">oup was guided by the </w:t>
      </w:r>
      <w:r w:rsidRPr="00176DF1">
        <w:t>rol</w:t>
      </w:r>
      <w:r w:rsidR="008178A4" w:rsidRPr="00176DF1">
        <w:t xml:space="preserve">es </w:t>
      </w:r>
      <w:r w:rsidR="00275DCA" w:rsidRPr="00176DF1">
        <w:t xml:space="preserve">and wider experience </w:t>
      </w:r>
      <w:r w:rsidR="008178A4" w:rsidRPr="00176DF1">
        <w:t>of the participants</w:t>
      </w:r>
      <w:r w:rsidR="00275DCA" w:rsidRPr="00176DF1">
        <w:t xml:space="preserve"> with people accessing </w:t>
      </w:r>
      <w:proofErr w:type="spellStart"/>
      <w:r w:rsidR="00275DCA" w:rsidRPr="00176DF1">
        <w:t>haemoglobinopathy</w:t>
      </w:r>
      <w:proofErr w:type="spellEnd"/>
      <w:r w:rsidR="00275DCA" w:rsidRPr="00176DF1">
        <w:t xml:space="preserve"> services.  We are cautious about not making any generalisations either about a particular role or a service</w:t>
      </w:r>
      <w:r w:rsidR="00196DE4" w:rsidRPr="00176DF1">
        <w:t xml:space="preserve">.  Instead, we find it </w:t>
      </w:r>
      <w:r w:rsidR="00275DCA" w:rsidRPr="00176DF1">
        <w:t>more useful analytically to see where the intersections of these responses lie in relation to the experiences of carriers themselves</w:t>
      </w:r>
      <w:r w:rsidR="00AA1B65" w:rsidRPr="00176DF1">
        <w:t xml:space="preserve"> and whether there are other salient issues about service provision not covered in the FFFGs and interviews</w:t>
      </w:r>
      <w:r w:rsidR="00275DCA" w:rsidRPr="00176DF1">
        <w:t xml:space="preserve">.   </w:t>
      </w:r>
      <w:r w:rsidR="00BC55C5" w:rsidRPr="00176DF1">
        <w:t xml:space="preserve">Each workshop session was recorded and transcribed.  </w:t>
      </w:r>
    </w:p>
    <w:p w:rsidR="006A76AE" w:rsidRDefault="006A76AE" w:rsidP="00B20323"/>
    <w:p w:rsidR="006A76AE" w:rsidRDefault="006A76AE" w:rsidP="00B20323"/>
    <w:p w:rsidR="006A76AE" w:rsidRDefault="006A76AE" w:rsidP="00B20323"/>
    <w:p w:rsidR="00B20323" w:rsidRDefault="00B20323" w:rsidP="00B20323"/>
    <w:bookmarkStart w:id="0" w:name="_MON_1448893237"/>
    <w:bookmarkEnd w:id="0"/>
    <w:p w:rsidR="00813DA9" w:rsidRDefault="00480F77">
      <w:r w:rsidRPr="00CA747D">
        <w:rPr>
          <w:b/>
        </w:rPr>
        <w:object w:dxaOrig="8532" w:dyaOrig="5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35pt;height:265.45pt" o:ole="">
            <v:imagedata r:id="rId5" o:title=""/>
          </v:shape>
          <o:OLEObject Type="Embed" ProgID="Word.Document.12" ShapeID="_x0000_i1025" DrawAspect="Content" ObjectID="_1476534731" r:id="rId6">
            <o:FieldCodes>\s</o:FieldCodes>
          </o:OLEObject>
        </w:object>
      </w:r>
      <w:r w:rsidR="0056766B">
        <w:t xml:space="preserve">FFFG1 included </w:t>
      </w:r>
      <w:bookmarkStart w:id="1" w:name="_GoBack"/>
      <w:bookmarkEnd w:id="1"/>
      <w:r w:rsidR="00D44C86">
        <w:t xml:space="preserve">young people who were single and </w:t>
      </w:r>
      <w:r w:rsidR="00424033">
        <w:t xml:space="preserve">A level </w:t>
      </w:r>
      <w:r w:rsidR="00D44C86">
        <w:t>students or professionals</w:t>
      </w:r>
      <w:r w:rsidR="00813DA9">
        <w:t xml:space="preserve"> from a range of ethnic backgrounds ranging from Greek, Turkish, Chinese-Greek</w:t>
      </w:r>
      <w:r w:rsidR="00456139">
        <w:t xml:space="preserve">, Ethiopian to Trinidad-Indian.  The participants engaged seriously with the ethical issues underpinning carrier screening/ testing – especially in relation to notions of disability and the right to life of an unborn foetus.  </w:t>
      </w:r>
    </w:p>
    <w:p w:rsidR="00813DA9" w:rsidRDefault="00813DA9"/>
    <w:p w:rsidR="00B20323" w:rsidRPr="00D44C86" w:rsidRDefault="00D44C86">
      <w:r>
        <w:t>FFFG4 was small due to two participants pulling out and included one couple and two young people who were single; FFG3 included participants of Ca</w:t>
      </w:r>
      <w:r w:rsidR="00424033">
        <w:t xml:space="preserve">ribbean origin, one couple and a father </w:t>
      </w:r>
      <w:r w:rsidR="006B6797">
        <w:t xml:space="preserve">(who did not contribute much) </w:t>
      </w:r>
      <w:r w:rsidR="00424033">
        <w:t>accompanying his daughter.  Since, invitations to attend a group were facilitated by our voluntary sector collaborators, the representation within these groups reflect already exis</w:t>
      </w:r>
      <w:r w:rsidR="006B6797">
        <w:t>ting links</w:t>
      </w:r>
      <w:r w:rsidR="00424033">
        <w:t xml:space="preserve"> between families and volunteers</w:t>
      </w:r>
      <w:r w:rsidR="006B6797">
        <w:t xml:space="preserve"> </w:t>
      </w:r>
      <w:r w:rsidR="00424033">
        <w:t>known t</w:t>
      </w:r>
      <w:r w:rsidR="006B6797">
        <w:t>o these organisations.  This</w:t>
      </w:r>
      <w:r w:rsidR="00424033">
        <w:t>, at ti</w:t>
      </w:r>
      <w:r w:rsidR="006B6797">
        <w:t>mes, le</w:t>
      </w:r>
      <w:r w:rsidR="00813DA9">
        <w:t xml:space="preserve">d to a focus on certain </w:t>
      </w:r>
      <w:r w:rsidR="00424033">
        <w:t xml:space="preserve">messages (information, knowledge, </w:t>
      </w:r>
      <w:r w:rsidR="00813DA9">
        <w:t xml:space="preserve">ignorance, stigma, </w:t>
      </w:r>
      <w:r w:rsidR="00424033">
        <w:t>reproductive choice</w:t>
      </w:r>
      <w:r w:rsidR="00813DA9">
        <w:t>,</w:t>
      </w:r>
      <w:r w:rsidR="00456139">
        <w:t xml:space="preserve"> </w:t>
      </w:r>
      <w:r w:rsidR="00813DA9">
        <w:t>‘right thing to do’</w:t>
      </w:r>
      <w:r w:rsidR="00424033">
        <w:t xml:space="preserve"> and so on) appropriated from the organisational policies and practices.  </w:t>
      </w:r>
      <w:r w:rsidR="00813DA9">
        <w:t xml:space="preserve">FFFG4 included (young and older) participants from a range of African origin backgrounds ranging from Sierra-Leone, Nigeria and Franco-phone African regions; and one white man.   </w:t>
      </w:r>
      <w:r w:rsidR="00383E5A">
        <w:t xml:space="preserve">Each discussion was recorded and transcribed before analysis.  </w:t>
      </w:r>
    </w:p>
    <w:sectPr w:rsidR="00B20323" w:rsidRPr="00D44C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3A0"/>
    <w:rsid w:val="00176DF1"/>
    <w:rsid w:val="00196DE4"/>
    <w:rsid w:val="001A011F"/>
    <w:rsid w:val="001B41A1"/>
    <w:rsid w:val="00275DCA"/>
    <w:rsid w:val="00383E5A"/>
    <w:rsid w:val="00424033"/>
    <w:rsid w:val="00456139"/>
    <w:rsid w:val="00480F77"/>
    <w:rsid w:val="0056766B"/>
    <w:rsid w:val="006A76AE"/>
    <w:rsid w:val="006B6797"/>
    <w:rsid w:val="007763A0"/>
    <w:rsid w:val="00813DA9"/>
    <w:rsid w:val="008178A4"/>
    <w:rsid w:val="00895474"/>
    <w:rsid w:val="008D539A"/>
    <w:rsid w:val="00962042"/>
    <w:rsid w:val="00AA1B65"/>
    <w:rsid w:val="00AD4815"/>
    <w:rsid w:val="00B13371"/>
    <w:rsid w:val="00B20323"/>
    <w:rsid w:val="00BC55C5"/>
    <w:rsid w:val="00CA747D"/>
    <w:rsid w:val="00CD36CD"/>
    <w:rsid w:val="00CF676D"/>
    <w:rsid w:val="00D355F7"/>
    <w:rsid w:val="00D44C86"/>
    <w:rsid w:val="00E257CD"/>
    <w:rsid w:val="00F972C2"/>
    <w:rsid w:val="00FF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6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6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422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Chattoo, S.</dc:creator>
  <cp:lastModifiedBy>Chattoo, S.</cp:lastModifiedBy>
  <cp:revision>23</cp:revision>
  <dcterms:created xsi:type="dcterms:W3CDTF">2013-01-02T17:26:00Z</dcterms:created>
  <dcterms:modified xsi:type="dcterms:W3CDTF">2014-11-03T15:46:00Z</dcterms:modified>
</cp:coreProperties>
</file>