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8B" w:rsidRPr="003C4A00" w:rsidRDefault="009844A0" w:rsidP="005B6D90">
      <w:pPr>
        <w:spacing w:line="360" w:lineRule="auto"/>
        <w:rPr>
          <w:rFonts w:ascii="Times New Roman" w:hAnsi="Times New Roman" w:cs="Times New Roman"/>
          <w:b/>
          <w:sz w:val="24"/>
          <w:szCs w:val="24"/>
        </w:rPr>
      </w:pPr>
      <w:r w:rsidRPr="003C4A00">
        <w:rPr>
          <w:rFonts w:ascii="Times New Roman" w:hAnsi="Times New Roman" w:cs="Times New Roman"/>
          <w:b/>
          <w:sz w:val="24"/>
          <w:szCs w:val="24"/>
        </w:rPr>
        <w:t xml:space="preserve">Documentation for data from McCormack Simms </w:t>
      </w:r>
      <w:proofErr w:type="spellStart"/>
      <w:r w:rsidRPr="003C4A00">
        <w:rPr>
          <w:rFonts w:ascii="Times New Roman" w:hAnsi="Times New Roman" w:cs="Times New Roman"/>
          <w:b/>
          <w:sz w:val="24"/>
          <w:szCs w:val="24"/>
        </w:rPr>
        <w:t>McGourty</w:t>
      </w:r>
      <w:proofErr w:type="spellEnd"/>
      <w:r w:rsidRPr="003C4A00">
        <w:rPr>
          <w:rFonts w:ascii="Times New Roman" w:hAnsi="Times New Roman" w:cs="Times New Roman"/>
          <w:b/>
          <w:sz w:val="24"/>
          <w:szCs w:val="24"/>
        </w:rPr>
        <w:t xml:space="preserve"> </w:t>
      </w:r>
      <w:proofErr w:type="spellStart"/>
      <w:r w:rsidRPr="003C4A00">
        <w:rPr>
          <w:rFonts w:ascii="Times New Roman" w:hAnsi="Times New Roman" w:cs="Times New Roman"/>
          <w:b/>
          <w:sz w:val="24"/>
          <w:szCs w:val="24"/>
        </w:rPr>
        <w:t>Beckers</w:t>
      </w:r>
      <w:proofErr w:type="spellEnd"/>
      <w:r w:rsidRPr="003C4A00">
        <w:rPr>
          <w:rFonts w:ascii="Times New Roman" w:hAnsi="Times New Roman" w:cs="Times New Roman"/>
          <w:b/>
          <w:sz w:val="24"/>
          <w:szCs w:val="24"/>
        </w:rPr>
        <w:t xml:space="preserve"> QJEP</w:t>
      </w:r>
    </w:p>
    <w:p w:rsidR="009844A0" w:rsidRDefault="009844A0" w:rsidP="005B6D90">
      <w:pPr>
        <w:spacing w:line="360" w:lineRule="auto"/>
        <w:rPr>
          <w:rStyle w:val="Emphasis"/>
          <w:rFonts w:ascii="Times New Roman" w:hAnsi="Times New Roman" w:cs="Times New Roman"/>
          <w:color w:val="000000"/>
          <w:sz w:val="24"/>
          <w:szCs w:val="24"/>
          <w:shd w:val="clear" w:color="auto" w:fill="FFFFFF"/>
        </w:rPr>
      </w:pPr>
      <w:r w:rsidRPr="009844A0">
        <w:rPr>
          <w:rFonts w:ascii="Times New Roman" w:hAnsi="Times New Roman" w:cs="Times New Roman"/>
          <w:sz w:val="24"/>
          <w:szCs w:val="24"/>
        </w:rPr>
        <w:t xml:space="preserve">This data file gives the data reported in </w:t>
      </w:r>
      <w:r w:rsidRPr="009844A0">
        <w:rPr>
          <w:rFonts w:ascii="Times New Roman" w:hAnsi="Times New Roman" w:cs="Times New Roman"/>
          <w:color w:val="000000"/>
          <w:sz w:val="24"/>
          <w:szCs w:val="24"/>
          <w:shd w:val="clear" w:color="auto" w:fill="FFFFFF"/>
        </w:rPr>
        <w:t xml:space="preserve">McCormack, T., Simms, V., </w:t>
      </w:r>
      <w:proofErr w:type="spellStart"/>
      <w:r w:rsidRPr="009844A0">
        <w:rPr>
          <w:rFonts w:ascii="Times New Roman" w:hAnsi="Times New Roman" w:cs="Times New Roman"/>
          <w:color w:val="000000"/>
          <w:sz w:val="24"/>
          <w:szCs w:val="24"/>
          <w:shd w:val="clear" w:color="auto" w:fill="FFFFFF"/>
        </w:rPr>
        <w:t>McGourty</w:t>
      </w:r>
      <w:proofErr w:type="spellEnd"/>
      <w:r w:rsidRPr="009844A0">
        <w:rPr>
          <w:rFonts w:ascii="Times New Roman" w:hAnsi="Times New Roman" w:cs="Times New Roman"/>
          <w:color w:val="000000"/>
          <w:sz w:val="24"/>
          <w:szCs w:val="24"/>
          <w:shd w:val="clear" w:color="auto" w:fill="FFFFFF"/>
        </w:rPr>
        <w:t xml:space="preserve">, J., &amp; </w:t>
      </w:r>
      <w:proofErr w:type="spellStart"/>
      <w:r w:rsidRPr="009844A0">
        <w:rPr>
          <w:rFonts w:ascii="Times New Roman" w:hAnsi="Times New Roman" w:cs="Times New Roman"/>
          <w:color w:val="000000"/>
          <w:sz w:val="24"/>
          <w:szCs w:val="24"/>
          <w:shd w:val="clear" w:color="auto" w:fill="FFFFFF"/>
        </w:rPr>
        <w:t>Beckers</w:t>
      </w:r>
      <w:proofErr w:type="spellEnd"/>
      <w:r w:rsidRPr="009844A0">
        <w:rPr>
          <w:rFonts w:ascii="Times New Roman" w:hAnsi="Times New Roman" w:cs="Times New Roman"/>
          <w:color w:val="000000"/>
          <w:sz w:val="24"/>
          <w:szCs w:val="24"/>
          <w:shd w:val="clear" w:color="auto" w:fill="FFFFFF"/>
        </w:rPr>
        <w:t>, T. (2013). Encouraging children to think counterfactually enhances blocking in a causal learning task.</w:t>
      </w:r>
      <w:r w:rsidRPr="009844A0">
        <w:rPr>
          <w:rStyle w:val="apple-converted-space"/>
          <w:rFonts w:ascii="Times New Roman" w:hAnsi="Times New Roman" w:cs="Times New Roman"/>
          <w:color w:val="000000"/>
          <w:sz w:val="24"/>
          <w:szCs w:val="24"/>
          <w:shd w:val="clear" w:color="auto" w:fill="FFFFFF"/>
        </w:rPr>
        <w:t> </w:t>
      </w:r>
      <w:r w:rsidRPr="009844A0">
        <w:rPr>
          <w:rStyle w:val="Emphasis"/>
          <w:rFonts w:ascii="Times New Roman" w:hAnsi="Times New Roman" w:cs="Times New Roman"/>
          <w:color w:val="000000"/>
          <w:sz w:val="24"/>
          <w:szCs w:val="24"/>
          <w:shd w:val="clear" w:color="auto" w:fill="FFFFFF"/>
        </w:rPr>
        <w:t xml:space="preserve">Quarterly Journal of Experimental Psychology, 66, </w:t>
      </w:r>
      <w:r w:rsidRPr="009844A0">
        <w:rPr>
          <w:rStyle w:val="Emphasis"/>
          <w:rFonts w:ascii="Times New Roman" w:hAnsi="Times New Roman" w:cs="Times New Roman"/>
          <w:i w:val="0"/>
          <w:color w:val="000000"/>
          <w:sz w:val="24"/>
          <w:szCs w:val="24"/>
          <w:shd w:val="clear" w:color="auto" w:fill="FFFFFF"/>
        </w:rPr>
        <w:t>1910-1926.</w:t>
      </w:r>
      <w:r w:rsidRPr="009844A0">
        <w:rPr>
          <w:rStyle w:val="Emphasis"/>
          <w:rFonts w:ascii="Times New Roman" w:hAnsi="Times New Roman" w:cs="Times New Roman"/>
          <w:color w:val="000000"/>
          <w:sz w:val="24"/>
          <w:szCs w:val="24"/>
          <w:shd w:val="clear" w:color="auto" w:fill="FFFFFF"/>
        </w:rPr>
        <w:t xml:space="preserve">  </w:t>
      </w:r>
    </w:p>
    <w:p w:rsidR="009844A0" w:rsidRDefault="009844A0" w:rsidP="005B6D90">
      <w:pPr>
        <w:spacing w:line="360" w:lineRule="auto"/>
        <w:rPr>
          <w:rStyle w:val="Emphasis"/>
          <w:rFonts w:ascii="Times New Roman" w:hAnsi="Times New Roman" w:cs="Times New Roman"/>
          <w:i w:val="0"/>
          <w:color w:val="000000"/>
          <w:sz w:val="24"/>
          <w:szCs w:val="24"/>
          <w:shd w:val="clear" w:color="auto" w:fill="FFFFFF"/>
        </w:rPr>
      </w:pPr>
      <w:r>
        <w:rPr>
          <w:rStyle w:val="Emphasis"/>
          <w:rFonts w:ascii="Times New Roman" w:hAnsi="Times New Roman" w:cs="Times New Roman"/>
          <w:i w:val="0"/>
          <w:color w:val="000000"/>
          <w:sz w:val="24"/>
          <w:szCs w:val="24"/>
          <w:shd w:val="clear" w:color="auto" w:fill="FFFFFF"/>
        </w:rPr>
        <w:t xml:space="preserve">Data is provided in an excel file with the variables labelled. </w:t>
      </w:r>
    </w:p>
    <w:p w:rsidR="005B6D90" w:rsidRDefault="009844A0" w:rsidP="005B6D90">
      <w:pPr>
        <w:spacing w:line="360" w:lineRule="auto"/>
        <w:contextualSpacing/>
        <w:rPr>
          <w:rFonts w:ascii="Times New Roman" w:hAnsi="Times New Roman" w:cs="Times New Roman"/>
          <w:sz w:val="24"/>
          <w:szCs w:val="24"/>
        </w:rPr>
      </w:pPr>
      <w:proofErr w:type="gramStart"/>
      <w:r w:rsidRPr="005B6D90">
        <w:rPr>
          <w:rStyle w:val="Emphasis"/>
          <w:rFonts w:ascii="Times New Roman" w:hAnsi="Times New Roman" w:cs="Times New Roman"/>
          <w:b/>
          <w:i w:val="0"/>
          <w:color w:val="000000"/>
          <w:sz w:val="24"/>
          <w:szCs w:val="24"/>
          <w:shd w:val="clear" w:color="auto" w:fill="FFFFFF"/>
        </w:rPr>
        <w:t>Experiment.</w:t>
      </w:r>
      <w:proofErr w:type="gramEnd"/>
      <w:r w:rsidRPr="005B6D90">
        <w:rPr>
          <w:rStyle w:val="Emphasis"/>
          <w:rFonts w:ascii="Times New Roman" w:hAnsi="Times New Roman" w:cs="Times New Roman"/>
          <w:b/>
          <w:i w:val="0"/>
          <w:color w:val="000000"/>
          <w:sz w:val="24"/>
          <w:szCs w:val="24"/>
          <w:shd w:val="clear" w:color="auto" w:fill="FFFFFF"/>
        </w:rPr>
        <w:t xml:space="preserve"> </w:t>
      </w:r>
      <w:r w:rsidR="005B6D90">
        <w:rPr>
          <w:rFonts w:ascii="Times New Roman" w:hAnsi="Times New Roman" w:cs="Times New Roman"/>
          <w:sz w:val="24"/>
          <w:szCs w:val="24"/>
        </w:rPr>
        <w:t xml:space="preserve">According to a higher-order reasoning account, inferential reasoning processes underpin the widely-observed cue competition effect of blocking in causal learning. The inference required for blocking has been described by as modus </w:t>
      </w:r>
      <w:proofErr w:type="spellStart"/>
      <w:r w:rsidR="005B6D90">
        <w:rPr>
          <w:rFonts w:ascii="Times New Roman" w:hAnsi="Times New Roman" w:cs="Times New Roman"/>
          <w:sz w:val="24"/>
          <w:szCs w:val="24"/>
        </w:rPr>
        <w:t>tollens</w:t>
      </w:r>
      <w:proofErr w:type="spellEnd"/>
      <w:r w:rsidR="005B6D90">
        <w:rPr>
          <w:rFonts w:ascii="Times New Roman" w:hAnsi="Times New Roman" w:cs="Times New Roman"/>
          <w:sz w:val="24"/>
          <w:szCs w:val="24"/>
        </w:rPr>
        <w:t xml:space="preserve"> (if p then q, not q therefore not p). Young children are known to have difficulties with this type of inference, but research with adults suggests that this inference is easier if participants think counterfactually. In this study, 100 children aged 4-5 and 6-7 years were assigned to two types of </w:t>
      </w:r>
      <w:proofErr w:type="spellStart"/>
      <w:r w:rsidR="005B6D90">
        <w:rPr>
          <w:rFonts w:ascii="Times New Roman" w:hAnsi="Times New Roman" w:cs="Times New Roman"/>
          <w:sz w:val="24"/>
          <w:szCs w:val="24"/>
        </w:rPr>
        <w:t>pretraining</w:t>
      </w:r>
      <w:proofErr w:type="spellEnd"/>
      <w:r w:rsidR="005B6D90">
        <w:rPr>
          <w:rFonts w:ascii="Times New Roman" w:hAnsi="Times New Roman" w:cs="Times New Roman"/>
          <w:sz w:val="24"/>
          <w:szCs w:val="24"/>
        </w:rPr>
        <w:t xml:space="preserve"> groups. The counterfactual group observed demonstrations of cues paired with outcomes and answered questions about what the outcome would have been if the causal status of cues had been different, whereas the factual group answered factual questions about the same demonstrations. Children then completed a causal learning task. Counterfactual </w:t>
      </w:r>
      <w:proofErr w:type="spellStart"/>
      <w:r w:rsidR="005B6D90">
        <w:rPr>
          <w:rFonts w:ascii="Times New Roman" w:hAnsi="Times New Roman" w:cs="Times New Roman"/>
          <w:sz w:val="24"/>
          <w:szCs w:val="24"/>
        </w:rPr>
        <w:t>pretraining</w:t>
      </w:r>
      <w:proofErr w:type="spellEnd"/>
      <w:r w:rsidR="005B6D90">
        <w:rPr>
          <w:rFonts w:ascii="Times New Roman" w:hAnsi="Times New Roman" w:cs="Times New Roman"/>
          <w:sz w:val="24"/>
          <w:szCs w:val="24"/>
        </w:rPr>
        <w:t xml:space="preserve"> enhanced levels of blocking as well as modus </w:t>
      </w:r>
      <w:proofErr w:type="spellStart"/>
      <w:r w:rsidR="005B6D90">
        <w:rPr>
          <w:rFonts w:ascii="Times New Roman" w:hAnsi="Times New Roman" w:cs="Times New Roman"/>
          <w:sz w:val="24"/>
          <w:szCs w:val="24"/>
        </w:rPr>
        <w:t>tollens</w:t>
      </w:r>
      <w:proofErr w:type="spellEnd"/>
      <w:r w:rsidR="005B6D90">
        <w:rPr>
          <w:rFonts w:ascii="Times New Roman" w:hAnsi="Times New Roman" w:cs="Times New Roman"/>
          <w:sz w:val="24"/>
          <w:szCs w:val="24"/>
        </w:rPr>
        <w:t xml:space="preserve"> reasoning but only for the younger children. These findings provide new evidence for an important role for inferential reasoning in causal learning. </w:t>
      </w:r>
    </w:p>
    <w:p w:rsidR="005B6D90" w:rsidRDefault="005B6D90" w:rsidP="005B6D90">
      <w:pPr>
        <w:spacing w:line="360" w:lineRule="auto"/>
        <w:contextualSpacing/>
        <w:rPr>
          <w:rFonts w:ascii="Times New Roman" w:hAnsi="Times New Roman" w:cs="Times New Roman"/>
          <w:sz w:val="24"/>
          <w:szCs w:val="24"/>
        </w:rPr>
      </w:pPr>
      <w:proofErr w:type="gramStart"/>
      <w:r w:rsidRPr="005B6D90">
        <w:rPr>
          <w:rFonts w:ascii="Times New Roman" w:hAnsi="Times New Roman" w:cs="Times New Roman"/>
          <w:b/>
          <w:sz w:val="24"/>
          <w:szCs w:val="24"/>
        </w:rPr>
        <w:t>Participants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One hundred children took part in the study: fifty-one</w:t>
      </w:r>
      <w:r w:rsidRPr="005A5DD1">
        <w:rPr>
          <w:rFonts w:ascii="Times New Roman" w:hAnsi="Times New Roman" w:cs="Times New Roman"/>
          <w:sz w:val="24"/>
          <w:szCs w:val="24"/>
        </w:rPr>
        <w:t xml:space="preserve"> 4-5-year-olds (mean age = 65 months, range = 59 to 71 months) and </w:t>
      </w:r>
      <w:r>
        <w:rPr>
          <w:rFonts w:ascii="Times New Roman" w:hAnsi="Times New Roman" w:cs="Times New Roman"/>
          <w:sz w:val="24"/>
          <w:szCs w:val="24"/>
        </w:rPr>
        <w:t>forty-nine 6-7-year-olds (mean age = 78</w:t>
      </w:r>
      <w:r w:rsidRPr="005A5DD1">
        <w:rPr>
          <w:rFonts w:ascii="Times New Roman" w:hAnsi="Times New Roman" w:cs="Times New Roman"/>
          <w:sz w:val="24"/>
          <w:szCs w:val="24"/>
        </w:rPr>
        <w:t xml:space="preserve"> months, range = 72 to 83 months).</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These children were recruited </w:t>
      </w:r>
      <w:r>
        <w:rPr>
          <w:rFonts w:ascii="Times New Roman" w:hAnsi="Times New Roman" w:cs="Times New Roman"/>
          <w:sz w:val="24"/>
          <w:szCs w:val="24"/>
        </w:rPr>
        <w:t>and tested individually in</w:t>
      </w:r>
      <w:r w:rsidRPr="005A5DD1">
        <w:rPr>
          <w:rFonts w:ascii="Times New Roman" w:hAnsi="Times New Roman" w:cs="Times New Roman"/>
          <w:sz w:val="24"/>
          <w:szCs w:val="24"/>
        </w:rPr>
        <w:t xml:space="preserve"> </w:t>
      </w:r>
      <w:r>
        <w:rPr>
          <w:rFonts w:ascii="Times New Roman" w:hAnsi="Times New Roman" w:cs="Times New Roman"/>
          <w:sz w:val="24"/>
          <w:szCs w:val="24"/>
        </w:rPr>
        <w:t>their</w:t>
      </w:r>
      <w:r w:rsidRPr="005A5DD1">
        <w:rPr>
          <w:rFonts w:ascii="Times New Roman" w:hAnsi="Times New Roman" w:cs="Times New Roman"/>
          <w:sz w:val="24"/>
          <w:szCs w:val="24"/>
        </w:rPr>
        <w:t xml:space="preserve"> schools. </w:t>
      </w:r>
      <w:r>
        <w:rPr>
          <w:rFonts w:ascii="Times New Roman" w:hAnsi="Times New Roman" w:cs="Times New Roman"/>
          <w:sz w:val="24"/>
          <w:szCs w:val="24"/>
        </w:rPr>
        <w:t xml:space="preserve">Testing took place over two separate testing sessions, each lasting around 25 minutes. </w:t>
      </w:r>
      <w:r w:rsidRPr="005A5DD1">
        <w:rPr>
          <w:rFonts w:ascii="Times New Roman" w:hAnsi="Times New Roman" w:cs="Times New Roman"/>
          <w:sz w:val="24"/>
          <w:szCs w:val="24"/>
        </w:rPr>
        <w:t xml:space="preserve">Children from both age groups were randomly assigned to either a control </w:t>
      </w:r>
      <w:r>
        <w:rPr>
          <w:rFonts w:ascii="Times New Roman" w:hAnsi="Times New Roman" w:cs="Times New Roman"/>
          <w:sz w:val="24"/>
          <w:szCs w:val="24"/>
        </w:rPr>
        <w:t>(</w:t>
      </w:r>
      <w:r w:rsidRPr="005A5DD1">
        <w:rPr>
          <w:rFonts w:ascii="Times New Roman" w:hAnsi="Times New Roman" w:cs="Times New Roman"/>
          <w:i/>
          <w:sz w:val="24"/>
          <w:szCs w:val="24"/>
        </w:rPr>
        <w:t>N</w:t>
      </w:r>
      <w:r>
        <w:rPr>
          <w:rFonts w:ascii="Times New Roman" w:hAnsi="Times New Roman" w:cs="Times New Roman"/>
          <w:sz w:val="24"/>
          <w:szCs w:val="24"/>
        </w:rPr>
        <w:t xml:space="preserve"> = 49) </w:t>
      </w:r>
      <w:r w:rsidRPr="005A5DD1">
        <w:rPr>
          <w:rFonts w:ascii="Times New Roman" w:hAnsi="Times New Roman" w:cs="Times New Roman"/>
          <w:sz w:val="24"/>
          <w:szCs w:val="24"/>
        </w:rPr>
        <w:t>or counterfactual</w:t>
      </w:r>
      <w:r>
        <w:rPr>
          <w:rFonts w:ascii="Times New Roman" w:hAnsi="Times New Roman" w:cs="Times New Roman"/>
          <w:sz w:val="24"/>
          <w:szCs w:val="24"/>
        </w:rPr>
        <w:t xml:space="preserve"> (</w:t>
      </w:r>
      <w:r w:rsidRPr="005A5DD1">
        <w:rPr>
          <w:rFonts w:ascii="Times New Roman" w:hAnsi="Times New Roman" w:cs="Times New Roman"/>
          <w:i/>
          <w:sz w:val="24"/>
          <w:szCs w:val="24"/>
        </w:rPr>
        <w:t>N</w:t>
      </w:r>
      <w:r>
        <w:rPr>
          <w:rFonts w:ascii="Times New Roman" w:hAnsi="Times New Roman" w:cs="Times New Roman"/>
          <w:sz w:val="24"/>
          <w:szCs w:val="24"/>
        </w:rPr>
        <w:t xml:space="preserve"> = 51)</w:t>
      </w:r>
      <w:r w:rsidRPr="005A5DD1">
        <w:rPr>
          <w:rFonts w:ascii="Times New Roman" w:hAnsi="Times New Roman" w:cs="Times New Roman"/>
          <w:sz w:val="24"/>
          <w:szCs w:val="24"/>
        </w:rPr>
        <w:t xml:space="preserve"> </w:t>
      </w:r>
      <w:proofErr w:type="spellStart"/>
      <w:r>
        <w:rPr>
          <w:rFonts w:ascii="Times New Roman" w:hAnsi="Times New Roman" w:cs="Times New Roman"/>
          <w:sz w:val="24"/>
          <w:szCs w:val="24"/>
        </w:rPr>
        <w:t>pretraining</w:t>
      </w:r>
      <w:proofErr w:type="spellEnd"/>
      <w:r w:rsidRPr="005A5DD1">
        <w:rPr>
          <w:rFonts w:ascii="Times New Roman" w:hAnsi="Times New Roman" w:cs="Times New Roman"/>
          <w:sz w:val="24"/>
          <w:szCs w:val="24"/>
        </w:rPr>
        <w:t xml:space="preserve"> group.</w:t>
      </w:r>
    </w:p>
    <w:p w:rsidR="005B6D90" w:rsidRDefault="005B6D90" w:rsidP="005B6D90">
      <w:pPr>
        <w:spacing w:line="360" w:lineRule="auto"/>
        <w:contextualSpacing/>
        <w:rPr>
          <w:rFonts w:ascii="Times New Roman" w:hAnsi="Times New Roman" w:cs="Times New Roman"/>
          <w:sz w:val="24"/>
          <w:szCs w:val="24"/>
        </w:rPr>
      </w:pPr>
      <w:proofErr w:type="gramStart"/>
      <w:r w:rsidRPr="005B6D90">
        <w:rPr>
          <w:rFonts w:ascii="Times New Roman" w:hAnsi="Times New Roman" w:cs="Times New Roman"/>
          <w:b/>
          <w:sz w:val="24"/>
          <w:szCs w:val="24"/>
        </w:rPr>
        <w:t>Materials.</w:t>
      </w:r>
      <w:proofErr w:type="gramEnd"/>
      <w:r>
        <w:rPr>
          <w:rFonts w:ascii="Times New Roman" w:hAnsi="Times New Roman" w:cs="Times New Roman"/>
          <w:sz w:val="24"/>
          <w:szCs w:val="24"/>
        </w:rPr>
        <w:t xml:space="preserve"> </w:t>
      </w:r>
      <w:r>
        <w:rPr>
          <w:rFonts w:ascii="Times New Roman" w:hAnsi="Times New Roman" w:cs="Times New Roman"/>
          <w:sz w:val="24"/>
          <w:szCs w:val="24"/>
        </w:rPr>
        <w:t>The causal learning task involved a</w:t>
      </w:r>
      <w:r w:rsidRPr="005A5DD1">
        <w:rPr>
          <w:rFonts w:ascii="Times New Roman" w:hAnsi="Times New Roman" w:cs="Times New Roman"/>
          <w:sz w:val="24"/>
          <w:szCs w:val="24"/>
        </w:rPr>
        <w:t xml:space="preserve"> purpose-built toy robot. The </w:t>
      </w:r>
      <w:r>
        <w:rPr>
          <w:rFonts w:ascii="Times New Roman" w:hAnsi="Times New Roman" w:cs="Times New Roman"/>
          <w:sz w:val="24"/>
          <w:szCs w:val="24"/>
        </w:rPr>
        <w:t xml:space="preserve">“tummy” of the </w:t>
      </w:r>
      <w:r w:rsidRPr="005A5DD1">
        <w:rPr>
          <w:rFonts w:ascii="Times New Roman" w:hAnsi="Times New Roman" w:cs="Times New Roman"/>
          <w:sz w:val="24"/>
          <w:szCs w:val="24"/>
        </w:rPr>
        <w:t xml:space="preserve">robot had a transparent Perspex </w:t>
      </w:r>
      <w:proofErr w:type="spellStart"/>
      <w:r w:rsidRPr="005A5DD1">
        <w:rPr>
          <w:rFonts w:ascii="Times New Roman" w:hAnsi="Times New Roman" w:cs="Times New Roman"/>
          <w:sz w:val="24"/>
          <w:szCs w:val="24"/>
        </w:rPr>
        <w:t>center</w:t>
      </w:r>
      <w:proofErr w:type="spellEnd"/>
      <w:r w:rsidRPr="005A5DD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A5DD1">
        <w:rPr>
          <w:rFonts w:ascii="Times New Roman" w:hAnsi="Times New Roman" w:cs="Times New Roman"/>
          <w:sz w:val="24"/>
          <w:szCs w:val="24"/>
        </w:rPr>
        <w:t>along both the ri</w:t>
      </w:r>
      <w:r>
        <w:rPr>
          <w:rFonts w:ascii="Times New Roman" w:hAnsi="Times New Roman" w:cs="Times New Roman"/>
          <w:sz w:val="24"/>
          <w:szCs w:val="24"/>
        </w:rPr>
        <w:t xml:space="preserve">ght and left sides of the </w:t>
      </w:r>
      <w:proofErr w:type="spellStart"/>
      <w:r>
        <w:rPr>
          <w:rFonts w:ascii="Times New Roman" w:hAnsi="Times New Roman" w:cs="Times New Roman"/>
          <w:sz w:val="24"/>
          <w:szCs w:val="24"/>
        </w:rPr>
        <w:t>center</w:t>
      </w:r>
      <w:proofErr w:type="spellEnd"/>
      <w:r w:rsidRPr="005A5DD1">
        <w:rPr>
          <w:rFonts w:ascii="Times New Roman" w:hAnsi="Times New Roman" w:cs="Times New Roman"/>
          <w:sz w:val="24"/>
          <w:szCs w:val="24"/>
        </w:rPr>
        <w:t xml:space="preserve"> were two semi-opaque light boxes that contained battery-powered LED lights. </w:t>
      </w:r>
      <w:r>
        <w:rPr>
          <w:rFonts w:ascii="Times New Roman" w:hAnsi="Times New Roman" w:cs="Times New Roman"/>
          <w:sz w:val="24"/>
          <w:szCs w:val="24"/>
        </w:rPr>
        <w:t>The bottom</w:t>
      </w:r>
      <w:r w:rsidRPr="005A5DD1">
        <w:rPr>
          <w:rFonts w:ascii="Times New Roman" w:hAnsi="Times New Roman" w:cs="Times New Roman"/>
          <w:sz w:val="24"/>
          <w:szCs w:val="24"/>
        </w:rPr>
        <w:t xml:space="preserve"> half </w:t>
      </w:r>
      <w:r>
        <w:rPr>
          <w:rFonts w:ascii="Times New Roman" w:hAnsi="Times New Roman" w:cs="Times New Roman"/>
          <w:sz w:val="24"/>
          <w:szCs w:val="24"/>
        </w:rPr>
        <w:t xml:space="preserve">of each light box </w:t>
      </w:r>
      <w:r w:rsidRPr="005A5DD1">
        <w:rPr>
          <w:rFonts w:ascii="Times New Roman" w:hAnsi="Times New Roman" w:cs="Times New Roman"/>
          <w:sz w:val="24"/>
          <w:szCs w:val="24"/>
        </w:rPr>
        <w:t xml:space="preserve">was pink and the top half was red. </w:t>
      </w:r>
      <w:r>
        <w:rPr>
          <w:rFonts w:ascii="Times New Roman" w:hAnsi="Times New Roman" w:cs="Times New Roman"/>
          <w:sz w:val="24"/>
          <w:szCs w:val="24"/>
        </w:rPr>
        <w:t>There was a</w:t>
      </w:r>
      <w:r w:rsidRPr="005A5DD1">
        <w:rPr>
          <w:rFonts w:ascii="Times New Roman" w:hAnsi="Times New Roman" w:cs="Times New Roman"/>
          <w:sz w:val="24"/>
          <w:szCs w:val="24"/>
        </w:rPr>
        <w:t xml:space="preserve"> hidden speaker</w:t>
      </w:r>
      <w:r>
        <w:rPr>
          <w:rFonts w:ascii="Times New Roman" w:hAnsi="Times New Roman" w:cs="Times New Roman"/>
          <w:sz w:val="24"/>
          <w:szCs w:val="24"/>
        </w:rPr>
        <w:t xml:space="preserve"> inside the robot. There was a</w:t>
      </w:r>
      <w:r w:rsidRPr="005A5DD1">
        <w:rPr>
          <w:rFonts w:ascii="Times New Roman" w:hAnsi="Times New Roman" w:cs="Times New Roman"/>
          <w:sz w:val="24"/>
          <w:szCs w:val="24"/>
        </w:rPr>
        <w:t xml:space="preserve"> movable platform in the robot’s mouth</w:t>
      </w:r>
      <w:r>
        <w:rPr>
          <w:rFonts w:ascii="Times New Roman" w:hAnsi="Times New Roman" w:cs="Times New Roman"/>
          <w:sz w:val="24"/>
          <w:szCs w:val="24"/>
        </w:rPr>
        <w:t xml:space="preserve"> that toy foodstuffs could be placed on</w:t>
      </w:r>
      <w:r w:rsidRPr="005A5DD1">
        <w:rPr>
          <w:rFonts w:ascii="Times New Roman" w:hAnsi="Times New Roman" w:cs="Times New Roman"/>
          <w:sz w:val="24"/>
          <w:szCs w:val="24"/>
        </w:rPr>
        <w:t xml:space="preserve">. </w:t>
      </w:r>
      <w:r>
        <w:rPr>
          <w:rFonts w:ascii="Times New Roman" w:hAnsi="Times New Roman" w:cs="Times New Roman"/>
          <w:sz w:val="24"/>
          <w:szCs w:val="24"/>
        </w:rPr>
        <w:t>When</w:t>
      </w:r>
      <w:r w:rsidRPr="005A5DD1">
        <w:rPr>
          <w:rFonts w:ascii="Times New Roman" w:hAnsi="Times New Roman" w:cs="Times New Roman"/>
          <w:sz w:val="24"/>
          <w:szCs w:val="24"/>
        </w:rPr>
        <w:t xml:space="preserve"> the robot’s nose </w:t>
      </w:r>
      <w:r>
        <w:rPr>
          <w:rFonts w:ascii="Times New Roman" w:hAnsi="Times New Roman" w:cs="Times New Roman"/>
          <w:sz w:val="24"/>
          <w:szCs w:val="24"/>
        </w:rPr>
        <w:t xml:space="preserve">was pressed, </w:t>
      </w:r>
      <w:r w:rsidRPr="005A5DD1">
        <w:rPr>
          <w:rFonts w:ascii="Times New Roman" w:hAnsi="Times New Roman" w:cs="Times New Roman"/>
          <w:sz w:val="24"/>
          <w:szCs w:val="24"/>
        </w:rPr>
        <w:t>the platform move</w:t>
      </w:r>
      <w:r>
        <w:rPr>
          <w:rFonts w:ascii="Times New Roman" w:hAnsi="Times New Roman" w:cs="Times New Roman"/>
          <w:sz w:val="24"/>
          <w:szCs w:val="24"/>
        </w:rPr>
        <w:t>d</w:t>
      </w:r>
      <w:r w:rsidRPr="005A5DD1">
        <w:rPr>
          <w:rFonts w:ascii="Times New Roman" w:hAnsi="Times New Roman" w:cs="Times New Roman"/>
          <w:sz w:val="24"/>
          <w:szCs w:val="24"/>
        </w:rPr>
        <w:t xml:space="preserve"> down</w:t>
      </w:r>
      <w:r>
        <w:rPr>
          <w:rFonts w:ascii="Times New Roman" w:hAnsi="Times New Roman" w:cs="Times New Roman"/>
          <w:sz w:val="24"/>
          <w:szCs w:val="24"/>
        </w:rPr>
        <w:t>wards into the robot’s tummy and</w:t>
      </w:r>
      <w:r w:rsidRPr="005A5DD1">
        <w:rPr>
          <w:rFonts w:ascii="Times New Roman" w:hAnsi="Times New Roman" w:cs="Times New Roman"/>
          <w:sz w:val="24"/>
          <w:szCs w:val="24"/>
        </w:rPr>
        <w:t xml:space="preserve"> tilt</w:t>
      </w:r>
      <w:r>
        <w:rPr>
          <w:rFonts w:ascii="Times New Roman" w:hAnsi="Times New Roman" w:cs="Times New Roman"/>
          <w:sz w:val="24"/>
          <w:szCs w:val="24"/>
        </w:rPr>
        <w:t>ed</w:t>
      </w:r>
      <w:r w:rsidRPr="005A5DD1">
        <w:rPr>
          <w:rFonts w:ascii="Times New Roman" w:hAnsi="Times New Roman" w:cs="Times New Roman"/>
          <w:sz w:val="24"/>
          <w:szCs w:val="24"/>
        </w:rPr>
        <w:t xml:space="preserve">, </w:t>
      </w:r>
      <w:r>
        <w:rPr>
          <w:rFonts w:ascii="Times New Roman" w:hAnsi="Times New Roman" w:cs="Times New Roman"/>
          <w:sz w:val="24"/>
          <w:szCs w:val="24"/>
        </w:rPr>
        <w:t>dropping any foodstuffs on it</w:t>
      </w:r>
      <w:r w:rsidRPr="005A5DD1">
        <w:rPr>
          <w:rFonts w:ascii="Times New Roman" w:hAnsi="Times New Roman" w:cs="Times New Roman"/>
          <w:sz w:val="24"/>
          <w:szCs w:val="24"/>
        </w:rPr>
        <w:t xml:space="preserve"> into the robot’s tummy. </w:t>
      </w:r>
      <w:proofErr w:type="gramStart"/>
      <w:r>
        <w:rPr>
          <w:rFonts w:ascii="Times New Roman" w:hAnsi="Times New Roman" w:cs="Times New Roman"/>
          <w:sz w:val="24"/>
          <w:szCs w:val="24"/>
        </w:rPr>
        <w:t xml:space="preserve">After this one of </w:t>
      </w:r>
      <w:r w:rsidRPr="005A5DD1">
        <w:rPr>
          <w:rFonts w:ascii="Times New Roman" w:hAnsi="Times New Roman" w:cs="Times New Roman"/>
          <w:sz w:val="24"/>
          <w:szCs w:val="24"/>
        </w:rPr>
        <w:t xml:space="preserve">three responses </w:t>
      </w:r>
      <w:r>
        <w:rPr>
          <w:rFonts w:ascii="Times New Roman" w:hAnsi="Times New Roman" w:cs="Times New Roman"/>
          <w:sz w:val="24"/>
          <w:szCs w:val="24"/>
        </w:rPr>
        <w:t>occurred: weak, strong, or no response</w:t>
      </w:r>
      <w:r w:rsidRPr="005A5DD1">
        <w:rPr>
          <w:rFonts w:ascii="Times New Roman" w:hAnsi="Times New Roman" w:cs="Times New Roman"/>
          <w:sz w:val="24"/>
          <w:szCs w:val="24"/>
        </w:rPr>
        <w:t>.</w:t>
      </w:r>
      <w:proofErr w:type="gramEnd"/>
      <w:r w:rsidRPr="005A5DD1">
        <w:rPr>
          <w:rFonts w:ascii="Times New Roman" w:hAnsi="Times New Roman" w:cs="Times New Roman"/>
          <w:sz w:val="24"/>
          <w:szCs w:val="24"/>
        </w:rPr>
        <w:t xml:space="preserve"> A weak response consisted of the </w:t>
      </w:r>
      <w:r w:rsidRPr="005A5DD1">
        <w:rPr>
          <w:rFonts w:ascii="Times New Roman" w:hAnsi="Times New Roman" w:cs="Times New Roman"/>
          <w:sz w:val="24"/>
          <w:szCs w:val="24"/>
        </w:rPr>
        <w:lastRenderedPageBreak/>
        <w:t xml:space="preserve">bottom part of the robot’s tummy lighting up </w:t>
      </w:r>
      <w:r>
        <w:rPr>
          <w:rFonts w:ascii="Times New Roman" w:hAnsi="Times New Roman" w:cs="Times New Roman"/>
          <w:sz w:val="24"/>
          <w:szCs w:val="24"/>
        </w:rPr>
        <w:t xml:space="preserve">along with </w:t>
      </w:r>
      <w:r w:rsidRPr="005A5DD1">
        <w:rPr>
          <w:rFonts w:ascii="Times New Roman" w:hAnsi="Times New Roman" w:cs="Times New Roman"/>
          <w:sz w:val="24"/>
          <w:szCs w:val="24"/>
        </w:rPr>
        <w:t>a quiet, low noise.</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A strong response consisted of </w:t>
      </w:r>
      <w:proofErr w:type="gramStart"/>
      <w:r w:rsidRPr="005A5DD1">
        <w:rPr>
          <w:rFonts w:ascii="Times New Roman" w:hAnsi="Times New Roman" w:cs="Times New Roman"/>
          <w:sz w:val="24"/>
          <w:szCs w:val="24"/>
        </w:rPr>
        <w:t>all of the robot’s</w:t>
      </w:r>
      <w:proofErr w:type="gramEnd"/>
      <w:r w:rsidRPr="005A5DD1">
        <w:rPr>
          <w:rFonts w:ascii="Times New Roman" w:hAnsi="Times New Roman" w:cs="Times New Roman"/>
          <w:sz w:val="24"/>
          <w:szCs w:val="24"/>
        </w:rPr>
        <w:t xml:space="preserve"> tummy lighting up, </w:t>
      </w:r>
      <w:r>
        <w:rPr>
          <w:rFonts w:ascii="Times New Roman" w:hAnsi="Times New Roman" w:cs="Times New Roman"/>
          <w:sz w:val="24"/>
          <w:szCs w:val="24"/>
        </w:rPr>
        <w:t>along with</w:t>
      </w:r>
      <w:r w:rsidRPr="005A5DD1">
        <w:rPr>
          <w:rFonts w:ascii="Times New Roman" w:hAnsi="Times New Roman" w:cs="Times New Roman"/>
          <w:sz w:val="24"/>
          <w:szCs w:val="24"/>
        </w:rPr>
        <w:t xml:space="preserve"> a loud, high noise. </w:t>
      </w:r>
      <w:r>
        <w:rPr>
          <w:rFonts w:ascii="Times New Roman" w:hAnsi="Times New Roman" w:cs="Times New Roman"/>
          <w:sz w:val="24"/>
          <w:szCs w:val="24"/>
        </w:rPr>
        <w:t>These responses lasted for</w:t>
      </w:r>
      <w:r w:rsidRPr="005A5DD1">
        <w:rPr>
          <w:rFonts w:ascii="Times New Roman" w:hAnsi="Times New Roman" w:cs="Times New Roman"/>
          <w:sz w:val="24"/>
          <w:szCs w:val="24"/>
        </w:rPr>
        <w:t xml:space="preserve"> 3 s, </w:t>
      </w:r>
      <w:r>
        <w:rPr>
          <w:rFonts w:ascii="Times New Roman" w:hAnsi="Times New Roman" w:cs="Times New Roman"/>
          <w:sz w:val="24"/>
          <w:szCs w:val="24"/>
        </w:rPr>
        <w:t>following which</w:t>
      </w:r>
      <w:r w:rsidRPr="005A5DD1">
        <w:rPr>
          <w:rFonts w:ascii="Times New Roman" w:hAnsi="Times New Roman" w:cs="Times New Roman"/>
          <w:sz w:val="24"/>
          <w:szCs w:val="24"/>
        </w:rPr>
        <w:t xml:space="preserve"> the </w:t>
      </w:r>
      <w:r>
        <w:rPr>
          <w:rFonts w:ascii="Times New Roman" w:hAnsi="Times New Roman" w:cs="Times New Roman"/>
          <w:sz w:val="24"/>
          <w:szCs w:val="24"/>
        </w:rPr>
        <w:t xml:space="preserve">experimenter removed the </w:t>
      </w:r>
      <w:r w:rsidRPr="005A5DD1">
        <w:rPr>
          <w:rFonts w:ascii="Times New Roman" w:hAnsi="Times New Roman" w:cs="Times New Roman"/>
          <w:sz w:val="24"/>
          <w:szCs w:val="24"/>
        </w:rPr>
        <w:t xml:space="preserve">food-stuff(s) </w:t>
      </w:r>
      <w:r>
        <w:rPr>
          <w:rFonts w:ascii="Times New Roman" w:hAnsi="Times New Roman" w:cs="Times New Roman"/>
          <w:sz w:val="24"/>
          <w:szCs w:val="24"/>
        </w:rPr>
        <w:t xml:space="preserve">from the robot’s tummy </w:t>
      </w:r>
      <w:r w:rsidRPr="005A5DD1">
        <w:rPr>
          <w:rFonts w:ascii="Times New Roman" w:hAnsi="Times New Roman" w:cs="Times New Roman"/>
          <w:sz w:val="24"/>
          <w:szCs w:val="24"/>
        </w:rPr>
        <w:t xml:space="preserve">through a hole at the back of the robot. The platform returned to the start position </w:t>
      </w:r>
      <w:r>
        <w:rPr>
          <w:rFonts w:ascii="Times New Roman" w:hAnsi="Times New Roman" w:cs="Times New Roman"/>
          <w:sz w:val="24"/>
          <w:szCs w:val="24"/>
        </w:rPr>
        <w:t xml:space="preserve">(the robot’s mouth) </w:t>
      </w:r>
      <w:r w:rsidRPr="005A5DD1">
        <w:rPr>
          <w:rFonts w:ascii="Times New Roman" w:hAnsi="Times New Roman" w:cs="Times New Roman"/>
          <w:sz w:val="24"/>
          <w:szCs w:val="24"/>
        </w:rPr>
        <w:t>automatically.</w:t>
      </w:r>
      <w:r>
        <w:rPr>
          <w:rFonts w:ascii="Times New Roman" w:hAnsi="Times New Roman" w:cs="Times New Roman"/>
          <w:sz w:val="24"/>
          <w:szCs w:val="24"/>
        </w:rPr>
        <w:t xml:space="preserve"> The robot’s responses were controlled </w:t>
      </w:r>
      <w:r w:rsidRPr="005A5DD1">
        <w:rPr>
          <w:rFonts w:ascii="Times New Roman" w:hAnsi="Times New Roman" w:cs="Times New Roman"/>
          <w:sz w:val="24"/>
          <w:szCs w:val="24"/>
        </w:rPr>
        <w:t>by an input file selected by the experimenter from a computerized program</w:t>
      </w:r>
      <w:r>
        <w:rPr>
          <w:rFonts w:ascii="Times New Roman" w:hAnsi="Times New Roman" w:cs="Times New Roman"/>
          <w:sz w:val="24"/>
          <w:szCs w:val="24"/>
        </w:rPr>
        <w:t xml:space="preserve"> on a laptop</w:t>
      </w:r>
      <w:r w:rsidRPr="005A5DD1">
        <w:rPr>
          <w:rFonts w:ascii="Times New Roman" w:hAnsi="Times New Roman" w:cs="Times New Roman"/>
          <w:sz w:val="24"/>
          <w:szCs w:val="24"/>
        </w:rPr>
        <w:t>. There were 7 sets of 5 foods, one of which was a training set.</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Procedure.</w:t>
      </w:r>
      <w:proofErr w:type="gramEnd"/>
      <w:r>
        <w:rPr>
          <w:rFonts w:ascii="Times New Roman" w:hAnsi="Times New Roman" w:cs="Times New Roman"/>
          <w:sz w:val="24"/>
          <w:szCs w:val="24"/>
        </w:rPr>
        <w:t xml:space="preserve"> </w:t>
      </w:r>
      <w:proofErr w:type="gramStart"/>
      <w:r w:rsidRPr="00397883">
        <w:rPr>
          <w:rFonts w:ascii="Times New Roman" w:hAnsi="Times New Roman" w:cs="Times New Roman"/>
          <w:b/>
          <w:sz w:val="24"/>
          <w:szCs w:val="24"/>
        </w:rPr>
        <w:t xml:space="preserve">Initial </w:t>
      </w:r>
      <w:proofErr w:type="spellStart"/>
      <w:r w:rsidRPr="00397883">
        <w:rPr>
          <w:rFonts w:ascii="Times New Roman" w:hAnsi="Times New Roman" w:cs="Times New Roman"/>
          <w:b/>
          <w:sz w:val="24"/>
          <w:szCs w:val="24"/>
        </w:rPr>
        <w:t>pretraining</w:t>
      </w:r>
      <w:proofErr w:type="spellEnd"/>
      <w:r w:rsidRPr="00397883">
        <w:rPr>
          <w:rFonts w:ascii="Times New Roman" w:hAnsi="Times New Roman" w:cs="Times New Roman"/>
          <w:b/>
          <w:sz w:val="24"/>
          <w:szCs w:val="24"/>
        </w:rPr>
        <w:t xml:space="preserve"> phase.</w:t>
      </w:r>
      <w:proofErr w:type="gramEnd"/>
      <w:r w:rsidRPr="00397883">
        <w:rPr>
          <w:rFonts w:ascii="Times New Roman" w:hAnsi="Times New Roman" w:cs="Times New Roman"/>
          <w:b/>
          <w:sz w:val="24"/>
          <w:szCs w:val="24"/>
        </w:rPr>
        <w:t xml:space="preserve"> </w:t>
      </w:r>
      <w:r w:rsidRPr="005A5DD1">
        <w:rPr>
          <w:rFonts w:ascii="Times New Roman" w:hAnsi="Times New Roman" w:cs="Times New Roman"/>
          <w:sz w:val="24"/>
          <w:szCs w:val="24"/>
        </w:rPr>
        <w:t xml:space="preserve">Participants were </w:t>
      </w:r>
      <w:r>
        <w:rPr>
          <w:rFonts w:ascii="Times New Roman" w:hAnsi="Times New Roman" w:cs="Times New Roman"/>
          <w:sz w:val="24"/>
          <w:szCs w:val="24"/>
        </w:rPr>
        <w:t>introduced to</w:t>
      </w:r>
      <w:r w:rsidRPr="005A5DD1">
        <w:rPr>
          <w:rFonts w:ascii="Times New Roman" w:hAnsi="Times New Roman" w:cs="Times New Roman"/>
          <w:sz w:val="24"/>
          <w:szCs w:val="24"/>
        </w:rPr>
        <w:t xml:space="preserve"> the robot and </w:t>
      </w:r>
      <w:r>
        <w:rPr>
          <w:rFonts w:ascii="Times New Roman" w:hAnsi="Times New Roman" w:cs="Times New Roman"/>
          <w:sz w:val="24"/>
          <w:szCs w:val="24"/>
        </w:rPr>
        <w:t>were shown that pressing the robot’s nose caused any foodstuffs placed on the platform to drop into his tummy</w:t>
      </w:r>
      <w:r w:rsidRPr="005A5DD1">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additivity</w:t>
      </w:r>
      <w:proofErr w:type="spellEnd"/>
      <w:r>
        <w:rPr>
          <w:rFonts w:ascii="Times New Roman" w:hAnsi="Times New Roman" w:cs="Times New Roman"/>
          <w:sz w:val="24"/>
          <w:szCs w:val="24"/>
        </w:rPr>
        <w:t xml:space="preserve"> of outcomes was demonstrated using the series of trials</w:t>
      </w:r>
      <w:r w:rsidRPr="005A5DD1">
        <w:rPr>
          <w:rFonts w:ascii="Times New Roman" w:hAnsi="Times New Roman" w:cs="Times New Roman"/>
          <w:sz w:val="24"/>
          <w:szCs w:val="24"/>
        </w:rPr>
        <w:t xml:space="preserve"> </w:t>
      </w:r>
      <w:r>
        <w:rPr>
          <w:rFonts w:ascii="Times New Roman" w:hAnsi="Times New Roman" w:cs="Times New Roman"/>
          <w:sz w:val="24"/>
          <w:szCs w:val="24"/>
        </w:rPr>
        <w:t>shown in</w:t>
      </w:r>
      <w:r w:rsidRPr="005A5DD1">
        <w:rPr>
          <w:rFonts w:ascii="Times New Roman" w:hAnsi="Times New Roman" w:cs="Times New Roman"/>
          <w:sz w:val="24"/>
          <w:szCs w:val="24"/>
        </w:rPr>
        <w:t xml:space="preserve"> Table 1a</w:t>
      </w:r>
      <w:r>
        <w:rPr>
          <w:rFonts w:ascii="Times New Roman" w:hAnsi="Times New Roman" w:cs="Times New Roman"/>
          <w:sz w:val="24"/>
          <w:szCs w:val="24"/>
        </w:rPr>
        <w:t xml:space="preserve"> (see below)</w:t>
      </w:r>
      <w:r w:rsidRPr="005A5DD1">
        <w:rPr>
          <w:rFonts w:ascii="Times New Roman" w:hAnsi="Times New Roman" w:cs="Times New Roman"/>
          <w:sz w:val="24"/>
          <w:szCs w:val="24"/>
        </w:rPr>
        <w:t xml:space="preserve">. </w:t>
      </w:r>
      <w:r>
        <w:rPr>
          <w:rFonts w:ascii="Times New Roman" w:hAnsi="Times New Roman" w:cs="Times New Roman"/>
          <w:sz w:val="24"/>
          <w:szCs w:val="24"/>
        </w:rPr>
        <w:t>Each demonstration was repeated, and w</w:t>
      </w:r>
      <w:r w:rsidRPr="005A5DD1">
        <w:rPr>
          <w:rFonts w:ascii="Times New Roman" w:hAnsi="Times New Roman" w:cs="Times New Roman"/>
          <w:sz w:val="24"/>
          <w:szCs w:val="24"/>
        </w:rPr>
        <w:t>hich foodstuff was used for each cue (F-I) was varied bet</w:t>
      </w:r>
      <w:r>
        <w:rPr>
          <w:rFonts w:ascii="Times New Roman" w:hAnsi="Times New Roman" w:cs="Times New Roman"/>
          <w:sz w:val="24"/>
          <w:szCs w:val="24"/>
        </w:rPr>
        <w:t>ween participants. When a weak</w:t>
      </w:r>
      <w:r w:rsidRPr="005A5DD1">
        <w:rPr>
          <w:rFonts w:ascii="Times New Roman" w:hAnsi="Times New Roman" w:cs="Times New Roman"/>
          <w:sz w:val="24"/>
          <w:szCs w:val="24"/>
        </w:rPr>
        <w:t xml:space="preserve"> outcome occurred, the experimenter described the robot’s responses as “a bit of his tummy lighting up” </w:t>
      </w:r>
      <w:r>
        <w:rPr>
          <w:rFonts w:ascii="Times New Roman" w:hAnsi="Times New Roman" w:cs="Times New Roman"/>
          <w:sz w:val="24"/>
          <w:szCs w:val="24"/>
        </w:rPr>
        <w:t xml:space="preserve">and when a strong outcome occurred, the experimenter described this as “all of his tummy lighting up”. In this part of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children</w:t>
      </w:r>
      <w:r w:rsidRPr="005A5DD1">
        <w:rPr>
          <w:rFonts w:ascii="Times New Roman" w:hAnsi="Times New Roman" w:cs="Times New Roman"/>
          <w:sz w:val="24"/>
          <w:szCs w:val="24"/>
        </w:rPr>
        <w:t xml:space="preserve"> were asked a series of comprehension questions in order to ensure that they understood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additivity</w:t>
      </w:r>
      <w:proofErr w:type="spellEnd"/>
      <w:r>
        <w:rPr>
          <w:rFonts w:ascii="Times New Roman" w:hAnsi="Times New Roman" w:cs="Times New Roman"/>
          <w:sz w:val="24"/>
          <w:szCs w:val="24"/>
        </w:rPr>
        <w:t xml:space="preserve"> of outcomes</w:t>
      </w:r>
      <w:r w:rsidRPr="005A5DD1">
        <w:rPr>
          <w:rFonts w:ascii="Times New Roman" w:hAnsi="Times New Roman" w:cs="Times New Roman"/>
          <w:sz w:val="24"/>
          <w:szCs w:val="24"/>
        </w:rPr>
        <w:t>.</w:t>
      </w:r>
      <w:r w:rsidRPr="005A5DD1">
        <w:rPr>
          <w:rFonts w:ascii="Times New Roman" w:hAnsi="Times New Roman" w:cs="Times New Roman"/>
          <w:b/>
          <w:sz w:val="24"/>
          <w:szCs w:val="24"/>
        </w:rPr>
        <w:t xml:space="preserve"> </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sidRPr="00397883">
        <w:rPr>
          <w:rFonts w:ascii="Times New Roman" w:hAnsi="Times New Roman" w:cs="Times New Roman"/>
          <w:b/>
          <w:sz w:val="24"/>
          <w:szCs w:val="24"/>
        </w:rPr>
        <w:t xml:space="preserve">Factual and Counterfactual </w:t>
      </w:r>
      <w:proofErr w:type="spellStart"/>
      <w:r w:rsidRPr="00397883">
        <w:rPr>
          <w:rFonts w:ascii="Times New Roman" w:hAnsi="Times New Roman" w:cs="Times New Roman"/>
          <w:b/>
          <w:sz w:val="24"/>
          <w:szCs w:val="24"/>
        </w:rPr>
        <w:t>pretraining</w:t>
      </w:r>
      <w:proofErr w:type="spellEnd"/>
      <w:r w:rsidRPr="00397883">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5A5DD1">
        <w:rPr>
          <w:rFonts w:ascii="Times New Roman" w:hAnsi="Times New Roman" w:cs="Times New Roman"/>
          <w:sz w:val="24"/>
          <w:szCs w:val="24"/>
        </w:rPr>
        <w:t xml:space="preserve">All children experienced four </w:t>
      </w:r>
      <w:r>
        <w:rPr>
          <w:rFonts w:ascii="Times New Roman" w:hAnsi="Times New Roman" w:cs="Times New Roman"/>
          <w:sz w:val="24"/>
          <w:szCs w:val="24"/>
        </w:rPr>
        <w:t xml:space="preserve">additional </w:t>
      </w:r>
      <w:proofErr w:type="spellStart"/>
      <w:r>
        <w:rPr>
          <w:rFonts w:ascii="Times New Roman" w:hAnsi="Times New Roman" w:cs="Times New Roman"/>
          <w:sz w:val="24"/>
          <w:szCs w:val="24"/>
        </w:rPr>
        <w:t>pre</w:t>
      </w:r>
      <w:r w:rsidRPr="005A5DD1">
        <w:rPr>
          <w:rFonts w:ascii="Times New Roman" w:hAnsi="Times New Roman" w:cs="Times New Roman"/>
          <w:sz w:val="24"/>
          <w:szCs w:val="24"/>
        </w:rPr>
        <w:t>training</w:t>
      </w:r>
      <w:proofErr w:type="spellEnd"/>
      <w:r w:rsidRPr="005A5DD1">
        <w:rPr>
          <w:rFonts w:ascii="Times New Roman" w:hAnsi="Times New Roman" w:cs="Times New Roman"/>
          <w:sz w:val="24"/>
          <w:szCs w:val="24"/>
        </w:rPr>
        <w:t xml:space="preserve"> scenarios.</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These are displayed in Table </w:t>
      </w:r>
      <w:r>
        <w:rPr>
          <w:rFonts w:ascii="Times New Roman" w:hAnsi="Times New Roman" w:cs="Times New Roman"/>
          <w:sz w:val="24"/>
          <w:szCs w:val="24"/>
        </w:rPr>
        <w:t>1b</w:t>
      </w:r>
      <w:r w:rsidRPr="005A5DD1">
        <w:rPr>
          <w:rFonts w:ascii="Times New Roman" w:hAnsi="Times New Roman" w:cs="Times New Roman"/>
          <w:sz w:val="24"/>
          <w:szCs w:val="24"/>
        </w:rPr>
        <w:t>.</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Children were </w:t>
      </w:r>
      <w:r>
        <w:rPr>
          <w:rFonts w:ascii="Times New Roman" w:hAnsi="Times New Roman" w:cs="Times New Roman"/>
          <w:sz w:val="24"/>
          <w:szCs w:val="24"/>
        </w:rPr>
        <w:t>given two tasks</w:t>
      </w:r>
      <w:r w:rsidRPr="005A5DD1">
        <w:rPr>
          <w:rFonts w:ascii="Times New Roman" w:hAnsi="Times New Roman" w:cs="Times New Roman"/>
          <w:sz w:val="24"/>
          <w:szCs w:val="24"/>
        </w:rPr>
        <w:t xml:space="preserve"> w</w:t>
      </w:r>
      <w:r>
        <w:rPr>
          <w:rFonts w:ascii="Times New Roman" w:hAnsi="Times New Roman" w:cs="Times New Roman"/>
          <w:sz w:val="24"/>
          <w:szCs w:val="24"/>
        </w:rPr>
        <w:t>h</w:t>
      </w:r>
      <w:r w:rsidRPr="005A5DD1">
        <w:rPr>
          <w:rFonts w:ascii="Times New Roman" w:hAnsi="Times New Roman" w:cs="Times New Roman"/>
          <w:sz w:val="24"/>
          <w:szCs w:val="24"/>
        </w:rPr>
        <w:t xml:space="preserve">ere the outcome to the </w:t>
      </w:r>
      <w:r>
        <w:rPr>
          <w:rFonts w:ascii="Times New Roman" w:hAnsi="Times New Roman" w:cs="Times New Roman"/>
          <w:sz w:val="24"/>
          <w:szCs w:val="24"/>
        </w:rPr>
        <w:t>compound was weak and two tasks</w:t>
      </w:r>
      <w:r w:rsidRPr="005A5DD1">
        <w:rPr>
          <w:rFonts w:ascii="Times New Roman" w:hAnsi="Times New Roman" w:cs="Times New Roman"/>
          <w:sz w:val="24"/>
          <w:szCs w:val="24"/>
        </w:rPr>
        <w:t xml:space="preserve"> w</w:t>
      </w:r>
      <w:r>
        <w:rPr>
          <w:rFonts w:ascii="Times New Roman" w:hAnsi="Times New Roman" w:cs="Times New Roman"/>
          <w:sz w:val="24"/>
          <w:szCs w:val="24"/>
        </w:rPr>
        <w:t>h</w:t>
      </w:r>
      <w:r w:rsidRPr="005A5DD1">
        <w:rPr>
          <w:rFonts w:ascii="Times New Roman" w:hAnsi="Times New Roman" w:cs="Times New Roman"/>
          <w:sz w:val="24"/>
          <w:szCs w:val="24"/>
        </w:rPr>
        <w:t>ere the outco</w:t>
      </w:r>
      <w:r>
        <w:rPr>
          <w:rFonts w:ascii="Times New Roman" w:hAnsi="Times New Roman" w:cs="Times New Roman"/>
          <w:sz w:val="24"/>
          <w:szCs w:val="24"/>
        </w:rPr>
        <w:t>me to the compound was strong. The order of presentation of these scenarios was counterbalanced between children.</w:t>
      </w:r>
    </w:p>
    <w:p w:rsidR="005B6D90" w:rsidRPr="00397883" w:rsidRDefault="005B6D90" w:rsidP="005B6D90">
      <w:pPr>
        <w:spacing w:line="360" w:lineRule="auto"/>
        <w:ind w:firstLine="360"/>
        <w:contextualSpacing/>
        <w:rPr>
          <w:rFonts w:ascii="Times New Roman" w:hAnsi="Times New Roman" w:cs="Times New Roman"/>
          <w:i/>
          <w:sz w:val="24"/>
          <w:szCs w:val="24"/>
        </w:rPr>
      </w:pPr>
      <w:proofErr w:type="gramStart"/>
      <w:r w:rsidRPr="00397883">
        <w:rPr>
          <w:rFonts w:ascii="Times New Roman" w:hAnsi="Times New Roman" w:cs="Times New Roman"/>
          <w:b/>
          <w:i/>
          <w:sz w:val="24"/>
          <w:szCs w:val="24"/>
        </w:rPr>
        <w:t xml:space="preserve">Counterfactual </w:t>
      </w:r>
      <w:proofErr w:type="spellStart"/>
      <w:r w:rsidRPr="00397883">
        <w:rPr>
          <w:rFonts w:ascii="Times New Roman" w:hAnsi="Times New Roman" w:cs="Times New Roman"/>
          <w:b/>
          <w:i/>
          <w:sz w:val="24"/>
          <w:szCs w:val="24"/>
        </w:rPr>
        <w:t>pretraining</w:t>
      </w:r>
      <w:proofErr w:type="spellEnd"/>
      <w:r w:rsidRPr="00397883">
        <w:rPr>
          <w:rFonts w:ascii="Times New Roman" w:hAnsi="Times New Roman" w:cs="Times New Roman"/>
          <w:b/>
          <w:i/>
          <w:sz w:val="24"/>
          <w:szCs w:val="24"/>
        </w:rPr>
        <w:t xml:space="preserve"> group.</w:t>
      </w:r>
      <w:proofErr w:type="gramEnd"/>
      <w:r>
        <w:rPr>
          <w:rFonts w:ascii="Times New Roman" w:hAnsi="Times New Roman" w:cs="Times New Roman"/>
          <w:b/>
          <w:i/>
          <w:sz w:val="24"/>
          <w:szCs w:val="24"/>
        </w:rPr>
        <w:t xml:space="preserve"> </w:t>
      </w:r>
      <w:r w:rsidRPr="00397883">
        <w:rPr>
          <w:rFonts w:ascii="Times New Roman" w:hAnsi="Times New Roman" w:cs="Times New Roman"/>
          <w:i/>
          <w:sz w:val="24"/>
          <w:szCs w:val="24"/>
        </w:rPr>
        <w:t xml:space="preserve"> </w:t>
      </w:r>
    </w:p>
    <w:p w:rsidR="005B6D90" w:rsidRPr="005A5DD1" w:rsidRDefault="005B6D90" w:rsidP="005B6D90">
      <w:pPr>
        <w:spacing w:line="360" w:lineRule="auto"/>
        <w:ind w:firstLine="360"/>
        <w:contextualSpacing/>
        <w:rPr>
          <w:rFonts w:ascii="Times New Roman" w:hAnsi="Times New Roman" w:cs="Times New Roman"/>
          <w:sz w:val="24"/>
          <w:szCs w:val="24"/>
        </w:rPr>
      </w:pPr>
      <w:proofErr w:type="gramStart"/>
      <w:r w:rsidRPr="00A315A3">
        <w:rPr>
          <w:rFonts w:ascii="Times New Roman" w:hAnsi="Times New Roman" w:cs="Times New Roman"/>
          <w:i/>
          <w:sz w:val="24"/>
          <w:szCs w:val="24"/>
        </w:rPr>
        <w:t>Weak outcome.</w:t>
      </w:r>
      <w:proofErr w:type="gramEnd"/>
      <w:r>
        <w:rPr>
          <w:rFonts w:ascii="Times New Roman" w:hAnsi="Times New Roman" w:cs="Times New Roman"/>
          <w:sz w:val="24"/>
          <w:szCs w:val="24"/>
        </w:rPr>
        <w:t xml:space="preserve"> </w:t>
      </w:r>
      <w:r w:rsidRPr="005A5DD1">
        <w:rPr>
          <w:rFonts w:ascii="Times New Roman" w:hAnsi="Times New Roman" w:cs="Times New Roman"/>
          <w:sz w:val="24"/>
          <w:szCs w:val="24"/>
        </w:rPr>
        <w:t>After the</w:t>
      </w:r>
      <w:r>
        <w:rPr>
          <w:rFonts w:ascii="Times New Roman" w:hAnsi="Times New Roman" w:cs="Times New Roman"/>
          <w:sz w:val="24"/>
          <w:szCs w:val="24"/>
        </w:rPr>
        <w:t xml:space="preserve"> child observed the two element</w:t>
      </w:r>
      <w:r w:rsidRPr="005A5DD1">
        <w:rPr>
          <w:rFonts w:ascii="Times New Roman" w:hAnsi="Times New Roman" w:cs="Times New Roman"/>
          <w:sz w:val="24"/>
          <w:szCs w:val="24"/>
        </w:rPr>
        <w:t xml:space="preserve"> and the compound trials the experimenter stated “We know </w:t>
      </w:r>
      <w:r>
        <w:rPr>
          <w:rFonts w:ascii="Times New Roman" w:hAnsi="Times New Roman" w:cs="Times New Roman"/>
          <w:sz w:val="24"/>
          <w:szCs w:val="24"/>
        </w:rPr>
        <w:t>that food J</w:t>
      </w:r>
      <w:r w:rsidRPr="005A5DD1">
        <w:rPr>
          <w:rFonts w:ascii="Times New Roman" w:hAnsi="Times New Roman" w:cs="Times New Roman"/>
          <w:sz w:val="24"/>
          <w:szCs w:val="24"/>
        </w:rPr>
        <w:t xml:space="preserve"> makes part of the ro</w:t>
      </w:r>
      <w:r>
        <w:rPr>
          <w:rFonts w:ascii="Times New Roman" w:hAnsi="Times New Roman" w:cs="Times New Roman"/>
          <w:sz w:val="24"/>
          <w:szCs w:val="24"/>
        </w:rPr>
        <w:t>bot’s tummy light up and food K</w:t>
      </w:r>
      <w:r w:rsidRPr="005A5DD1">
        <w:rPr>
          <w:rFonts w:ascii="Times New Roman" w:hAnsi="Times New Roman" w:cs="Times New Roman"/>
          <w:sz w:val="24"/>
          <w:szCs w:val="24"/>
        </w:rPr>
        <w:t xml:space="preserve"> doesn’t make the robot’s tummy light up. So</w:t>
      </w:r>
      <w:r>
        <w:rPr>
          <w:rFonts w:ascii="Times New Roman" w:hAnsi="Times New Roman" w:cs="Times New Roman"/>
          <w:sz w:val="24"/>
          <w:szCs w:val="24"/>
        </w:rPr>
        <w:t xml:space="preserve"> when we put food J and K</w:t>
      </w:r>
      <w:r w:rsidRPr="005A5DD1">
        <w:rPr>
          <w:rFonts w:ascii="Times New Roman" w:hAnsi="Times New Roman" w:cs="Times New Roman"/>
          <w:sz w:val="24"/>
          <w:szCs w:val="24"/>
        </w:rPr>
        <w:t xml:space="preserve"> into the robot’s tummy together only </w:t>
      </w:r>
      <w:r>
        <w:rPr>
          <w:rFonts w:ascii="Times New Roman" w:hAnsi="Times New Roman" w:cs="Times New Roman"/>
          <w:sz w:val="24"/>
          <w:szCs w:val="24"/>
        </w:rPr>
        <w:t>part of the robot’s tummy lit</w:t>
      </w:r>
      <w:r w:rsidRPr="005A5DD1">
        <w:rPr>
          <w:rFonts w:ascii="Times New Roman" w:hAnsi="Times New Roman" w:cs="Times New Roman"/>
          <w:sz w:val="24"/>
          <w:szCs w:val="24"/>
        </w:rPr>
        <w:t xml:space="preserve"> up.”</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The experimenter then introduced the counterfactual component of the </w:t>
      </w:r>
      <w:proofErr w:type="spellStart"/>
      <w:r>
        <w:rPr>
          <w:rFonts w:ascii="Times New Roman" w:hAnsi="Times New Roman" w:cs="Times New Roman"/>
          <w:sz w:val="24"/>
          <w:szCs w:val="24"/>
        </w:rPr>
        <w:t>pre</w:t>
      </w:r>
      <w:r w:rsidRPr="005A5DD1">
        <w:rPr>
          <w:rFonts w:ascii="Times New Roman" w:hAnsi="Times New Roman" w:cs="Times New Roman"/>
          <w:sz w:val="24"/>
          <w:szCs w:val="24"/>
        </w:rPr>
        <w:t>training</w:t>
      </w:r>
      <w:proofErr w:type="spellEnd"/>
      <w:r w:rsidRPr="005A5DD1">
        <w:rPr>
          <w:rFonts w:ascii="Times New Roman" w:hAnsi="Times New Roman" w:cs="Times New Roman"/>
          <w:sz w:val="24"/>
          <w:szCs w:val="24"/>
        </w:rPr>
        <w:t>: “Now I want you to imagine something different.</w:t>
      </w:r>
      <w:r>
        <w:rPr>
          <w:rFonts w:ascii="Times New Roman" w:hAnsi="Times New Roman" w:cs="Times New Roman"/>
          <w:sz w:val="24"/>
          <w:szCs w:val="24"/>
        </w:rPr>
        <w:t xml:space="preserve"> </w:t>
      </w:r>
      <w:r w:rsidRPr="005A5DD1">
        <w:rPr>
          <w:rFonts w:ascii="Times New Roman" w:hAnsi="Times New Roman" w:cs="Times New Roman"/>
          <w:sz w:val="24"/>
          <w:szCs w:val="24"/>
        </w:rPr>
        <w:t>I wan</w:t>
      </w:r>
      <w:r>
        <w:rPr>
          <w:rFonts w:ascii="Times New Roman" w:hAnsi="Times New Roman" w:cs="Times New Roman"/>
          <w:sz w:val="24"/>
          <w:szCs w:val="24"/>
        </w:rPr>
        <w:t>t you to imagine that food K</w:t>
      </w:r>
      <w:r w:rsidRPr="005A5DD1">
        <w:rPr>
          <w:rFonts w:ascii="Times New Roman" w:hAnsi="Times New Roman" w:cs="Times New Roman"/>
          <w:sz w:val="24"/>
          <w:szCs w:val="24"/>
        </w:rPr>
        <w:t xml:space="preserve"> </w:t>
      </w:r>
      <w:r w:rsidRPr="005A5DD1">
        <w:rPr>
          <w:rFonts w:ascii="Times New Roman" w:hAnsi="Times New Roman" w:cs="Times New Roman"/>
          <w:i/>
          <w:sz w:val="24"/>
          <w:szCs w:val="24"/>
        </w:rPr>
        <w:t>was</w:t>
      </w:r>
      <w:r w:rsidRPr="005A5DD1">
        <w:rPr>
          <w:rFonts w:ascii="Times New Roman" w:hAnsi="Times New Roman" w:cs="Times New Roman"/>
          <w:sz w:val="24"/>
          <w:szCs w:val="24"/>
        </w:rPr>
        <w:t xml:space="preserve"> a food that makes part of the robot’s tummy light up as well.</w:t>
      </w:r>
      <w:r>
        <w:rPr>
          <w:rFonts w:ascii="Times New Roman" w:hAnsi="Times New Roman" w:cs="Times New Roman"/>
          <w:sz w:val="24"/>
          <w:szCs w:val="24"/>
        </w:rPr>
        <w:t xml:space="preserve"> </w:t>
      </w:r>
      <w:r w:rsidRPr="005A5DD1">
        <w:rPr>
          <w:rFonts w:ascii="Times New Roman" w:hAnsi="Times New Roman" w:cs="Times New Roman"/>
          <w:sz w:val="24"/>
          <w:szCs w:val="24"/>
        </w:rPr>
        <w:t>Ok, so imagine that both</w:t>
      </w:r>
      <w:r>
        <w:rPr>
          <w:rFonts w:ascii="Times New Roman" w:hAnsi="Times New Roman" w:cs="Times New Roman"/>
          <w:sz w:val="24"/>
          <w:szCs w:val="24"/>
        </w:rPr>
        <w:t xml:space="preserve"> food J and food K</w:t>
      </w:r>
      <w:r w:rsidRPr="005A5DD1">
        <w:rPr>
          <w:rFonts w:ascii="Times New Roman" w:hAnsi="Times New Roman" w:cs="Times New Roman"/>
          <w:sz w:val="24"/>
          <w:szCs w:val="24"/>
        </w:rPr>
        <w:t xml:space="preserve"> were foods that make part of the robot’s tummy light up by themselves.</w:t>
      </w:r>
      <w:r>
        <w:rPr>
          <w:rFonts w:ascii="Times New Roman" w:hAnsi="Times New Roman" w:cs="Times New Roman"/>
          <w:sz w:val="24"/>
          <w:szCs w:val="24"/>
        </w:rPr>
        <w:t xml:space="preserve"> </w:t>
      </w:r>
      <w:r w:rsidRPr="005A5DD1">
        <w:rPr>
          <w:rFonts w:ascii="Times New Roman" w:hAnsi="Times New Roman" w:cs="Times New Roman"/>
          <w:sz w:val="24"/>
          <w:szCs w:val="24"/>
        </w:rPr>
        <w:t>Ok,</w:t>
      </w:r>
      <w:r>
        <w:rPr>
          <w:rFonts w:ascii="Times New Roman" w:hAnsi="Times New Roman" w:cs="Times New Roman"/>
          <w:sz w:val="24"/>
          <w:szCs w:val="24"/>
        </w:rPr>
        <w:t xml:space="preserve"> so are you imagining that both J</w:t>
      </w:r>
      <w:r w:rsidRPr="005A5DD1">
        <w:rPr>
          <w:rFonts w:ascii="Times New Roman" w:hAnsi="Times New Roman" w:cs="Times New Roman"/>
          <w:sz w:val="24"/>
          <w:szCs w:val="24"/>
        </w:rPr>
        <w:t xml:space="preserve"> and fo</w:t>
      </w:r>
      <w:r>
        <w:rPr>
          <w:rFonts w:ascii="Times New Roman" w:hAnsi="Times New Roman" w:cs="Times New Roman"/>
          <w:sz w:val="24"/>
          <w:szCs w:val="24"/>
        </w:rPr>
        <w:t>od K</w:t>
      </w:r>
      <w:r w:rsidRPr="005A5DD1">
        <w:rPr>
          <w:rFonts w:ascii="Times New Roman" w:hAnsi="Times New Roman" w:cs="Times New Roman"/>
          <w:sz w:val="24"/>
          <w:szCs w:val="24"/>
        </w:rPr>
        <w:t xml:space="preserve"> were foods that make part of the robot’s tummy light up by themselves?”</w:t>
      </w:r>
      <w:r>
        <w:rPr>
          <w:rFonts w:ascii="Times New Roman" w:hAnsi="Times New Roman" w:cs="Times New Roman"/>
          <w:sz w:val="24"/>
          <w:szCs w:val="24"/>
        </w:rPr>
        <w:t xml:space="preserve"> </w:t>
      </w:r>
      <w:r w:rsidRPr="005A5DD1">
        <w:rPr>
          <w:rFonts w:ascii="Times New Roman" w:hAnsi="Times New Roman" w:cs="Times New Roman"/>
          <w:sz w:val="24"/>
          <w:szCs w:val="24"/>
        </w:rPr>
        <w:t>The child was then a</w:t>
      </w:r>
      <w:r>
        <w:rPr>
          <w:rFonts w:ascii="Times New Roman" w:hAnsi="Times New Roman" w:cs="Times New Roman"/>
          <w:sz w:val="24"/>
          <w:szCs w:val="24"/>
        </w:rPr>
        <w:t>sked a counterfactual question: “</w:t>
      </w:r>
      <w:r w:rsidRPr="005A5DD1">
        <w:rPr>
          <w:rFonts w:ascii="Times New Roman" w:hAnsi="Times New Roman" w:cs="Times New Roman"/>
          <w:sz w:val="24"/>
          <w:szCs w:val="24"/>
        </w:rPr>
        <w:t xml:space="preserve">What would have </w:t>
      </w:r>
      <w:proofErr w:type="gramStart"/>
      <w:r w:rsidRPr="005A5DD1">
        <w:rPr>
          <w:rFonts w:ascii="Times New Roman" w:hAnsi="Times New Roman" w:cs="Times New Roman"/>
          <w:sz w:val="24"/>
          <w:szCs w:val="24"/>
        </w:rPr>
        <w:t>happened</w:t>
      </w:r>
      <w:proofErr w:type="gramEnd"/>
      <w:r w:rsidRPr="005A5DD1">
        <w:rPr>
          <w:rFonts w:ascii="Times New Roman" w:hAnsi="Times New Roman" w:cs="Times New Roman"/>
          <w:sz w:val="24"/>
          <w:szCs w:val="24"/>
        </w:rPr>
        <w:t xml:space="preserve"> when</w:t>
      </w:r>
      <w:r>
        <w:rPr>
          <w:rFonts w:ascii="Times New Roman" w:hAnsi="Times New Roman" w:cs="Times New Roman"/>
          <w:sz w:val="24"/>
          <w:szCs w:val="24"/>
        </w:rPr>
        <w:t xml:space="preserve"> we put both food J and food K</w:t>
      </w:r>
      <w:r w:rsidRPr="005A5DD1">
        <w:rPr>
          <w:rFonts w:ascii="Times New Roman" w:hAnsi="Times New Roman" w:cs="Times New Roman"/>
          <w:sz w:val="24"/>
          <w:szCs w:val="24"/>
        </w:rPr>
        <w:t xml:space="preserve"> in the robot’s tummy together?” If the child answe</w:t>
      </w:r>
      <w:r>
        <w:rPr>
          <w:rFonts w:ascii="Times New Roman" w:hAnsi="Times New Roman" w:cs="Times New Roman"/>
          <w:sz w:val="24"/>
          <w:szCs w:val="24"/>
        </w:rPr>
        <w:t>red that a</w:t>
      </w:r>
      <w:r w:rsidRPr="005A5DD1">
        <w:rPr>
          <w:rFonts w:ascii="Times New Roman" w:hAnsi="Times New Roman" w:cs="Times New Roman"/>
          <w:sz w:val="24"/>
          <w:szCs w:val="24"/>
        </w:rPr>
        <w:t xml:space="preserve">ll the </w:t>
      </w:r>
      <w:proofErr w:type="gramStart"/>
      <w:r w:rsidRPr="005A5DD1">
        <w:rPr>
          <w:rFonts w:ascii="Times New Roman" w:hAnsi="Times New Roman" w:cs="Times New Roman"/>
          <w:sz w:val="24"/>
          <w:szCs w:val="24"/>
        </w:rPr>
        <w:t>robot’s</w:t>
      </w:r>
      <w:proofErr w:type="gramEnd"/>
      <w:r w:rsidRPr="005A5DD1">
        <w:rPr>
          <w:rFonts w:ascii="Times New Roman" w:hAnsi="Times New Roman" w:cs="Times New Roman"/>
          <w:sz w:val="24"/>
          <w:szCs w:val="24"/>
        </w:rPr>
        <w:t xml:space="preserve"> tummy</w:t>
      </w:r>
      <w:r>
        <w:rPr>
          <w:rFonts w:ascii="Times New Roman" w:hAnsi="Times New Roman" w:cs="Times New Roman"/>
          <w:sz w:val="24"/>
          <w:szCs w:val="24"/>
        </w:rPr>
        <w:t xml:space="preserve"> would have lit up, </w:t>
      </w:r>
      <w:r w:rsidRPr="005A5DD1">
        <w:rPr>
          <w:rFonts w:ascii="Times New Roman" w:hAnsi="Times New Roman" w:cs="Times New Roman"/>
          <w:sz w:val="24"/>
          <w:szCs w:val="24"/>
        </w:rPr>
        <w:t xml:space="preserve">the experimenter </w:t>
      </w:r>
      <w:r>
        <w:rPr>
          <w:rFonts w:ascii="Times New Roman" w:hAnsi="Times New Roman" w:cs="Times New Roman"/>
          <w:sz w:val="24"/>
          <w:szCs w:val="24"/>
        </w:rPr>
        <w:t xml:space="preserve">confirmed that they were correct. In a small minority of cases the </w:t>
      </w:r>
      <w:r>
        <w:rPr>
          <w:rFonts w:ascii="Times New Roman" w:hAnsi="Times New Roman" w:cs="Times New Roman"/>
          <w:sz w:val="24"/>
          <w:szCs w:val="24"/>
        </w:rPr>
        <w:lastRenderedPageBreak/>
        <w:t xml:space="preserve">child answered incorrectly that part of the robot’s tummy would have lit up. When this occurred, </w:t>
      </w:r>
      <w:r w:rsidRPr="005A5DD1">
        <w:rPr>
          <w:rFonts w:ascii="Times New Roman" w:hAnsi="Times New Roman" w:cs="Times New Roman"/>
          <w:sz w:val="24"/>
          <w:szCs w:val="24"/>
        </w:rPr>
        <w:t xml:space="preserve">the experimenter </w:t>
      </w:r>
      <w:r>
        <w:rPr>
          <w:rFonts w:ascii="Times New Roman" w:hAnsi="Times New Roman" w:cs="Times New Roman"/>
          <w:sz w:val="24"/>
          <w:szCs w:val="24"/>
        </w:rPr>
        <w:t xml:space="preserve">reminded children about the </w:t>
      </w:r>
      <w:proofErr w:type="spellStart"/>
      <w:r>
        <w:rPr>
          <w:rFonts w:ascii="Times New Roman" w:hAnsi="Times New Roman" w:cs="Times New Roman"/>
          <w:sz w:val="24"/>
          <w:szCs w:val="24"/>
        </w:rPr>
        <w:t>additivity</w:t>
      </w:r>
      <w:proofErr w:type="spellEnd"/>
      <w:r>
        <w:rPr>
          <w:rFonts w:ascii="Times New Roman" w:hAnsi="Times New Roman" w:cs="Times New Roman"/>
          <w:sz w:val="24"/>
          <w:szCs w:val="24"/>
        </w:rPr>
        <w:t xml:space="preserve"> of outcomes and then repeated the question a single time. Children were given</w:t>
      </w:r>
      <w:r w:rsidRPr="005A5DD1">
        <w:rPr>
          <w:rFonts w:ascii="Times New Roman" w:hAnsi="Times New Roman" w:cs="Times New Roman"/>
          <w:sz w:val="24"/>
          <w:szCs w:val="24"/>
        </w:rPr>
        <w:t xml:space="preserve"> two of these </w:t>
      </w:r>
      <w:proofErr w:type="spellStart"/>
      <w:r>
        <w:rPr>
          <w:rFonts w:ascii="Times New Roman" w:hAnsi="Times New Roman" w:cs="Times New Roman"/>
          <w:sz w:val="24"/>
          <w:szCs w:val="24"/>
        </w:rPr>
        <w:t>pre</w:t>
      </w:r>
      <w:r w:rsidRPr="005A5DD1">
        <w:rPr>
          <w:rFonts w:ascii="Times New Roman" w:hAnsi="Times New Roman" w:cs="Times New Roman"/>
          <w:sz w:val="24"/>
          <w:szCs w:val="24"/>
        </w:rPr>
        <w:t>training</w:t>
      </w:r>
      <w:proofErr w:type="spellEnd"/>
      <w:r w:rsidRPr="005A5DD1">
        <w:rPr>
          <w:rFonts w:ascii="Times New Roman" w:hAnsi="Times New Roman" w:cs="Times New Roman"/>
          <w:sz w:val="24"/>
          <w:szCs w:val="24"/>
        </w:rPr>
        <w:t xml:space="preserve"> tasks.</w:t>
      </w:r>
    </w:p>
    <w:p w:rsidR="005B6D90" w:rsidRPr="00B93926" w:rsidRDefault="005B6D90" w:rsidP="005B6D90">
      <w:pPr>
        <w:spacing w:line="360" w:lineRule="auto"/>
        <w:ind w:firstLine="360"/>
        <w:contextualSpacing/>
        <w:rPr>
          <w:rFonts w:ascii="Times New Roman" w:hAnsi="Times New Roman" w:cs="Times New Roman"/>
          <w:sz w:val="24"/>
          <w:szCs w:val="24"/>
        </w:rPr>
      </w:pPr>
      <w:proofErr w:type="gramStart"/>
      <w:r w:rsidRPr="00A315A3">
        <w:rPr>
          <w:rFonts w:ascii="Times New Roman" w:hAnsi="Times New Roman" w:cs="Times New Roman"/>
          <w:i/>
          <w:sz w:val="24"/>
          <w:szCs w:val="24"/>
        </w:rPr>
        <w:t>Strong outcome.</w:t>
      </w:r>
      <w:proofErr w:type="gramEnd"/>
      <w:r>
        <w:rPr>
          <w:rFonts w:ascii="Times New Roman" w:hAnsi="Times New Roman" w:cs="Times New Roman"/>
          <w:sz w:val="24"/>
          <w:szCs w:val="24"/>
        </w:rPr>
        <w:t xml:space="preserve"> </w:t>
      </w:r>
      <w:r w:rsidRPr="00B93926">
        <w:rPr>
          <w:rFonts w:ascii="Times New Roman" w:hAnsi="Times New Roman" w:cs="Times New Roman"/>
          <w:sz w:val="24"/>
          <w:szCs w:val="24"/>
        </w:rPr>
        <w:t xml:space="preserve">After the child observed the two </w:t>
      </w:r>
      <w:r>
        <w:rPr>
          <w:rFonts w:ascii="Times New Roman" w:hAnsi="Times New Roman" w:cs="Times New Roman"/>
          <w:sz w:val="24"/>
          <w:szCs w:val="24"/>
        </w:rPr>
        <w:t>elements and the compound trials</w:t>
      </w:r>
      <w:r w:rsidRPr="00B93926">
        <w:rPr>
          <w:rFonts w:ascii="Times New Roman" w:hAnsi="Times New Roman" w:cs="Times New Roman"/>
          <w:sz w:val="24"/>
          <w:szCs w:val="24"/>
        </w:rPr>
        <w:t xml:space="preserve"> the experimenter stated “We know</w:t>
      </w:r>
      <w:r>
        <w:rPr>
          <w:rFonts w:ascii="Times New Roman" w:hAnsi="Times New Roman" w:cs="Times New Roman"/>
          <w:sz w:val="24"/>
          <w:szCs w:val="24"/>
        </w:rPr>
        <w:t xml:space="preserve"> that both foods L and M </w:t>
      </w:r>
      <w:r w:rsidRPr="00B93926">
        <w:rPr>
          <w:rFonts w:ascii="Times New Roman" w:hAnsi="Times New Roman" w:cs="Times New Roman"/>
          <w:sz w:val="24"/>
          <w:szCs w:val="24"/>
        </w:rPr>
        <w:t>make part of the robot’s tummy light up on their own. So</w:t>
      </w:r>
      <w:r>
        <w:rPr>
          <w:rFonts w:ascii="Times New Roman" w:hAnsi="Times New Roman" w:cs="Times New Roman"/>
          <w:sz w:val="24"/>
          <w:szCs w:val="24"/>
        </w:rPr>
        <w:t xml:space="preserve"> when we put both food L and M</w:t>
      </w:r>
      <w:r w:rsidRPr="00B93926">
        <w:rPr>
          <w:rFonts w:ascii="Times New Roman" w:hAnsi="Times New Roman" w:cs="Times New Roman"/>
          <w:sz w:val="24"/>
          <w:szCs w:val="24"/>
        </w:rPr>
        <w:t xml:space="preserve"> into the</w:t>
      </w:r>
      <w:r>
        <w:rPr>
          <w:rFonts w:ascii="Times New Roman" w:hAnsi="Times New Roman" w:cs="Times New Roman"/>
          <w:sz w:val="24"/>
          <w:szCs w:val="24"/>
        </w:rPr>
        <w:t xml:space="preserve"> robot’s tummy together they mad</w:t>
      </w:r>
      <w:r w:rsidRPr="00B93926">
        <w:rPr>
          <w:rFonts w:ascii="Times New Roman" w:hAnsi="Times New Roman" w:cs="Times New Roman"/>
          <w:sz w:val="24"/>
          <w:szCs w:val="24"/>
        </w:rPr>
        <w:t xml:space="preserve">e </w:t>
      </w:r>
      <w:proofErr w:type="gramStart"/>
      <w:r w:rsidRPr="00B93926">
        <w:rPr>
          <w:rFonts w:ascii="Times New Roman" w:hAnsi="Times New Roman" w:cs="Times New Roman"/>
          <w:sz w:val="24"/>
          <w:szCs w:val="24"/>
        </w:rPr>
        <w:t>all of the robot’s</w:t>
      </w:r>
      <w:proofErr w:type="gramEnd"/>
      <w:r w:rsidRPr="00B93926">
        <w:rPr>
          <w:rFonts w:ascii="Times New Roman" w:hAnsi="Times New Roman" w:cs="Times New Roman"/>
          <w:sz w:val="24"/>
          <w:szCs w:val="24"/>
        </w:rPr>
        <w:t xml:space="preserve"> tummy light up.”</w:t>
      </w:r>
      <w:r>
        <w:rPr>
          <w:rFonts w:ascii="Times New Roman" w:hAnsi="Times New Roman" w:cs="Times New Roman"/>
          <w:sz w:val="24"/>
          <w:szCs w:val="24"/>
        </w:rPr>
        <w:t xml:space="preserve"> </w:t>
      </w:r>
      <w:r w:rsidRPr="00B93926">
        <w:rPr>
          <w:rFonts w:ascii="Times New Roman" w:hAnsi="Times New Roman" w:cs="Times New Roman"/>
          <w:sz w:val="24"/>
          <w:szCs w:val="24"/>
        </w:rPr>
        <w:t xml:space="preserve">Once again, the experimenter introduced the counterfactual component of the </w:t>
      </w:r>
      <w:proofErr w:type="spellStart"/>
      <w:r>
        <w:rPr>
          <w:rFonts w:ascii="Times New Roman" w:hAnsi="Times New Roman" w:cs="Times New Roman"/>
          <w:sz w:val="24"/>
          <w:szCs w:val="24"/>
        </w:rPr>
        <w:t>pretraining</w:t>
      </w:r>
      <w:proofErr w:type="spellEnd"/>
      <w:r w:rsidRPr="00B93926">
        <w:rPr>
          <w:rFonts w:ascii="Times New Roman" w:hAnsi="Times New Roman" w:cs="Times New Roman"/>
          <w:sz w:val="24"/>
          <w:szCs w:val="24"/>
        </w:rPr>
        <w:t>: “Now I want you to imagine something different.</w:t>
      </w:r>
      <w:r>
        <w:rPr>
          <w:rFonts w:ascii="Times New Roman" w:hAnsi="Times New Roman" w:cs="Times New Roman"/>
          <w:sz w:val="24"/>
          <w:szCs w:val="24"/>
        </w:rPr>
        <w:t xml:space="preserve"> </w:t>
      </w:r>
      <w:r w:rsidRPr="00B93926">
        <w:rPr>
          <w:rFonts w:ascii="Times New Roman" w:hAnsi="Times New Roman" w:cs="Times New Roman"/>
          <w:sz w:val="24"/>
          <w:szCs w:val="24"/>
        </w:rPr>
        <w:t xml:space="preserve">I </w:t>
      </w:r>
      <w:r>
        <w:rPr>
          <w:rFonts w:ascii="Times New Roman" w:hAnsi="Times New Roman" w:cs="Times New Roman"/>
          <w:sz w:val="24"/>
          <w:szCs w:val="24"/>
        </w:rPr>
        <w:t>want you to imagine that food L</w:t>
      </w:r>
      <w:r w:rsidRPr="00B93926">
        <w:rPr>
          <w:rFonts w:ascii="Times New Roman" w:hAnsi="Times New Roman" w:cs="Times New Roman"/>
          <w:sz w:val="24"/>
          <w:szCs w:val="24"/>
        </w:rPr>
        <w:t xml:space="preserve"> </w:t>
      </w:r>
      <w:r w:rsidRPr="00B93926">
        <w:rPr>
          <w:rFonts w:ascii="Times New Roman" w:hAnsi="Times New Roman" w:cs="Times New Roman"/>
          <w:i/>
          <w:sz w:val="24"/>
          <w:szCs w:val="24"/>
        </w:rPr>
        <w:t>wasn’t</w:t>
      </w:r>
      <w:r w:rsidRPr="00B93926">
        <w:rPr>
          <w:rFonts w:ascii="Times New Roman" w:hAnsi="Times New Roman" w:cs="Times New Roman"/>
          <w:sz w:val="24"/>
          <w:szCs w:val="24"/>
        </w:rPr>
        <w:t xml:space="preserve"> a food that makes part of the robot’s tummy light </w:t>
      </w:r>
      <w:r>
        <w:rPr>
          <w:rFonts w:ascii="Times New Roman" w:hAnsi="Times New Roman" w:cs="Times New Roman"/>
          <w:sz w:val="24"/>
          <w:szCs w:val="24"/>
        </w:rPr>
        <w:t>up. Ok, so imagine that food L</w:t>
      </w:r>
      <w:r w:rsidRPr="00B93926">
        <w:rPr>
          <w:rFonts w:ascii="Times New Roman" w:hAnsi="Times New Roman" w:cs="Times New Roman"/>
          <w:sz w:val="24"/>
          <w:szCs w:val="24"/>
        </w:rPr>
        <w:t xml:space="preserve"> wasn’t a food that makes part of the robot’s tumm</w:t>
      </w:r>
      <w:r>
        <w:rPr>
          <w:rFonts w:ascii="Times New Roman" w:hAnsi="Times New Roman" w:cs="Times New Roman"/>
          <w:sz w:val="24"/>
          <w:szCs w:val="24"/>
        </w:rPr>
        <w:t>y light up by itself and food M</w:t>
      </w:r>
      <w:r w:rsidRPr="00B93926">
        <w:rPr>
          <w:rFonts w:ascii="Times New Roman" w:hAnsi="Times New Roman" w:cs="Times New Roman"/>
          <w:sz w:val="24"/>
          <w:szCs w:val="24"/>
        </w:rPr>
        <w:t xml:space="preserve"> was a food that makes part of the robo</w:t>
      </w:r>
      <w:r>
        <w:rPr>
          <w:rFonts w:ascii="Times New Roman" w:hAnsi="Times New Roman" w:cs="Times New Roman"/>
          <w:sz w:val="24"/>
          <w:szCs w:val="24"/>
        </w:rPr>
        <w:t xml:space="preserve">t’s tummy light up by </w:t>
      </w:r>
      <w:proofErr w:type="gramStart"/>
      <w:r>
        <w:rPr>
          <w:rFonts w:ascii="Times New Roman" w:hAnsi="Times New Roman" w:cs="Times New Roman"/>
          <w:sz w:val="24"/>
          <w:szCs w:val="24"/>
        </w:rPr>
        <w:t>itself .</w:t>
      </w:r>
      <w:proofErr w:type="gramEnd"/>
      <w:r>
        <w:rPr>
          <w:rFonts w:ascii="Times New Roman" w:hAnsi="Times New Roman" w:cs="Times New Roman"/>
          <w:sz w:val="24"/>
          <w:szCs w:val="24"/>
        </w:rPr>
        <w:t xml:space="preserve"> </w:t>
      </w:r>
      <w:r w:rsidRPr="00B93926">
        <w:rPr>
          <w:rFonts w:ascii="Times New Roman" w:hAnsi="Times New Roman" w:cs="Times New Roman"/>
          <w:sz w:val="24"/>
          <w:szCs w:val="24"/>
        </w:rPr>
        <w:t xml:space="preserve">Ok, so </w:t>
      </w:r>
      <w:r>
        <w:rPr>
          <w:rFonts w:ascii="Times New Roman" w:hAnsi="Times New Roman" w:cs="Times New Roman"/>
          <w:sz w:val="24"/>
          <w:szCs w:val="24"/>
        </w:rPr>
        <w:t>are you imagining that L</w:t>
      </w:r>
      <w:r w:rsidRPr="00B93926">
        <w:rPr>
          <w:rFonts w:ascii="Times New Roman" w:hAnsi="Times New Roman" w:cs="Times New Roman"/>
          <w:sz w:val="24"/>
          <w:szCs w:val="24"/>
        </w:rPr>
        <w:t xml:space="preserve"> wasn’t a food that makes part of the robot’s tumm</w:t>
      </w:r>
      <w:r>
        <w:rPr>
          <w:rFonts w:ascii="Times New Roman" w:hAnsi="Times New Roman" w:cs="Times New Roman"/>
          <w:sz w:val="24"/>
          <w:szCs w:val="24"/>
        </w:rPr>
        <w:t>y light up by itself and food M</w:t>
      </w:r>
      <w:r w:rsidRPr="00B93926">
        <w:rPr>
          <w:rFonts w:ascii="Times New Roman" w:hAnsi="Times New Roman" w:cs="Times New Roman"/>
          <w:sz w:val="24"/>
          <w:szCs w:val="24"/>
        </w:rPr>
        <w:t xml:space="preserve"> was a food that makes part of the robot’s tummy light up by itself?</w:t>
      </w:r>
      <w:r>
        <w:rPr>
          <w:rFonts w:ascii="Times New Roman" w:hAnsi="Times New Roman" w:cs="Times New Roman"/>
          <w:sz w:val="24"/>
          <w:szCs w:val="24"/>
        </w:rPr>
        <w:t xml:space="preserve">” </w:t>
      </w:r>
      <w:r w:rsidRPr="00B93926">
        <w:rPr>
          <w:rFonts w:ascii="Times New Roman" w:hAnsi="Times New Roman" w:cs="Times New Roman"/>
          <w:sz w:val="24"/>
          <w:szCs w:val="24"/>
        </w:rPr>
        <w:t xml:space="preserve">The experimenter then asked the counterfactual question “What would have </w:t>
      </w:r>
      <w:proofErr w:type="gramStart"/>
      <w:r w:rsidRPr="00B93926">
        <w:rPr>
          <w:rFonts w:ascii="Times New Roman" w:hAnsi="Times New Roman" w:cs="Times New Roman"/>
          <w:sz w:val="24"/>
          <w:szCs w:val="24"/>
        </w:rPr>
        <w:t>h</w:t>
      </w:r>
      <w:r>
        <w:rPr>
          <w:rFonts w:ascii="Times New Roman" w:hAnsi="Times New Roman" w:cs="Times New Roman"/>
          <w:sz w:val="24"/>
          <w:szCs w:val="24"/>
        </w:rPr>
        <w:t>appened</w:t>
      </w:r>
      <w:proofErr w:type="gramEnd"/>
      <w:r>
        <w:rPr>
          <w:rFonts w:ascii="Times New Roman" w:hAnsi="Times New Roman" w:cs="Times New Roman"/>
          <w:sz w:val="24"/>
          <w:szCs w:val="24"/>
        </w:rPr>
        <w:t xml:space="preserve"> when we put both food L and food M</w:t>
      </w:r>
      <w:r w:rsidRPr="00B93926">
        <w:rPr>
          <w:rFonts w:ascii="Times New Roman" w:hAnsi="Times New Roman" w:cs="Times New Roman"/>
          <w:sz w:val="24"/>
          <w:szCs w:val="24"/>
        </w:rPr>
        <w:t xml:space="preserve"> in together</w:t>
      </w:r>
      <w:r>
        <w:rPr>
          <w:rFonts w:ascii="Times New Roman" w:hAnsi="Times New Roman" w:cs="Times New Roman"/>
          <w:sz w:val="24"/>
          <w:szCs w:val="24"/>
        </w:rPr>
        <w:t xml:space="preserve">?” If the child answered that part </w:t>
      </w:r>
      <w:r w:rsidRPr="00B93926">
        <w:rPr>
          <w:rFonts w:ascii="Times New Roman" w:hAnsi="Times New Roman" w:cs="Times New Roman"/>
          <w:sz w:val="24"/>
          <w:szCs w:val="24"/>
        </w:rPr>
        <w:t xml:space="preserve">of the </w:t>
      </w:r>
      <w:proofErr w:type="gramStart"/>
      <w:r>
        <w:rPr>
          <w:rFonts w:ascii="Times New Roman" w:hAnsi="Times New Roman" w:cs="Times New Roman"/>
          <w:sz w:val="24"/>
          <w:szCs w:val="24"/>
        </w:rPr>
        <w:t>robot’s</w:t>
      </w:r>
      <w:proofErr w:type="gramEnd"/>
      <w:r>
        <w:rPr>
          <w:rFonts w:ascii="Times New Roman" w:hAnsi="Times New Roman" w:cs="Times New Roman"/>
          <w:sz w:val="24"/>
          <w:szCs w:val="24"/>
        </w:rPr>
        <w:t xml:space="preserve"> tummy would have lit up,</w:t>
      </w:r>
      <w:r w:rsidRPr="00B93926">
        <w:rPr>
          <w:rFonts w:ascii="Times New Roman" w:hAnsi="Times New Roman" w:cs="Times New Roman"/>
          <w:sz w:val="24"/>
          <w:szCs w:val="24"/>
        </w:rPr>
        <w:t xml:space="preserve"> the experimenter</w:t>
      </w:r>
      <w:r>
        <w:rPr>
          <w:rFonts w:ascii="Times New Roman" w:hAnsi="Times New Roman" w:cs="Times New Roman"/>
          <w:sz w:val="24"/>
          <w:szCs w:val="24"/>
        </w:rPr>
        <w:t xml:space="preserve"> confirmed that they were correct. In a small minority of cases, the child answered incorrectly that all of the robot’s tummy would have lit up. If this occurred, </w:t>
      </w:r>
      <w:r w:rsidRPr="00B93926">
        <w:rPr>
          <w:rFonts w:ascii="Times New Roman" w:hAnsi="Times New Roman" w:cs="Times New Roman"/>
          <w:sz w:val="24"/>
          <w:szCs w:val="24"/>
        </w:rPr>
        <w:t>the exp</w:t>
      </w:r>
      <w:r>
        <w:rPr>
          <w:rFonts w:ascii="Times New Roman" w:hAnsi="Times New Roman" w:cs="Times New Roman"/>
          <w:sz w:val="24"/>
          <w:szCs w:val="24"/>
        </w:rPr>
        <w:t xml:space="preserve">erimenter reminded children about the </w:t>
      </w:r>
      <w:proofErr w:type="spellStart"/>
      <w:r>
        <w:rPr>
          <w:rFonts w:ascii="Times New Roman" w:hAnsi="Times New Roman" w:cs="Times New Roman"/>
          <w:sz w:val="24"/>
          <w:szCs w:val="24"/>
        </w:rPr>
        <w:t>additivity</w:t>
      </w:r>
      <w:proofErr w:type="spellEnd"/>
      <w:r>
        <w:rPr>
          <w:rFonts w:ascii="Times New Roman" w:hAnsi="Times New Roman" w:cs="Times New Roman"/>
          <w:sz w:val="24"/>
          <w:szCs w:val="24"/>
        </w:rPr>
        <w:t xml:space="preserve"> of outcomes and repeated the question once. Children were given two of these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tasks.</w:t>
      </w:r>
    </w:p>
    <w:p w:rsidR="005B6D90" w:rsidRPr="005A5DD1" w:rsidRDefault="005B6D90" w:rsidP="005B6D90">
      <w:pPr>
        <w:spacing w:line="360" w:lineRule="auto"/>
        <w:ind w:firstLine="360"/>
        <w:contextualSpacing/>
        <w:rPr>
          <w:rFonts w:ascii="Times New Roman" w:hAnsi="Times New Roman" w:cs="Times New Roman"/>
          <w:sz w:val="24"/>
          <w:szCs w:val="24"/>
        </w:rPr>
      </w:pPr>
      <w:proofErr w:type="gramStart"/>
      <w:r>
        <w:rPr>
          <w:rFonts w:ascii="Times New Roman" w:hAnsi="Times New Roman" w:cs="Times New Roman"/>
          <w:b/>
          <w:i/>
          <w:sz w:val="24"/>
          <w:szCs w:val="24"/>
        </w:rPr>
        <w:t xml:space="preserve">Factual </w:t>
      </w:r>
      <w:proofErr w:type="spellStart"/>
      <w:r>
        <w:rPr>
          <w:rFonts w:ascii="Times New Roman" w:hAnsi="Times New Roman" w:cs="Times New Roman"/>
          <w:b/>
          <w:i/>
          <w:sz w:val="24"/>
          <w:szCs w:val="24"/>
        </w:rPr>
        <w:t>pretraining</w:t>
      </w:r>
      <w:proofErr w:type="spellEnd"/>
      <w:r>
        <w:rPr>
          <w:rFonts w:ascii="Times New Roman" w:hAnsi="Times New Roman" w:cs="Times New Roman"/>
          <w:b/>
          <w:i/>
          <w:sz w:val="24"/>
          <w:szCs w:val="24"/>
        </w:rPr>
        <w:t xml:space="preserve"> </w:t>
      </w:r>
      <w:r w:rsidRPr="00B93926">
        <w:rPr>
          <w:rFonts w:ascii="Times New Roman" w:hAnsi="Times New Roman" w:cs="Times New Roman"/>
          <w:b/>
          <w:i/>
          <w:sz w:val="24"/>
          <w:szCs w:val="24"/>
        </w:rPr>
        <w:t>group.</w:t>
      </w:r>
      <w:proofErr w:type="gramEnd"/>
      <w:r w:rsidRPr="00B93926">
        <w:rPr>
          <w:rFonts w:ascii="Times New Roman" w:hAnsi="Times New Roman" w:cs="Times New Roman"/>
          <w:i/>
          <w:sz w:val="24"/>
          <w:szCs w:val="24"/>
        </w:rPr>
        <w:t xml:space="preserve"> </w:t>
      </w:r>
      <w:r w:rsidRPr="005A5DD1">
        <w:rPr>
          <w:rFonts w:ascii="Times New Roman" w:hAnsi="Times New Roman" w:cs="Times New Roman"/>
          <w:sz w:val="24"/>
          <w:szCs w:val="24"/>
        </w:rPr>
        <w:t xml:space="preserve">Children in the </w:t>
      </w:r>
      <w:r>
        <w:rPr>
          <w:rFonts w:ascii="Times New Roman" w:hAnsi="Times New Roman" w:cs="Times New Roman"/>
          <w:sz w:val="24"/>
          <w:szCs w:val="24"/>
        </w:rPr>
        <w:t xml:space="preserve">factual group observed </w:t>
      </w:r>
      <w:r w:rsidRPr="005A5DD1">
        <w:rPr>
          <w:rFonts w:ascii="Times New Roman" w:hAnsi="Times New Roman" w:cs="Times New Roman"/>
          <w:sz w:val="24"/>
          <w:szCs w:val="24"/>
        </w:rPr>
        <w:t xml:space="preserve">identical </w:t>
      </w:r>
      <w:proofErr w:type="spellStart"/>
      <w:r>
        <w:rPr>
          <w:rFonts w:ascii="Times New Roman" w:hAnsi="Times New Roman" w:cs="Times New Roman"/>
          <w:sz w:val="24"/>
          <w:szCs w:val="24"/>
        </w:rPr>
        <w:t>pre</w:t>
      </w:r>
      <w:r w:rsidRPr="005A5DD1">
        <w:rPr>
          <w:rFonts w:ascii="Times New Roman" w:hAnsi="Times New Roman" w:cs="Times New Roman"/>
          <w:sz w:val="24"/>
          <w:szCs w:val="24"/>
        </w:rPr>
        <w:t>training</w:t>
      </w:r>
      <w:proofErr w:type="spellEnd"/>
      <w:r w:rsidRPr="005A5DD1">
        <w:rPr>
          <w:rFonts w:ascii="Times New Roman" w:hAnsi="Times New Roman" w:cs="Times New Roman"/>
          <w:sz w:val="24"/>
          <w:szCs w:val="24"/>
        </w:rPr>
        <w:t xml:space="preserve"> trials to children in the counterfactual group</w:t>
      </w:r>
      <w:r>
        <w:rPr>
          <w:rFonts w:ascii="Times New Roman" w:hAnsi="Times New Roman" w:cs="Times New Roman"/>
          <w:sz w:val="24"/>
          <w:szCs w:val="24"/>
        </w:rPr>
        <w:t>, shown in Table 1b</w:t>
      </w:r>
      <w:r w:rsidRPr="005A5DD1">
        <w:rPr>
          <w:rFonts w:ascii="Times New Roman" w:hAnsi="Times New Roman" w:cs="Times New Roman"/>
          <w:sz w:val="24"/>
          <w:szCs w:val="24"/>
        </w:rPr>
        <w:t>.</w:t>
      </w:r>
      <w:r>
        <w:rPr>
          <w:rFonts w:ascii="Times New Roman" w:hAnsi="Times New Roman" w:cs="Times New Roman"/>
          <w:sz w:val="24"/>
          <w:szCs w:val="24"/>
        </w:rPr>
        <w:t xml:space="preserve"> </w:t>
      </w:r>
      <w:r w:rsidRPr="005A5DD1">
        <w:rPr>
          <w:rFonts w:ascii="Times New Roman" w:hAnsi="Times New Roman" w:cs="Times New Roman"/>
          <w:sz w:val="24"/>
          <w:szCs w:val="24"/>
        </w:rPr>
        <w:t>However, these children were not asked the counterfactual questions.</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Instead, the following </w:t>
      </w:r>
      <w:r>
        <w:rPr>
          <w:rFonts w:ascii="Times New Roman" w:hAnsi="Times New Roman" w:cs="Times New Roman"/>
          <w:sz w:val="24"/>
          <w:szCs w:val="24"/>
        </w:rPr>
        <w:t xml:space="preserve">factual </w:t>
      </w:r>
      <w:r w:rsidRPr="005A5DD1">
        <w:rPr>
          <w:rFonts w:ascii="Times New Roman" w:hAnsi="Times New Roman" w:cs="Times New Roman"/>
          <w:sz w:val="24"/>
          <w:szCs w:val="24"/>
        </w:rPr>
        <w:t>questions were asked to this group.</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sidRPr="00871FC9">
        <w:rPr>
          <w:rFonts w:ascii="Times New Roman" w:hAnsi="Times New Roman" w:cs="Times New Roman"/>
          <w:i/>
          <w:sz w:val="24"/>
          <w:szCs w:val="24"/>
        </w:rPr>
        <w:t>Weak outcome.</w:t>
      </w:r>
      <w:proofErr w:type="gramEnd"/>
      <w:r>
        <w:rPr>
          <w:rFonts w:ascii="Times New Roman" w:hAnsi="Times New Roman" w:cs="Times New Roman"/>
          <w:sz w:val="24"/>
          <w:szCs w:val="24"/>
        </w:rPr>
        <w:t xml:space="preserve"> </w:t>
      </w:r>
      <w:r w:rsidRPr="005A5DD1">
        <w:rPr>
          <w:rFonts w:ascii="Times New Roman" w:hAnsi="Times New Roman" w:cs="Times New Roman"/>
          <w:sz w:val="24"/>
          <w:szCs w:val="24"/>
        </w:rPr>
        <w:t xml:space="preserve">After the child had observed the element and compound cues the experimenter stated “We </w:t>
      </w:r>
      <w:r w:rsidRPr="00B93926">
        <w:rPr>
          <w:rFonts w:ascii="Times New Roman" w:hAnsi="Times New Roman" w:cs="Times New Roman"/>
          <w:sz w:val="24"/>
          <w:szCs w:val="24"/>
        </w:rPr>
        <w:t>know</w:t>
      </w:r>
      <w:r w:rsidRPr="005A5DD1">
        <w:rPr>
          <w:rFonts w:ascii="Times New Roman" w:hAnsi="Times New Roman" w:cs="Times New Roman"/>
          <w:b/>
          <w:sz w:val="24"/>
          <w:szCs w:val="24"/>
        </w:rPr>
        <w:t xml:space="preserve"> </w:t>
      </w:r>
      <w:r>
        <w:rPr>
          <w:rFonts w:ascii="Times New Roman" w:hAnsi="Times New Roman" w:cs="Times New Roman"/>
          <w:sz w:val="24"/>
          <w:szCs w:val="24"/>
        </w:rPr>
        <w:t>that food J</w:t>
      </w:r>
      <w:r w:rsidRPr="005A5DD1">
        <w:rPr>
          <w:rFonts w:ascii="Times New Roman" w:hAnsi="Times New Roman" w:cs="Times New Roman"/>
          <w:sz w:val="24"/>
          <w:szCs w:val="24"/>
        </w:rPr>
        <w:t xml:space="preserve"> makes part of the ro</w:t>
      </w:r>
      <w:r>
        <w:rPr>
          <w:rFonts w:ascii="Times New Roman" w:hAnsi="Times New Roman" w:cs="Times New Roman"/>
          <w:sz w:val="24"/>
          <w:szCs w:val="24"/>
        </w:rPr>
        <w:t>bot’s tummy light up and food K</w:t>
      </w:r>
      <w:r w:rsidRPr="005A5DD1">
        <w:rPr>
          <w:rFonts w:ascii="Times New Roman" w:hAnsi="Times New Roman" w:cs="Times New Roman"/>
          <w:sz w:val="24"/>
          <w:szCs w:val="24"/>
        </w:rPr>
        <w:t xml:space="preserve"> doesn’t make the robot’s tummy light up.”</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The experimenter then asked </w:t>
      </w:r>
      <w:r>
        <w:rPr>
          <w:rFonts w:ascii="Times New Roman" w:hAnsi="Times New Roman" w:cs="Times New Roman"/>
          <w:sz w:val="24"/>
          <w:szCs w:val="24"/>
        </w:rPr>
        <w:t xml:space="preserve">the factual question </w:t>
      </w:r>
      <w:r w:rsidRPr="005A5DD1">
        <w:rPr>
          <w:rFonts w:ascii="Times New Roman" w:hAnsi="Times New Roman" w:cs="Times New Roman"/>
          <w:sz w:val="24"/>
          <w:szCs w:val="24"/>
        </w:rPr>
        <w:t xml:space="preserve">“What happens when we put </w:t>
      </w:r>
      <w:r>
        <w:rPr>
          <w:rFonts w:ascii="Times New Roman" w:hAnsi="Times New Roman" w:cs="Times New Roman"/>
          <w:sz w:val="24"/>
          <w:szCs w:val="24"/>
        </w:rPr>
        <w:t xml:space="preserve">both </w:t>
      </w:r>
      <w:proofErr w:type="gramStart"/>
      <w:r>
        <w:rPr>
          <w:rFonts w:ascii="Times New Roman" w:hAnsi="Times New Roman" w:cs="Times New Roman"/>
          <w:sz w:val="24"/>
          <w:szCs w:val="24"/>
        </w:rPr>
        <w:t>food</w:t>
      </w:r>
      <w:proofErr w:type="gramEnd"/>
      <w:r>
        <w:rPr>
          <w:rFonts w:ascii="Times New Roman" w:hAnsi="Times New Roman" w:cs="Times New Roman"/>
          <w:sz w:val="24"/>
          <w:szCs w:val="24"/>
        </w:rPr>
        <w:t xml:space="preserve"> J and K</w:t>
      </w:r>
      <w:r w:rsidRPr="005A5DD1">
        <w:rPr>
          <w:rFonts w:ascii="Times New Roman" w:hAnsi="Times New Roman" w:cs="Times New Roman"/>
          <w:sz w:val="24"/>
          <w:szCs w:val="24"/>
        </w:rPr>
        <w:t xml:space="preserve"> into the robot’s tummy together?”</w:t>
      </w:r>
      <w:r>
        <w:rPr>
          <w:rFonts w:ascii="Times New Roman" w:hAnsi="Times New Roman" w:cs="Times New Roman"/>
          <w:sz w:val="24"/>
          <w:szCs w:val="24"/>
        </w:rPr>
        <w:t xml:space="preserve"> Children never answered these questions incorrectly. </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sidRPr="00871FC9">
        <w:rPr>
          <w:rFonts w:ascii="Times New Roman" w:hAnsi="Times New Roman" w:cs="Times New Roman"/>
          <w:i/>
          <w:sz w:val="24"/>
          <w:szCs w:val="24"/>
        </w:rPr>
        <w:t>Strong outcome.</w:t>
      </w:r>
      <w:proofErr w:type="gramEnd"/>
      <w:r>
        <w:rPr>
          <w:rFonts w:ascii="Times New Roman" w:hAnsi="Times New Roman" w:cs="Times New Roman"/>
          <w:b/>
          <w:sz w:val="24"/>
          <w:szCs w:val="24"/>
        </w:rPr>
        <w:t xml:space="preserve"> </w:t>
      </w:r>
      <w:r w:rsidRPr="005A5DD1">
        <w:rPr>
          <w:rFonts w:ascii="Times New Roman" w:hAnsi="Times New Roman" w:cs="Times New Roman"/>
          <w:sz w:val="24"/>
          <w:szCs w:val="24"/>
        </w:rPr>
        <w:t xml:space="preserve">After the child had observed the element and the compound cues the experimenter stated “We </w:t>
      </w:r>
      <w:r w:rsidRPr="00951835">
        <w:rPr>
          <w:rFonts w:ascii="Times New Roman" w:hAnsi="Times New Roman" w:cs="Times New Roman"/>
          <w:sz w:val="24"/>
          <w:szCs w:val="24"/>
        </w:rPr>
        <w:t xml:space="preserve">know </w:t>
      </w:r>
      <w:r>
        <w:rPr>
          <w:rFonts w:ascii="Times New Roman" w:hAnsi="Times New Roman" w:cs="Times New Roman"/>
          <w:sz w:val="24"/>
          <w:szCs w:val="24"/>
        </w:rPr>
        <w:t>that both foods L and M</w:t>
      </w:r>
      <w:r w:rsidRPr="005A5DD1">
        <w:rPr>
          <w:rFonts w:ascii="Times New Roman" w:hAnsi="Times New Roman" w:cs="Times New Roman"/>
          <w:sz w:val="24"/>
          <w:szCs w:val="24"/>
        </w:rPr>
        <w:t xml:space="preserve"> make part of the robot’s tummy light up on their own.”</w:t>
      </w:r>
      <w:r>
        <w:rPr>
          <w:rFonts w:ascii="Times New Roman" w:hAnsi="Times New Roman" w:cs="Times New Roman"/>
          <w:sz w:val="24"/>
          <w:szCs w:val="24"/>
        </w:rPr>
        <w:t xml:space="preserve"> </w:t>
      </w:r>
      <w:r w:rsidRPr="005A5DD1">
        <w:rPr>
          <w:rFonts w:ascii="Times New Roman" w:hAnsi="Times New Roman" w:cs="Times New Roman"/>
          <w:sz w:val="24"/>
          <w:szCs w:val="24"/>
        </w:rPr>
        <w:t xml:space="preserve">The experimenter then asked “What </w:t>
      </w:r>
      <w:r>
        <w:rPr>
          <w:rFonts w:ascii="Times New Roman" w:hAnsi="Times New Roman" w:cs="Times New Roman"/>
          <w:sz w:val="24"/>
          <w:szCs w:val="24"/>
        </w:rPr>
        <w:t>happens when we put both food L</w:t>
      </w:r>
      <w:r w:rsidRPr="005A5DD1">
        <w:rPr>
          <w:rFonts w:ascii="Times New Roman" w:hAnsi="Times New Roman" w:cs="Times New Roman"/>
          <w:sz w:val="24"/>
          <w:szCs w:val="24"/>
        </w:rPr>
        <w:t xml:space="preserve"> a</w:t>
      </w:r>
      <w:r>
        <w:rPr>
          <w:rFonts w:ascii="Times New Roman" w:hAnsi="Times New Roman" w:cs="Times New Roman"/>
          <w:sz w:val="24"/>
          <w:szCs w:val="24"/>
        </w:rPr>
        <w:t>nd M</w:t>
      </w:r>
      <w:r w:rsidRPr="005A5DD1">
        <w:rPr>
          <w:rFonts w:ascii="Times New Roman" w:hAnsi="Times New Roman" w:cs="Times New Roman"/>
          <w:sz w:val="24"/>
          <w:szCs w:val="24"/>
        </w:rPr>
        <w:t xml:space="preserve"> into the robot’s tummy together?”</w:t>
      </w:r>
      <w:r>
        <w:rPr>
          <w:rFonts w:ascii="Times New Roman" w:hAnsi="Times New Roman" w:cs="Times New Roman"/>
          <w:sz w:val="24"/>
          <w:szCs w:val="24"/>
        </w:rPr>
        <w:t xml:space="preserve"> Children never answered these questions incorrectly. </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sidRPr="00397883">
        <w:rPr>
          <w:rFonts w:ascii="Times New Roman" w:hAnsi="Times New Roman" w:cs="Times New Roman"/>
          <w:b/>
          <w:sz w:val="24"/>
          <w:szCs w:val="24"/>
        </w:rPr>
        <w:t>Training phase.</w:t>
      </w:r>
      <w:proofErr w:type="gramEnd"/>
      <w:r w:rsidRPr="00397883">
        <w:rPr>
          <w:rFonts w:ascii="Times New Roman" w:hAnsi="Times New Roman" w:cs="Times New Roman"/>
          <w:sz w:val="24"/>
          <w:szCs w:val="24"/>
        </w:rPr>
        <w:t xml:space="preserve"> </w:t>
      </w:r>
      <w:r>
        <w:rPr>
          <w:rFonts w:ascii="Times New Roman" w:hAnsi="Times New Roman" w:cs="Times New Roman"/>
          <w:sz w:val="24"/>
          <w:szCs w:val="24"/>
        </w:rPr>
        <w:t>Training</w:t>
      </w:r>
      <w:r w:rsidRPr="005A5DD1">
        <w:rPr>
          <w:rFonts w:ascii="Times New Roman" w:hAnsi="Times New Roman" w:cs="Times New Roman"/>
          <w:sz w:val="24"/>
          <w:szCs w:val="24"/>
        </w:rPr>
        <w:t xml:space="preserve"> trials </w:t>
      </w:r>
      <w:r>
        <w:rPr>
          <w:rFonts w:ascii="Times New Roman" w:hAnsi="Times New Roman" w:cs="Times New Roman"/>
          <w:sz w:val="24"/>
          <w:szCs w:val="24"/>
        </w:rPr>
        <w:t xml:space="preserve">immediately followed the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phases and </w:t>
      </w:r>
      <w:r w:rsidRPr="005A5DD1">
        <w:rPr>
          <w:rFonts w:ascii="Times New Roman" w:hAnsi="Times New Roman" w:cs="Times New Roman"/>
          <w:sz w:val="24"/>
          <w:szCs w:val="24"/>
        </w:rPr>
        <w:t>followed</w:t>
      </w:r>
      <w:r>
        <w:rPr>
          <w:rFonts w:ascii="Times New Roman" w:hAnsi="Times New Roman" w:cs="Times New Roman"/>
          <w:sz w:val="24"/>
          <w:szCs w:val="24"/>
        </w:rPr>
        <w:t xml:space="preserve"> the protocol in Table 1c. Note that for each task, the compound phase includes a </w:t>
      </w:r>
      <w:r>
        <w:rPr>
          <w:rFonts w:ascii="Times New Roman" w:hAnsi="Times New Roman" w:cs="Times New Roman"/>
          <w:sz w:val="24"/>
          <w:szCs w:val="24"/>
        </w:rPr>
        <w:lastRenderedPageBreak/>
        <w:t xml:space="preserve">pair of control cues, C and D. Unlike the experimental cue B, neither of these cues was paired with the outcome on its own. Each participant completed 6 tasks: 3 blocking and 3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tasks. </w:t>
      </w:r>
      <w:r w:rsidRPr="005A5DD1">
        <w:rPr>
          <w:rFonts w:ascii="Times New Roman" w:hAnsi="Times New Roman" w:cs="Times New Roman"/>
          <w:sz w:val="24"/>
          <w:szCs w:val="24"/>
        </w:rPr>
        <w:t xml:space="preserve">In each </w:t>
      </w:r>
      <w:r>
        <w:rPr>
          <w:rFonts w:ascii="Times New Roman" w:hAnsi="Times New Roman" w:cs="Times New Roman"/>
          <w:sz w:val="24"/>
          <w:szCs w:val="24"/>
        </w:rPr>
        <w:t xml:space="preserve">task, each trial shown in Table 1c </w:t>
      </w:r>
      <w:r w:rsidRPr="005A5DD1">
        <w:rPr>
          <w:rFonts w:ascii="Times New Roman" w:hAnsi="Times New Roman" w:cs="Times New Roman"/>
          <w:sz w:val="24"/>
          <w:szCs w:val="24"/>
        </w:rPr>
        <w:t xml:space="preserve">was given 3 times, with the order of presentation of </w:t>
      </w:r>
      <w:r>
        <w:rPr>
          <w:rFonts w:ascii="Times New Roman" w:hAnsi="Times New Roman" w:cs="Times New Roman"/>
          <w:sz w:val="24"/>
          <w:szCs w:val="24"/>
        </w:rPr>
        <w:t>trials</w:t>
      </w:r>
      <w:r w:rsidRPr="005A5DD1">
        <w:rPr>
          <w:rFonts w:ascii="Times New Roman" w:hAnsi="Times New Roman" w:cs="Times New Roman"/>
          <w:sz w:val="24"/>
          <w:szCs w:val="24"/>
        </w:rPr>
        <w:t xml:space="preserve"> within each phase varied. </w:t>
      </w:r>
      <w:r>
        <w:rPr>
          <w:rFonts w:ascii="Times New Roman" w:hAnsi="Times New Roman" w:cs="Times New Roman"/>
          <w:sz w:val="24"/>
          <w:szCs w:val="24"/>
        </w:rPr>
        <w:t>Thus, for each task</w:t>
      </w:r>
      <w:r w:rsidRPr="005A5DD1">
        <w:rPr>
          <w:rFonts w:ascii="Times New Roman" w:hAnsi="Times New Roman" w:cs="Times New Roman"/>
          <w:sz w:val="24"/>
          <w:szCs w:val="24"/>
        </w:rPr>
        <w:t xml:space="preserve"> participants observed 12 </w:t>
      </w:r>
      <w:r>
        <w:rPr>
          <w:rFonts w:ascii="Times New Roman" w:hAnsi="Times New Roman" w:cs="Times New Roman"/>
          <w:sz w:val="24"/>
          <w:szCs w:val="24"/>
        </w:rPr>
        <w:t>trials</w:t>
      </w:r>
      <w:r w:rsidRPr="005A5DD1">
        <w:rPr>
          <w:rFonts w:ascii="Times New Roman" w:hAnsi="Times New Roman" w:cs="Times New Roman"/>
          <w:sz w:val="24"/>
          <w:szCs w:val="24"/>
        </w:rPr>
        <w:t xml:space="preserve"> in total before</w:t>
      </w:r>
      <w:r>
        <w:rPr>
          <w:rFonts w:ascii="Times New Roman" w:hAnsi="Times New Roman" w:cs="Times New Roman"/>
          <w:sz w:val="24"/>
          <w:szCs w:val="24"/>
        </w:rPr>
        <w:t xml:space="preserve"> being asked test questions, with the</w:t>
      </w:r>
      <w:r w:rsidRPr="005A5DD1">
        <w:rPr>
          <w:rFonts w:ascii="Times New Roman" w:hAnsi="Times New Roman" w:cs="Times New Roman"/>
          <w:sz w:val="24"/>
          <w:szCs w:val="24"/>
        </w:rPr>
        <w:t xml:space="preserve"> presentation order of blo</w:t>
      </w:r>
      <w:r>
        <w:rPr>
          <w:rFonts w:ascii="Times New Roman" w:hAnsi="Times New Roman" w:cs="Times New Roman"/>
          <w:sz w:val="24"/>
          <w:szCs w:val="24"/>
        </w:rPr>
        <w:t xml:space="preserve">cking and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tasks</w:t>
      </w:r>
      <w:r w:rsidRPr="005A5DD1">
        <w:rPr>
          <w:rFonts w:ascii="Times New Roman" w:hAnsi="Times New Roman" w:cs="Times New Roman"/>
          <w:sz w:val="24"/>
          <w:szCs w:val="24"/>
        </w:rPr>
        <w:t xml:space="preserve"> counterbalanced. </w:t>
      </w:r>
    </w:p>
    <w:p w:rsidR="005B6D90" w:rsidRDefault="005B6D90" w:rsidP="005B6D90">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Each task used a new set of foodstuffs, and, within each set, </w:t>
      </w:r>
      <w:r w:rsidRPr="005A5DD1">
        <w:rPr>
          <w:rFonts w:ascii="Times New Roman" w:hAnsi="Times New Roman" w:cs="Times New Roman"/>
          <w:sz w:val="24"/>
          <w:szCs w:val="24"/>
        </w:rPr>
        <w:t>foodstuffs were counterbalanced in terms of which</w:t>
      </w:r>
      <w:r>
        <w:rPr>
          <w:rFonts w:ascii="Times New Roman" w:hAnsi="Times New Roman" w:cs="Times New Roman"/>
          <w:sz w:val="24"/>
          <w:szCs w:val="24"/>
        </w:rPr>
        <w:t xml:space="preserve"> element they represented (A-D). E</w:t>
      </w:r>
      <w:r w:rsidRPr="005A5DD1">
        <w:rPr>
          <w:rFonts w:ascii="Times New Roman" w:hAnsi="Times New Roman" w:cs="Times New Roman"/>
          <w:sz w:val="24"/>
          <w:szCs w:val="24"/>
        </w:rPr>
        <w:t xml:space="preserve">lement E was a filler item that was included to ensure that there was at least one cue per blocking trial that was not paired with an outcome. </w:t>
      </w:r>
    </w:p>
    <w:p w:rsidR="005B6D90" w:rsidRDefault="005B6D90" w:rsidP="005B6D90">
      <w:pPr>
        <w:spacing w:line="360" w:lineRule="auto"/>
        <w:ind w:firstLine="720"/>
        <w:contextualSpacing/>
        <w:rPr>
          <w:rFonts w:ascii="Times New Roman" w:hAnsi="Times New Roman" w:cs="Times New Roman"/>
          <w:sz w:val="24"/>
          <w:szCs w:val="24"/>
        </w:rPr>
      </w:pPr>
      <w:r w:rsidRPr="00951835">
        <w:rPr>
          <w:rFonts w:ascii="Times New Roman" w:hAnsi="Times New Roman" w:cs="Times New Roman"/>
          <w:b/>
          <w:sz w:val="24"/>
          <w:szCs w:val="24"/>
        </w:rPr>
        <w:t>Test phase.</w:t>
      </w:r>
      <w:r>
        <w:rPr>
          <w:rFonts w:ascii="Times New Roman" w:hAnsi="Times New Roman" w:cs="Times New Roman"/>
          <w:sz w:val="24"/>
          <w:szCs w:val="24"/>
        </w:rPr>
        <w:t xml:space="preserve"> Testing followed immediately after the training phase. Once</w:t>
      </w:r>
      <w:r w:rsidRPr="005A5DD1">
        <w:rPr>
          <w:rFonts w:ascii="Times New Roman" w:hAnsi="Times New Roman" w:cs="Times New Roman"/>
          <w:sz w:val="24"/>
          <w:szCs w:val="24"/>
        </w:rPr>
        <w:t xml:space="preserve"> </w:t>
      </w:r>
      <w:r>
        <w:rPr>
          <w:rFonts w:ascii="Times New Roman" w:hAnsi="Times New Roman" w:cs="Times New Roman"/>
          <w:sz w:val="24"/>
          <w:szCs w:val="24"/>
        </w:rPr>
        <w:t xml:space="preserve">children </w:t>
      </w:r>
      <w:r w:rsidRPr="005A5DD1">
        <w:rPr>
          <w:rFonts w:ascii="Times New Roman" w:hAnsi="Times New Roman" w:cs="Times New Roman"/>
          <w:sz w:val="24"/>
          <w:szCs w:val="24"/>
        </w:rPr>
        <w:t xml:space="preserve">had observed all of the </w:t>
      </w:r>
      <w:r>
        <w:rPr>
          <w:rFonts w:ascii="Times New Roman" w:hAnsi="Times New Roman" w:cs="Times New Roman"/>
          <w:sz w:val="24"/>
          <w:szCs w:val="24"/>
        </w:rPr>
        <w:t>trials for any given task,</w:t>
      </w:r>
      <w:r w:rsidRPr="005A5DD1">
        <w:rPr>
          <w:rFonts w:ascii="Times New Roman" w:hAnsi="Times New Roman" w:cs="Times New Roman"/>
          <w:sz w:val="24"/>
          <w:szCs w:val="24"/>
        </w:rPr>
        <w:t xml:space="preserve"> the following questions were asked “Is (food name B, e.g., cheese) a food that makes the robot’s tummy light up?” and “Is (food name C, e.g., bread) a food that makes the robot’s tummy light up?” The order of the questions (B or C) was counterbalanced</w:t>
      </w:r>
      <w:r>
        <w:rPr>
          <w:rFonts w:ascii="Times New Roman" w:hAnsi="Times New Roman" w:cs="Times New Roman"/>
          <w:sz w:val="24"/>
          <w:szCs w:val="24"/>
        </w:rPr>
        <w:t>, and children were required to give a yes or no response</w:t>
      </w:r>
      <w:r w:rsidRPr="005A5DD1">
        <w:rPr>
          <w:rFonts w:ascii="Times New Roman" w:hAnsi="Times New Roman" w:cs="Times New Roman"/>
          <w:sz w:val="24"/>
          <w:szCs w:val="24"/>
        </w:rPr>
        <w:t xml:space="preserve">. </w:t>
      </w:r>
      <w:r>
        <w:rPr>
          <w:rFonts w:ascii="Times New Roman" w:hAnsi="Times New Roman" w:cs="Times New Roman"/>
          <w:sz w:val="24"/>
          <w:szCs w:val="24"/>
        </w:rPr>
        <w:t>Children</w:t>
      </w:r>
      <w:r w:rsidRPr="005A5DD1">
        <w:rPr>
          <w:rFonts w:ascii="Times New Roman" w:hAnsi="Times New Roman" w:cs="Times New Roman"/>
          <w:sz w:val="24"/>
          <w:szCs w:val="24"/>
        </w:rPr>
        <w:t xml:space="preserve"> were also asked a forced-choice question: “If you had to choose one of these foods to make the robot’s tummy light up, which one </w:t>
      </w:r>
      <w:proofErr w:type="gramStart"/>
      <w:r w:rsidRPr="005A5DD1">
        <w:rPr>
          <w:rFonts w:ascii="Times New Roman" w:hAnsi="Times New Roman" w:cs="Times New Roman"/>
          <w:sz w:val="24"/>
          <w:szCs w:val="24"/>
        </w:rPr>
        <w:t>would</w:t>
      </w:r>
      <w:proofErr w:type="gramEnd"/>
      <w:r w:rsidRPr="005A5DD1">
        <w:rPr>
          <w:rFonts w:ascii="Times New Roman" w:hAnsi="Times New Roman" w:cs="Times New Roman"/>
          <w:sz w:val="24"/>
          <w:szCs w:val="24"/>
        </w:rPr>
        <w:t xml:space="preserve"> you choose (experimenter holds out B and C)?” Children </w:t>
      </w:r>
      <w:r>
        <w:rPr>
          <w:rFonts w:ascii="Times New Roman" w:hAnsi="Times New Roman" w:cs="Times New Roman"/>
          <w:sz w:val="24"/>
          <w:szCs w:val="24"/>
        </w:rPr>
        <w:t xml:space="preserve">could </w:t>
      </w:r>
      <w:r w:rsidRPr="005A5DD1">
        <w:rPr>
          <w:rFonts w:ascii="Times New Roman" w:hAnsi="Times New Roman" w:cs="Times New Roman"/>
          <w:sz w:val="24"/>
          <w:szCs w:val="24"/>
        </w:rPr>
        <w:t xml:space="preserve">either </w:t>
      </w:r>
      <w:r>
        <w:rPr>
          <w:rFonts w:ascii="Times New Roman" w:hAnsi="Times New Roman" w:cs="Times New Roman"/>
          <w:sz w:val="24"/>
          <w:szCs w:val="24"/>
        </w:rPr>
        <w:t>name or point to one of the foods (control or experimental)</w:t>
      </w:r>
      <w:r w:rsidRPr="005A5DD1">
        <w:rPr>
          <w:rFonts w:ascii="Times New Roman" w:hAnsi="Times New Roman" w:cs="Times New Roman"/>
          <w:sz w:val="24"/>
          <w:szCs w:val="24"/>
        </w:rPr>
        <w:t xml:space="preserve">. No feedback was given to participants. </w:t>
      </w:r>
    </w:p>
    <w:p w:rsidR="005B6D90" w:rsidRDefault="005B6D90" w:rsidP="005B6D90">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first testing session, children</w:t>
      </w:r>
      <w:r w:rsidRPr="005A5DD1">
        <w:rPr>
          <w:rFonts w:ascii="Times New Roman" w:hAnsi="Times New Roman" w:cs="Times New Roman"/>
          <w:sz w:val="24"/>
          <w:szCs w:val="24"/>
        </w:rPr>
        <w:t xml:space="preserve"> completed 3 cue competition </w:t>
      </w:r>
      <w:r>
        <w:rPr>
          <w:rFonts w:ascii="Times New Roman" w:hAnsi="Times New Roman" w:cs="Times New Roman"/>
          <w:sz w:val="24"/>
          <w:szCs w:val="24"/>
        </w:rPr>
        <w:t>tasks</w:t>
      </w:r>
      <w:r w:rsidRPr="005A5DD1">
        <w:rPr>
          <w:rFonts w:ascii="Times New Roman" w:hAnsi="Times New Roman" w:cs="Times New Roman"/>
          <w:sz w:val="24"/>
          <w:szCs w:val="24"/>
        </w:rPr>
        <w:t xml:space="preserve"> and 2 reasoning questions </w:t>
      </w:r>
      <w:r>
        <w:rPr>
          <w:rFonts w:ascii="Times New Roman" w:hAnsi="Times New Roman" w:cs="Times New Roman"/>
          <w:sz w:val="24"/>
          <w:szCs w:val="24"/>
        </w:rPr>
        <w:t xml:space="preserve">(see below). In the second testing session, they were given a brief reminder of the </w:t>
      </w:r>
      <w:proofErr w:type="spellStart"/>
      <w:r>
        <w:rPr>
          <w:rFonts w:ascii="Times New Roman" w:hAnsi="Times New Roman" w:cs="Times New Roman"/>
          <w:sz w:val="24"/>
          <w:szCs w:val="24"/>
        </w:rPr>
        <w:t>additivity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and then factual or counterfactual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was refreshed by giving children two tasks identical to those used in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in the first session (one with a weak outcome and one with a strong outcome). After this, children completed the remaining 3 cue competition tasks</w:t>
      </w:r>
      <w:r w:rsidRPr="005A5DD1">
        <w:rPr>
          <w:rFonts w:ascii="Times New Roman" w:hAnsi="Times New Roman" w:cs="Times New Roman"/>
          <w:sz w:val="24"/>
          <w:szCs w:val="24"/>
        </w:rPr>
        <w:t xml:space="preserve"> and </w:t>
      </w:r>
      <w:r>
        <w:rPr>
          <w:rFonts w:ascii="Times New Roman" w:hAnsi="Times New Roman" w:cs="Times New Roman"/>
          <w:sz w:val="24"/>
          <w:szCs w:val="24"/>
        </w:rPr>
        <w:t xml:space="preserve">answered </w:t>
      </w:r>
      <w:r w:rsidRPr="005A5DD1">
        <w:rPr>
          <w:rFonts w:ascii="Times New Roman" w:hAnsi="Times New Roman" w:cs="Times New Roman"/>
          <w:sz w:val="24"/>
          <w:szCs w:val="24"/>
        </w:rPr>
        <w:t>the final 2 reasoning questions.</w:t>
      </w:r>
      <w:r>
        <w:rPr>
          <w:rFonts w:ascii="Times New Roman" w:hAnsi="Times New Roman" w:cs="Times New Roman"/>
          <w:sz w:val="24"/>
          <w:szCs w:val="24"/>
        </w:rPr>
        <w:t xml:space="preserve"> </w:t>
      </w:r>
    </w:p>
    <w:p w:rsidR="005B6D90" w:rsidRPr="005A5DD1" w:rsidRDefault="005B6D90" w:rsidP="005B6D90">
      <w:pPr>
        <w:spacing w:line="360" w:lineRule="auto"/>
        <w:ind w:firstLine="720"/>
        <w:contextualSpacing/>
        <w:rPr>
          <w:rFonts w:ascii="Times New Roman" w:hAnsi="Times New Roman" w:cs="Times New Roman"/>
          <w:sz w:val="24"/>
          <w:szCs w:val="24"/>
        </w:rPr>
      </w:pPr>
      <w:proofErr w:type="gramStart"/>
      <w:r w:rsidRPr="005A5DD1">
        <w:rPr>
          <w:rFonts w:ascii="Times New Roman" w:hAnsi="Times New Roman" w:cs="Times New Roman"/>
          <w:b/>
          <w:sz w:val="24"/>
          <w:szCs w:val="24"/>
        </w:rPr>
        <w:t>Reasoning questions.</w:t>
      </w:r>
      <w:proofErr w:type="gramEnd"/>
      <w:r>
        <w:rPr>
          <w:rFonts w:ascii="Times New Roman" w:hAnsi="Times New Roman" w:cs="Times New Roman"/>
          <w:sz w:val="24"/>
          <w:szCs w:val="24"/>
        </w:rPr>
        <w:t xml:space="preserve"> </w:t>
      </w:r>
      <w:r w:rsidRPr="005A5DD1">
        <w:rPr>
          <w:rFonts w:ascii="Times New Roman" w:hAnsi="Times New Roman" w:cs="Times New Roman"/>
          <w:sz w:val="24"/>
          <w:szCs w:val="24"/>
        </w:rPr>
        <w:t xml:space="preserve">All children also answered two disjunctive and two modus </w:t>
      </w:r>
      <w:proofErr w:type="spellStart"/>
      <w:r w:rsidRPr="005A5DD1">
        <w:rPr>
          <w:rFonts w:ascii="Times New Roman" w:hAnsi="Times New Roman" w:cs="Times New Roman"/>
          <w:sz w:val="24"/>
          <w:szCs w:val="24"/>
        </w:rPr>
        <w:t>tollens</w:t>
      </w:r>
      <w:proofErr w:type="spellEnd"/>
      <w:r w:rsidRPr="005A5DD1">
        <w:rPr>
          <w:rFonts w:ascii="Times New Roman" w:hAnsi="Times New Roman" w:cs="Times New Roman"/>
          <w:sz w:val="24"/>
          <w:szCs w:val="24"/>
        </w:rPr>
        <w:t xml:space="preserve"> reasoning question</w:t>
      </w:r>
      <w:r>
        <w:rPr>
          <w:rFonts w:ascii="Times New Roman" w:hAnsi="Times New Roman" w:cs="Times New Roman"/>
          <w:sz w:val="24"/>
          <w:szCs w:val="24"/>
        </w:rPr>
        <w:t>s</w:t>
      </w:r>
      <w:r w:rsidRPr="005A5DD1">
        <w:rPr>
          <w:rFonts w:ascii="Times New Roman" w:hAnsi="Times New Roman" w:cs="Times New Roman"/>
          <w:sz w:val="24"/>
          <w:szCs w:val="24"/>
        </w:rPr>
        <w:t xml:space="preserve"> related to the operation of the robot, </w:t>
      </w:r>
      <w:r>
        <w:rPr>
          <w:rFonts w:ascii="Times New Roman" w:hAnsi="Times New Roman" w:cs="Times New Roman"/>
          <w:sz w:val="24"/>
          <w:szCs w:val="24"/>
        </w:rPr>
        <w:t xml:space="preserve">with new foods used for each question. </w:t>
      </w:r>
    </w:p>
    <w:p w:rsidR="005B6D90" w:rsidRPr="00403784" w:rsidRDefault="005B6D90" w:rsidP="005B6D90">
      <w:pPr>
        <w:spacing w:line="360" w:lineRule="auto"/>
        <w:ind w:firstLine="720"/>
        <w:contextualSpacing/>
        <w:rPr>
          <w:rFonts w:ascii="Times New Roman" w:hAnsi="Times New Roman" w:cs="Times New Roman"/>
          <w:sz w:val="24"/>
          <w:szCs w:val="24"/>
        </w:rPr>
      </w:pPr>
      <w:proofErr w:type="gramStart"/>
      <w:r w:rsidRPr="002B7B3B">
        <w:rPr>
          <w:rFonts w:ascii="Times New Roman" w:hAnsi="Times New Roman" w:cs="Times New Roman"/>
          <w:b/>
          <w:i/>
          <w:sz w:val="24"/>
          <w:szCs w:val="24"/>
        </w:rPr>
        <w:t xml:space="preserve">Modus </w:t>
      </w:r>
      <w:proofErr w:type="spellStart"/>
      <w:r w:rsidRPr="002B7B3B">
        <w:rPr>
          <w:rFonts w:ascii="Times New Roman" w:hAnsi="Times New Roman" w:cs="Times New Roman"/>
          <w:b/>
          <w:i/>
          <w:sz w:val="24"/>
          <w:szCs w:val="24"/>
        </w:rPr>
        <w:t>tollens</w:t>
      </w:r>
      <w:proofErr w:type="spellEnd"/>
      <w:r w:rsidRPr="002B7B3B">
        <w:rPr>
          <w:rFonts w:ascii="Times New Roman" w:hAnsi="Times New Roman" w:cs="Times New Roman"/>
          <w:b/>
          <w:i/>
          <w:sz w:val="24"/>
          <w:szCs w:val="24"/>
        </w:rPr>
        <w:t xml:space="preserve"> questions</w:t>
      </w:r>
      <w:r w:rsidRPr="005A5DD1">
        <w:rPr>
          <w:rFonts w:ascii="Times New Roman" w:hAnsi="Times New Roman" w:cs="Times New Roman"/>
          <w:b/>
          <w:sz w:val="24"/>
          <w:szCs w:val="24"/>
        </w:rPr>
        <w:t>.</w:t>
      </w:r>
      <w:proofErr w:type="gramEnd"/>
      <w:r>
        <w:rPr>
          <w:rFonts w:ascii="Times New Roman" w:hAnsi="Times New Roman" w:cs="Times New Roman"/>
          <w:sz w:val="24"/>
          <w:szCs w:val="24"/>
        </w:rPr>
        <w:t xml:space="preserve"> Children initially observed that a</w:t>
      </w:r>
      <w:r w:rsidRPr="005A5DD1">
        <w:rPr>
          <w:rFonts w:ascii="Times New Roman" w:hAnsi="Times New Roman" w:cs="Times New Roman"/>
          <w:sz w:val="24"/>
          <w:szCs w:val="24"/>
        </w:rPr>
        <w:t xml:space="preserve"> compound </w:t>
      </w:r>
      <w:r>
        <w:rPr>
          <w:rFonts w:ascii="Times New Roman" w:hAnsi="Times New Roman" w:cs="Times New Roman"/>
          <w:sz w:val="24"/>
          <w:szCs w:val="24"/>
        </w:rPr>
        <w:t xml:space="preserve">of two novel foods </w:t>
      </w:r>
      <w:r w:rsidRPr="005A5DD1">
        <w:rPr>
          <w:rFonts w:ascii="Times New Roman" w:hAnsi="Times New Roman" w:cs="Times New Roman"/>
          <w:sz w:val="24"/>
          <w:szCs w:val="24"/>
        </w:rPr>
        <w:t xml:space="preserve">made part </w:t>
      </w:r>
      <w:r>
        <w:rPr>
          <w:rFonts w:ascii="Times New Roman" w:hAnsi="Times New Roman" w:cs="Times New Roman"/>
          <w:sz w:val="24"/>
          <w:szCs w:val="24"/>
        </w:rPr>
        <w:t xml:space="preserve">of the robot’s tummy light up a single time. </w:t>
      </w:r>
      <w:r w:rsidRPr="005A5DD1">
        <w:rPr>
          <w:rFonts w:ascii="Times New Roman" w:hAnsi="Times New Roman" w:cs="Times New Roman"/>
          <w:sz w:val="24"/>
          <w:szCs w:val="24"/>
        </w:rPr>
        <w:t xml:space="preserve">The experimenter </w:t>
      </w:r>
      <w:r>
        <w:rPr>
          <w:rFonts w:ascii="Times New Roman" w:hAnsi="Times New Roman" w:cs="Times New Roman"/>
          <w:sz w:val="24"/>
          <w:szCs w:val="24"/>
        </w:rPr>
        <w:t>then stated:</w:t>
      </w:r>
      <w:r w:rsidRPr="005A5DD1">
        <w:rPr>
          <w:rFonts w:ascii="Times New Roman" w:hAnsi="Times New Roman" w:cs="Times New Roman"/>
          <w:i/>
          <w:sz w:val="24"/>
          <w:szCs w:val="24"/>
        </w:rPr>
        <w:t xml:space="preserve"> </w:t>
      </w:r>
      <w:r w:rsidRPr="00082082">
        <w:rPr>
          <w:rFonts w:ascii="Times New Roman" w:hAnsi="Times New Roman" w:cs="Times New Roman"/>
          <w:sz w:val="24"/>
          <w:szCs w:val="24"/>
        </w:rPr>
        <w:t>“Look</w:t>
      </w:r>
      <w:r>
        <w:rPr>
          <w:rFonts w:ascii="Times New Roman" w:hAnsi="Times New Roman" w:cs="Times New Roman"/>
          <w:sz w:val="24"/>
          <w:szCs w:val="24"/>
        </w:rPr>
        <w:t>,</w:t>
      </w:r>
      <w:r w:rsidRPr="00082082">
        <w:rPr>
          <w:rFonts w:ascii="Times New Roman" w:hAnsi="Times New Roman" w:cs="Times New Roman"/>
          <w:sz w:val="24"/>
          <w:szCs w:val="24"/>
        </w:rPr>
        <w:t xml:space="preserve"> when we put food N and O in the robot’s tummy together part of the robot’s tummy lights up.” T</w:t>
      </w:r>
      <w:r>
        <w:rPr>
          <w:rFonts w:ascii="Times New Roman" w:hAnsi="Times New Roman" w:cs="Times New Roman"/>
          <w:sz w:val="24"/>
          <w:szCs w:val="24"/>
        </w:rPr>
        <w:t>he experimenter then asked “Do</w:t>
      </w:r>
      <w:r w:rsidRPr="00082082">
        <w:rPr>
          <w:rFonts w:ascii="Times New Roman" w:hAnsi="Times New Roman" w:cs="Times New Roman"/>
          <w:sz w:val="24"/>
          <w:szCs w:val="24"/>
        </w:rPr>
        <w:t xml:space="preserve"> both of the foods (hold up N and O) or only one of the foods make the robot’s tummy light up?”</w:t>
      </w:r>
      <w:r>
        <w:rPr>
          <w:rFonts w:ascii="Times New Roman" w:hAnsi="Times New Roman" w:cs="Times New Roman"/>
          <w:i/>
          <w:sz w:val="24"/>
          <w:szCs w:val="24"/>
        </w:rPr>
        <w:t xml:space="preserve"> </w:t>
      </w:r>
      <w:r>
        <w:rPr>
          <w:rFonts w:ascii="Times New Roman" w:hAnsi="Times New Roman" w:cs="Times New Roman"/>
          <w:sz w:val="24"/>
          <w:szCs w:val="24"/>
        </w:rPr>
        <w:t xml:space="preserve">Answering this question requires children to </w:t>
      </w:r>
      <w:r>
        <w:rPr>
          <w:rFonts w:ascii="Times New Roman" w:hAnsi="Times New Roman" w:cs="Times New Roman"/>
          <w:sz w:val="24"/>
          <w:szCs w:val="24"/>
        </w:rPr>
        <w:lastRenderedPageBreak/>
        <w:t xml:space="preserve">reason that if both foods are causal, the whole of the robot’s tummy would light; it did not, so both cannot be causal (a modus </w:t>
      </w:r>
      <w:proofErr w:type="spellStart"/>
      <w:r>
        <w:rPr>
          <w:rFonts w:ascii="Times New Roman" w:hAnsi="Times New Roman" w:cs="Times New Roman"/>
          <w:sz w:val="24"/>
          <w:szCs w:val="24"/>
        </w:rPr>
        <w:t>tollens</w:t>
      </w:r>
      <w:proofErr w:type="spellEnd"/>
      <w:r>
        <w:rPr>
          <w:rFonts w:ascii="Times New Roman" w:hAnsi="Times New Roman" w:cs="Times New Roman"/>
          <w:sz w:val="24"/>
          <w:szCs w:val="24"/>
        </w:rPr>
        <w:t xml:space="preserve"> inference).</w:t>
      </w:r>
    </w:p>
    <w:p w:rsidR="005B6D90" w:rsidRPr="00082082" w:rsidRDefault="005B6D90" w:rsidP="005B6D90">
      <w:pPr>
        <w:spacing w:line="360" w:lineRule="auto"/>
        <w:ind w:firstLine="720"/>
        <w:contextualSpacing/>
        <w:rPr>
          <w:rFonts w:ascii="Times New Roman" w:hAnsi="Times New Roman" w:cs="Times New Roman"/>
          <w:sz w:val="24"/>
          <w:szCs w:val="24"/>
        </w:rPr>
      </w:pPr>
      <w:proofErr w:type="gramStart"/>
      <w:r w:rsidRPr="00397883">
        <w:rPr>
          <w:rFonts w:ascii="Times New Roman" w:hAnsi="Times New Roman" w:cs="Times New Roman"/>
          <w:b/>
          <w:i/>
          <w:sz w:val="24"/>
          <w:szCs w:val="24"/>
        </w:rPr>
        <w:t>Disjunctive questions.</w:t>
      </w:r>
      <w:proofErr w:type="gramEnd"/>
      <w:r>
        <w:rPr>
          <w:rFonts w:ascii="Times New Roman" w:hAnsi="Times New Roman" w:cs="Times New Roman"/>
          <w:sz w:val="24"/>
          <w:szCs w:val="24"/>
        </w:rPr>
        <w:t xml:space="preserve"> Children initially observed that a</w:t>
      </w:r>
      <w:r w:rsidRPr="005A5DD1">
        <w:rPr>
          <w:rFonts w:ascii="Times New Roman" w:hAnsi="Times New Roman" w:cs="Times New Roman"/>
          <w:sz w:val="24"/>
          <w:szCs w:val="24"/>
        </w:rPr>
        <w:t xml:space="preserve"> compound </w:t>
      </w:r>
      <w:r>
        <w:rPr>
          <w:rFonts w:ascii="Times New Roman" w:hAnsi="Times New Roman" w:cs="Times New Roman"/>
          <w:sz w:val="24"/>
          <w:szCs w:val="24"/>
        </w:rPr>
        <w:t xml:space="preserve">of two novel foods </w:t>
      </w:r>
      <w:r w:rsidRPr="005A5DD1">
        <w:rPr>
          <w:rFonts w:ascii="Times New Roman" w:hAnsi="Times New Roman" w:cs="Times New Roman"/>
          <w:sz w:val="24"/>
          <w:szCs w:val="24"/>
        </w:rPr>
        <w:t xml:space="preserve">made part </w:t>
      </w:r>
      <w:r>
        <w:rPr>
          <w:rFonts w:ascii="Times New Roman" w:hAnsi="Times New Roman" w:cs="Times New Roman"/>
          <w:sz w:val="24"/>
          <w:szCs w:val="24"/>
        </w:rPr>
        <w:t xml:space="preserve">of the robot’s tummy light up a single time. </w:t>
      </w:r>
      <w:r w:rsidRPr="005A5DD1">
        <w:rPr>
          <w:rFonts w:ascii="Times New Roman" w:hAnsi="Times New Roman" w:cs="Times New Roman"/>
          <w:sz w:val="24"/>
          <w:szCs w:val="24"/>
        </w:rPr>
        <w:t xml:space="preserve">The experimenter stated </w:t>
      </w:r>
      <w:r w:rsidRPr="00082082">
        <w:rPr>
          <w:rFonts w:ascii="Times New Roman" w:hAnsi="Times New Roman" w:cs="Times New Roman"/>
          <w:sz w:val="24"/>
          <w:szCs w:val="24"/>
        </w:rPr>
        <w:t>“Look when we put food P and Q in the robot’s tummy together part of the robot’s tummy lights up.” The experimenter then asked “One of these foods (hold up P and Q) doesn’t make the robot’s tummy light up. Does the other food make the robot</w:t>
      </w:r>
      <w:r>
        <w:rPr>
          <w:rFonts w:ascii="Times New Roman" w:hAnsi="Times New Roman" w:cs="Times New Roman"/>
          <w:sz w:val="24"/>
          <w:szCs w:val="24"/>
        </w:rPr>
        <w:t>’</w:t>
      </w:r>
      <w:r w:rsidRPr="00082082">
        <w:rPr>
          <w:rFonts w:ascii="Times New Roman" w:hAnsi="Times New Roman" w:cs="Times New Roman"/>
          <w:sz w:val="24"/>
          <w:szCs w:val="24"/>
        </w:rPr>
        <w:t>s tummy light up?”</w:t>
      </w:r>
      <w:r>
        <w:rPr>
          <w:rFonts w:ascii="Times New Roman" w:hAnsi="Times New Roman" w:cs="Times New Roman"/>
          <w:sz w:val="24"/>
          <w:szCs w:val="24"/>
        </w:rPr>
        <w:t xml:space="preserve"> Answering this question involves reasoning that because either P or Q must be causal, and one of them is not causal, the other food must be causal (a disjunctive inference). </w:t>
      </w:r>
    </w:p>
    <w:p w:rsidR="005B6D90" w:rsidRDefault="005B6D90" w:rsidP="005B6D90">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Table 1</w:t>
      </w:r>
    </w:p>
    <w:p w:rsidR="005B6D90" w:rsidRPr="00182E86" w:rsidRDefault="005B6D90" w:rsidP="005B6D90">
      <w:pPr>
        <w:spacing w:line="360" w:lineRule="auto"/>
        <w:contextualSpacing/>
        <w:rPr>
          <w:rFonts w:ascii="Times New Roman" w:hAnsi="Times New Roman" w:cs="Times New Roman"/>
          <w:i/>
          <w:sz w:val="24"/>
          <w:szCs w:val="24"/>
        </w:rPr>
      </w:pPr>
      <w:proofErr w:type="gramStart"/>
      <w:r w:rsidRPr="00182E86">
        <w:rPr>
          <w:rFonts w:ascii="Times New Roman" w:hAnsi="Times New Roman" w:cs="Times New Roman"/>
          <w:i/>
          <w:sz w:val="24"/>
          <w:szCs w:val="24"/>
        </w:rPr>
        <w:t xml:space="preserve">(a) Initial </w:t>
      </w:r>
      <w:proofErr w:type="spellStart"/>
      <w:r w:rsidRPr="00182E86">
        <w:rPr>
          <w:rFonts w:ascii="Times New Roman" w:hAnsi="Times New Roman" w:cs="Times New Roman"/>
          <w:i/>
          <w:sz w:val="24"/>
          <w:szCs w:val="24"/>
        </w:rPr>
        <w:t>Pretraining</w:t>
      </w:r>
      <w:proofErr w:type="spellEnd"/>
      <w:r w:rsidRPr="00182E86">
        <w:rPr>
          <w:rFonts w:ascii="Times New Roman" w:hAnsi="Times New Roman" w:cs="Times New Roman"/>
          <w:i/>
          <w:sz w:val="24"/>
          <w:szCs w:val="24"/>
        </w:rPr>
        <w:t xml:space="preserve">, (b) </w:t>
      </w:r>
      <w:r w:rsidRPr="00182E86">
        <w:rPr>
          <w:rFonts w:ascii="Times New Roman" w:hAnsi="Times New Roman" w:cs="Times New Roman"/>
          <w:i/>
          <w:color w:val="000000"/>
          <w:sz w:val="24"/>
          <w:szCs w:val="24"/>
        </w:rPr>
        <w:t>Factual/</w:t>
      </w:r>
      <w:r w:rsidRPr="00182E86">
        <w:rPr>
          <w:rFonts w:ascii="Times New Roman" w:hAnsi="Times New Roman" w:cs="Times New Roman"/>
          <w:b/>
          <w:i/>
          <w:color w:val="000000"/>
          <w:sz w:val="24"/>
          <w:szCs w:val="24"/>
        </w:rPr>
        <w:t>C</w:t>
      </w:r>
      <w:r w:rsidRPr="00182E86">
        <w:rPr>
          <w:rFonts w:ascii="Times New Roman" w:hAnsi="Times New Roman" w:cs="Times New Roman"/>
          <w:i/>
          <w:color w:val="000000"/>
          <w:sz w:val="24"/>
          <w:szCs w:val="24"/>
        </w:rPr>
        <w:t xml:space="preserve">ounterfactual </w:t>
      </w:r>
      <w:proofErr w:type="spellStart"/>
      <w:r w:rsidRPr="00182E86">
        <w:rPr>
          <w:rFonts w:ascii="Times New Roman" w:hAnsi="Times New Roman" w:cs="Times New Roman"/>
          <w:i/>
          <w:color w:val="000000"/>
          <w:sz w:val="24"/>
          <w:szCs w:val="24"/>
        </w:rPr>
        <w:t>Pretraining</w:t>
      </w:r>
      <w:proofErr w:type="spellEnd"/>
      <w:r w:rsidRPr="00182E86">
        <w:rPr>
          <w:rFonts w:ascii="Times New Roman" w:hAnsi="Times New Roman" w:cs="Times New Roman"/>
          <w:i/>
          <w:color w:val="000000"/>
          <w:sz w:val="24"/>
          <w:szCs w:val="24"/>
        </w:rPr>
        <w:t>, and (c) Experimental Design.</w:t>
      </w:r>
      <w:proofErr w:type="gramEnd"/>
    </w:p>
    <w:tbl>
      <w:tblPr>
        <w:tblStyle w:val="LightShading1"/>
        <w:tblW w:w="0" w:type="auto"/>
        <w:shd w:val="clear" w:color="auto" w:fill="FFFFFF" w:themeFill="background1"/>
        <w:tblLayout w:type="fixed"/>
        <w:tblLook w:val="04A0"/>
      </w:tblPr>
      <w:tblGrid>
        <w:gridCol w:w="4644"/>
        <w:gridCol w:w="1843"/>
        <w:gridCol w:w="1985"/>
      </w:tblGrid>
      <w:tr w:rsidR="005B6D90" w:rsidRPr="005A5DD1" w:rsidTr="00EF5335">
        <w:trPr>
          <w:cnfStyle w:val="100000000000"/>
        </w:trPr>
        <w:tc>
          <w:tcPr>
            <w:cnfStyle w:val="001000000000"/>
            <w:tcW w:w="8472" w:type="dxa"/>
            <w:gridSpan w:val="3"/>
            <w:tcBorders>
              <w:bottom w:val="nil"/>
            </w:tcBorders>
            <w:shd w:val="clear" w:color="auto" w:fill="FFFFFF" w:themeFill="background1"/>
          </w:tcPr>
          <w:p w:rsidR="005B6D90" w:rsidRPr="005A5DD1" w:rsidRDefault="005B6D90" w:rsidP="005B6D90">
            <w:pPr>
              <w:pStyle w:val="ListParagraph"/>
              <w:numPr>
                <w:ilvl w:val="0"/>
                <w:numId w:val="1"/>
              </w:numPr>
              <w:spacing w:line="360"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Initial </w:t>
            </w:r>
            <w:proofErr w:type="spellStart"/>
            <w:r>
              <w:rPr>
                <w:rFonts w:ascii="Times New Roman" w:hAnsi="Times New Roman" w:cs="Times New Roman"/>
                <w:b w:val="0"/>
                <w:color w:val="000000"/>
                <w:sz w:val="24"/>
                <w:szCs w:val="24"/>
              </w:rPr>
              <w:t>Pretraining</w:t>
            </w:r>
            <w:proofErr w:type="spellEnd"/>
          </w:p>
        </w:tc>
      </w:tr>
      <w:tr w:rsidR="005B6D90" w:rsidRPr="005A5DD1" w:rsidTr="00EF5335">
        <w:trPr>
          <w:cnfStyle w:val="000000100000"/>
        </w:trPr>
        <w:tc>
          <w:tcPr>
            <w:cnfStyle w:val="001000000000"/>
            <w:tcW w:w="4644" w:type="dxa"/>
            <w:tcBorders>
              <w:top w:val="nil"/>
              <w:bottom w:val="single" w:sz="8" w:space="0" w:color="000000" w:themeColor="text1"/>
            </w:tcBorders>
            <w:shd w:val="clear" w:color="auto" w:fill="FFFFFF" w:themeFill="background1"/>
          </w:tcPr>
          <w:p w:rsidR="005B6D90" w:rsidRPr="005A5DD1" w:rsidRDefault="005B6D90" w:rsidP="005B6D90">
            <w:pPr>
              <w:spacing w:line="360" w:lineRule="auto"/>
              <w:contextualSpacing/>
              <w:rPr>
                <w:rFonts w:ascii="Times New Roman" w:hAnsi="Times New Roman" w:cs="Times New Roman"/>
                <w:b w:val="0"/>
                <w:bCs w:val="0"/>
                <w:color w:val="000000"/>
                <w:sz w:val="24"/>
                <w:szCs w:val="24"/>
              </w:rPr>
            </w:pPr>
          </w:p>
        </w:tc>
        <w:tc>
          <w:tcPr>
            <w:tcW w:w="3828" w:type="dxa"/>
            <w:gridSpan w:val="2"/>
            <w:tcBorders>
              <w:top w:val="nil"/>
              <w:bottom w:val="single" w:sz="8" w:space="0" w:color="000000" w:themeColor="text1"/>
            </w:tcBorders>
            <w:shd w:val="clear" w:color="auto" w:fill="FFFFFF" w:themeFill="background1"/>
          </w:tcPr>
          <w:p w:rsidR="005B6D90" w:rsidRPr="005A5DD1" w:rsidRDefault="005B6D90" w:rsidP="005B6D90">
            <w:pPr>
              <w:spacing w:line="360" w:lineRule="auto"/>
              <w:contextualSpacing/>
              <w:cnfStyle w:val="000000100000"/>
              <w:rPr>
                <w:rFonts w:ascii="Times New Roman" w:hAnsi="Times New Roman" w:cs="Times New Roman"/>
                <w:color w:val="000000"/>
                <w:sz w:val="24"/>
                <w:szCs w:val="24"/>
              </w:rPr>
            </w:pPr>
            <w:r w:rsidRPr="005A5DD1">
              <w:rPr>
                <w:rFonts w:ascii="Times New Roman" w:hAnsi="Times New Roman" w:cs="Times New Roman"/>
                <w:color w:val="000000"/>
                <w:sz w:val="24"/>
                <w:szCs w:val="24"/>
              </w:rPr>
              <w:t>F+/G-/H+/I-/FG+/FH++</w:t>
            </w:r>
          </w:p>
        </w:tc>
      </w:tr>
      <w:tr w:rsidR="005B6D90" w:rsidRPr="005A5DD1" w:rsidTr="00EF5335">
        <w:tc>
          <w:tcPr>
            <w:cnfStyle w:val="001000000000"/>
            <w:tcW w:w="4644" w:type="dxa"/>
            <w:tcBorders>
              <w:top w:val="single" w:sz="8" w:space="0" w:color="000000" w:themeColor="text1"/>
              <w:bottom w:val="nil"/>
            </w:tcBorders>
            <w:shd w:val="clear" w:color="auto" w:fill="FFFFFF" w:themeFill="background1"/>
          </w:tcPr>
          <w:p w:rsidR="005B6D90" w:rsidRPr="00182E86" w:rsidRDefault="005B6D90" w:rsidP="005B6D90">
            <w:pPr>
              <w:pStyle w:val="ListParagraph"/>
              <w:numPr>
                <w:ilvl w:val="0"/>
                <w:numId w:val="1"/>
              </w:numPr>
              <w:spacing w:line="360" w:lineRule="auto"/>
              <w:rPr>
                <w:rFonts w:ascii="Times New Roman" w:hAnsi="Times New Roman" w:cs="Times New Roman"/>
                <w:b w:val="0"/>
                <w:color w:val="000000"/>
                <w:sz w:val="24"/>
                <w:szCs w:val="24"/>
              </w:rPr>
            </w:pPr>
            <w:r w:rsidRPr="00182E86">
              <w:rPr>
                <w:rFonts w:ascii="Times New Roman" w:hAnsi="Times New Roman" w:cs="Times New Roman"/>
                <w:b w:val="0"/>
                <w:color w:val="000000"/>
                <w:sz w:val="24"/>
                <w:szCs w:val="24"/>
              </w:rPr>
              <w:t>Factual/</w:t>
            </w:r>
            <w:r>
              <w:rPr>
                <w:rFonts w:ascii="Times New Roman" w:hAnsi="Times New Roman" w:cs="Times New Roman"/>
                <w:b w:val="0"/>
                <w:color w:val="000000"/>
                <w:sz w:val="24"/>
                <w:szCs w:val="24"/>
              </w:rPr>
              <w:t>C</w:t>
            </w:r>
            <w:r w:rsidRPr="00182E86">
              <w:rPr>
                <w:rFonts w:ascii="Times New Roman" w:hAnsi="Times New Roman" w:cs="Times New Roman"/>
                <w:b w:val="0"/>
                <w:color w:val="000000"/>
                <w:sz w:val="24"/>
                <w:szCs w:val="24"/>
              </w:rPr>
              <w:t xml:space="preserve">ounterfactual </w:t>
            </w:r>
            <w:proofErr w:type="spellStart"/>
            <w:r w:rsidRPr="00182E86">
              <w:rPr>
                <w:rFonts w:ascii="Times New Roman" w:hAnsi="Times New Roman" w:cs="Times New Roman"/>
                <w:b w:val="0"/>
                <w:color w:val="000000"/>
                <w:sz w:val="24"/>
                <w:szCs w:val="24"/>
              </w:rPr>
              <w:t>Pretraining</w:t>
            </w:r>
            <w:proofErr w:type="spellEnd"/>
          </w:p>
        </w:tc>
        <w:tc>
          <w:tcPr>
            <w:tcW w:w="3828" w:type="dxa"/>
            <w:gridSpan w:val="2"/>
            <w:tcBorders>
              <w:top w:val="single" w:sz="8" w:space="0" w:color="000000" w:themeColor="text1"/>
              <w:bottom w:val="nil"/>
            </w:tcBorders>
            <w:shd w:val="clear" w:color="auto" w:fill="FFFFFF" w:themeFill="background1"/>
          </w:tcPr>
          <w:p w:rsidR="005B6D90" w:rsidRPr="005A5DD1" w:rsidRDefault="005B6D90" w:rsidP="005B6D90">
            <w:pPr>
              <w:spacing w:line="360" w:lineRule="auto"/>
              <w:contextualSpacing/>
              <w:cnfStyle w:val="000000000000"/>
              <w:rPr>
                <w:rFonts w:ascii="Times New Roman" w:hAnsi="Times New Roman" w:cs="Times New Roman"/>
                <w:color w:val="000000"/>
                <w:sz w:val="24"/>
                <w:szCs w:val="24"/>
              </w:rPr>
            </w:pPr>
          </w:p>
        </w:tc>
      </w:tr>
      <w:tr w:rsidR="005B6D90" w:rsidRPr="005A5DD1" w:rsidTr="00EF5335">
        <w:trPr>
          <w:cnfStyle w:val="000000100000"/>
        </w:trPr>
        <w:tc>
          <w:tcPr>
            <w:cnfStyle w:val="001000000000"/>
            <w:tcW w:w="4644" w:type="dxa"/>
            <w:tcBorders>
              <w:top w:val="nil"/>
              <w:bottom w:val="nil"/>
            </w:tcBorders>
            <w:shd w:val="clear" w:color="auto" w:fill="FFFFFF" w:themeFill="background1"/>
          </w:tcPr>
          <w:p w:rsidR="005B6D90" w:rsidRPr="005A5DD1" w:rsidRDefault="005B6D90" w:rsidP="005B6D90">
            <w:pPr>
              <w:spacing w:line="360" w:lineRule="auto"/>
              <w:contextualSpac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Weak outcome</w:t>
            </w:r>
          </w:p>
        </w:tc>
        <w:tc>
          <w:tcPr>
            <w:tcW w:w="3828" w:type="dxa"/>
            <w:gridSpan w:val="2"/>
            <w:tcBorders>
              <w:top w:val="nil"/>
              <w:bottom w:val="nil"/>
            </w:tcBorders>
            <w:shd w:val="clear" w:color="auto" w:fill="FFFFFF" w:themeFill="background1"/>
          </w:tcPr>
          <w:p w:rsidR="005B6D90" w:rsidRPr="005A5DD1" w:rsidRDefault="005B6D90" w:rsidP="005B6D90">
            <w:pPr>
              <w:spacing w:line="360" w:lineRule="auto"/>
              <w:contextualSpacing/>
              <w:cnfStyle w:val="000000100000"/>
              <w:rPr>
                <w:rFonts w:ascii="Times New Roman" w:hAnsi="Times New Roman" w:cs="Times New Roman"/>
                <w:color w:val="000000"/>
                <w:sz w:val="24"/>
                <w:szCs w:val="24"/>
              </w:rPr>
            </w:pPr>
            <w:r w:rsidRPr="005A5DD1">
              <w:rPr>
                <w:rFonts w:ascii="Times New Roman" w:hAnsi="Times New Roman" w:cs="Times New Roman"/>
                <w:color w:val="000000"/>
                <w:sz w:val="24"/>
                <w:szCs w:val="24"/>
              </w:rPr>
              <w:t>J+/K-/JK+</w:t>
            </w:r>
          </w:p>
        </w:tc>
      </w:tr>
      <w:tr w:rsidR="005B6D90" w:rsidRPr="005A5DD1" w:rsidTr="00EF5335">
        <w:tc>
          <w:tcPr>
            <w:cnfStyle w:val="001000000000"/>
            <w:tcW w:w="4644" w:type="dxa"/>
            <w:tcBorders>
              <w:top w:val="nil"/>
              <w:bottom w:val="nil"/>
            </w:tcBorders>
            <w:shd w:val="clear" w:color="auto" w:fill="FFFFFF" w:themeFill="background1"/>
          </w:tcPr>
          <w:p w:rsidR="005B6D90" w:rsidRDefault="005B6D90" w:rsidP="005B6D90">
            <w:pPr>
              <w:spacing w:line="360" w:lineRule="auto"/>
              <w:contextualSpac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Strong outcome</w:t>
            </w:r>
          </w:p>
        </w:tc>
        <w:tc>
          <w:tcPr>
            <w:tcW w:w="3828" w:type="dxa"/>
            <w:gridSpan w:val="2"/>
            <w:tcBorders>
              <w:top w:val="nil"/>
              <w:bottom w:val="nil"/>
            </w:tcBorders>
            <w:shd w:val="clear" w:color="auto" w:fill="FFFFFF" w:themeFill="background1"/>
          </w:tcPr>
          <w:p w:rsidR="005B6D90" w:rsidRPr="005A5DD1" w:rsidRDefault="005B6D90" w:rsidP="005B6D90">
            <w:pPr>
              <w:spacing w:line="360" w:lineRule="auto"/>
              <w:contextualSpacing/>
              <w:cnfStyle w:val="000000000000"/>
              <w:rPr>
                <w:rFonts w:ascii="Times New Roman" w:hAnsi="Times New Roman" w:cs="Times New Roman"/>
                <w:color w:val="000000"/>
                <w:sz w:val="24"/>
                <w:szCs w:val="24"/>
              </w:rPr>
            </w:pPr>
            <w:r w:rsidRPr="005A5DD1">
              <w:rPr>
                <w:rFonts w:ascii="Times New Roman" w:hAnsi="Times New Roman" w:cs="Times New Roman"/>
                <w:color w:val="000000"/>
                <w:sz w:val="24"/>
                <w:szCs w:val="24"/>
              </w:rPr>
              <w:t>L+/M+/LM++</w:t>
            </w:r>
          </w:p>
        </w:tc>
      </w:tr>
      <w:tr w:rsidR="005B6D90" w:rsidRPr="005A5DD1" w:rsidTr="00EF5335">
        <w:trPr>
          <w:cnfStyle w:val="000000100000"/>
        </w:trPr>
        <w:tc>
          <w:tcPr>
            <w:cnfStyle w:val="001000000000"/>
            <w:tcW w:w="8472" w:type="dxa"/>
            <w:gridSpan w:val="3"/>
            <w:tcBorders>
              <w:top w:val="single" w:sz="4" w:space="0" w:color="auto"/>
            </w:tcBorders>
            <w:shd w:val="clear" w:color="auto" w:fill="FFFFFF" w:themeFill="background1"/>
          </w:tcPr>
          <w:p w:rsidR="005B6D90" w:rsidRPr="005A5DD1" w:rsidRDefault="005B6D90" w:rsidP="005B6D90">
            <w:pPr>
              <w:pStyle w:val="ListParagraph"/>
              <w:numPr>
                <w:ilvl w:val="0"/>
                <w:numId w:val="1"/>
              </w:numPr>
              <w:spacing w:line="360" w:lineRule="auto"/>
              <w:rPr>
                <w:rFonts w:ascii="Times New Roman" w:hAnsi="Times New Roman" w:cs="Times New Roman"/>
                <w:b w:val="0"/>
                <w:color w:val="000000"/>
                <w:sz w:val="24"/>
                <w:szCs w:val="24"/>
              </w:rPr>
            </w:pPr>
            <w:r w:rsidRPr="005A5DD1">
              <w:rPr>
                <w:rFonts w:ascii="Times New Roman" w:hAnsi="Times New Roman" w:cs="Times New Roman"/>
                <w:b w:val="0"/>
                <w:color w:val="000000"/>
                <w:sz w:val="24"/>
                <w:szCs w:val="24"/>
              </w:rPr>
              <w:t xml:space="preserve"> Experimental </w:t>
            </w:r>
            <w:r>
              <w:rPr>
                <w:rFonts w:ascii="Times New Roman" w:hAnsi="Times New Roman" w:cs="Times New Roman"/>
                <w:b w:val="0"/>
                <w:color w:val="000000"/>
                <w:sz w:val="24"/>
                <w:szCs w:val="24"/>
              </w:rPr>
              <w:t>D</w:t>
            </w:r>
            <w:r w:rsidRPr="005A5DD1">
              <w:rPr>
                <w:rFonts w:ascii="Times New Roman" w:hAnsi="Times New Roman" w:cs="Times New Roman"/>
                <w:b w:val="0"/>
                <w:color w:val="000000"/>
                <w:sz w:val="24"/>
                <w:szCs w:val="24"/>
              </w:rPr>
              <w:t>esign</w:t>
            </w:r>
          </w:p>
        </w:tc>
      </w:tr>
      <w:tr w:rsidR="005B6D90" w:rsidRPr="005A5DD1" w:rsidTr="00EF5335">
        <w:tc>
          <w:tcPr>
            <w:cnfStyle w:val="001000000000"/>
            <w:tcW w:w="4644" w:type="dxa"/>
            <w:shd w:val="clear" w:color="auto" w:fill="FFFFFF" w:themeFill="background1"/>
          </w:tcPr>
          <w:p w:rsidR="005B6D90" w:rsidRPr="005A5DD1" w:rsidRDefault="005B6D90" w:rsidP="005B6D90">
            <w:pPr>
              <w:spacing w:after="200" w:line="360" w:lineRule="auto"/>
              <w:contextualSpacing/>
              <w:rPr>
                <w:rFonts w:ascii="Times New Roman" w:hAnsi="Times New Roman" w:cs="Times New Roman"/>
                <w:b w:val="0"/>
                <w:color w:val="000000"/>
                <w:sz w:val="24"/>
                <w:szCs w:val="24"/>
              </w:rPr>
            </w:pPr>
            <w:r w:rsidRPr="005A5DD1">
              <w:rPr>
                <w:rFonts w:ascii="Times New Roman" w:hAnsi="Times New Roman" w:cs="Times New Roman"/>
                <w:b w:val="0"/>
                <w:color w:val="000000"/>
                <w:sz w:val="24"/>
                <w:szCs w:val="24"/>
              </w:rPr>
              <w:t>Task</w:t>
            </w:r>
          </w:p>
        </w:tc>
        <w:tc>
          <w:tcPr>
            <w:tcW w:w="1843" w:type="dxa"/>
            <w:shd w:val="clear" w:color="auto" w:fill="FFFFFF" w:themeFill="background1"/>
          </w:tcPr>
          <w:p w:rsidR="005B6D90" w:rsidRPr="005A5DD1" w:rsidRDefault="005B6D90" w:rsidP="005B6D90">
            <w:pPr>
              <w:spacing w:after="200" w:line="360" w:lineRule="auto"/>
              <w:contextualSpacing/>
              <w:cnfStyle w:val="000000000000"/>
              <w:rPr>
                <w:rFonts w:ascii="Times New Roman" w:hAnsi="Times New Roman" w:cs="Times New Roman"/>
                <w:color w:val="000000"/>
                <w:sz w:val="24"/>
                <w:szCs w:val="24"/>
              </w:rPr>
            </w:pPr>
            <w:r w:rsidRPr="005A5DD1">
              <w:rPr>
                <w:rFonts w:ascii="Times New Roman" w:hAnsi="Times New Roman" w:cs="Times New Roman"/>
                <w:color w:val="000000"/>
                <w:sz w:val="24"/>
                <w:szCs w:val="24"/>
              </w:rPr>
              <w:t>Phase 1</w:t>
            </w:r>
          </w:p>
        </w:tc>
        <w:tc>
          <w:tcPr>
            <w:tcW w:w="1985" w:type="dxa"/>
            <w:shd w:val="clear" w:color="auto" w:fill="FFFFFF" w:themeFill="background1"/>
          </w:tcPr>
          <w:p w:rsidR="005B6D90" w:rsidRPr="005A5DD1" w:rsidRDefault="005B6D90" w:rsidP="005B6D90">
            <w:pPr>
              <w:spacing w:line="360" w:lineRule="auto"/>
              <w:contextualSpacing/>
              <w:cnfStyle w:val="000000000000"/>
              <w:rPr>
                <w:rFonts w:ascii="Times New Roman" w:hAnsi="Times New Roman" w:cs="Times New Roman"/>
                <w:color w:val="000000"/>
                <w:sz w:val="24"/>
                <w:szCs w:val="24"/>
              </w:rPr>
            </w:pPr>
            <w:r w:rsidRPr="005A5DD1">
              <w:rPr>
                <w:rFonts w:ascii="Times New Roman" w:hAnsi="Times New Roman" w:cs="Times New Roman"/>
                <w:color w:val="000000"/>
                <w:sz w:val="24"/>
                <w:szCs w:val="24"/>
              </w:rPr>
              <w:t>Phase 2</w:t>
            </w:r>
          </w:p>
        </w:tc>
      </w:tr>
      <w:tr w:rsidR="005B6D90" w:rsidRPr="005A5DD1" w:rsidTr="00EF5335">
        <w:trPr>
          <w:cnfStyle w:val="000000100000"/>
        </w:trPr>
        <w:tc>
          <w:tcPr>
            <w:cnfStyle w:val="001000000000"/>
            <w:tcW w:w="4644" w:type="dxa"/>
            <w:shd w:val="clear" w:color="auto" w:fill="FFFFFF" w:themeFill="background1"/>
          </w:tcPr>
          <w:p w:rsidR="005B6D90" w:rsidRPr="005A5DD1" w:rsidRDefault="005B6D90" w:rsidP="005B6D90">
            <w:pPr>
              <w:spacing w:after="200" w:line="360" w:lineRule="auto"/>
              <w:contextualSpacing/>
              <w:rPr>
                <w:rFonts w:ascii="Times New Roman" w:hAnsi="Times New Roman" w:cs="Times New Roman"/>
                <w:b w:val="0"/>
                <w:color w:val="000000"/>
                <w:sz w:val="24"/>
                <w:szCs w:val="24"/>
              </w:rPr>
            </w:pPr>
            <w:r>
              <w:rPr>
                <w:rFonts w:ascii="Times New Roman" w:hAnsi="Times New Roman" w:cs="Times New Roman"/>
                <w:b w:val="0"/>
                <w:color w:val="000000"/>
                <w:sz w:val="24"/>
                <w:szCs w:val="24"/>
              </w:rPr>
              <w:t>Blocking</w:t>
            </w:r>
            <w:r w:rsidRPr="005A5DD1">
              <w:rPr>
                <w:rFonts w:ascii="Times New Roman" w:hAnsi="Times New Roman" w:cs="Times New Roman"/>
                <w:b w:val="0"/>
                <w:color w:val="000000"/>
                <w:sz w:val="24"/>
                <w:szCs w:val="24"/>
              </w:rPr>
              <w:t xml:space="preserve"> </w:t>
            </w:r>
          </w:p>
        </w:tc>
        <w:tc>
          <w:tcPr>
            <w:tcW w:w="1843" w:type="dxa"/>
            <w:shd w:val="clear" w:color="auto" w:fill="FFFFFF" w:themeFill="background1"/>
          </w:tcPr>
          <w:p w:rsidR="005B6D90" w:rsidRPr="005A5DD1" w:rsidRDefault="005B6D90" w:rsidP="005B6D90">
            <w:pPr>
              <w:spacing w:line="360" w:lineRule="auto"/>
              <w:contextualSpacing/>
              <w:cnfStyle w:val="000000100000"/>
              <w:rPr>
                <w:rFonts w:ascii="Times New Roman" w:hAnsi="Times New Roman" w:cs="Times New Roman"/>
                <w:color w:val="000000"/>
                <w:sz w:val="24"/>
                <w:szCs w:val="24"/>
              </w:rPr>
            </w:pPr>
            <w:r w:rsidRPr="005A5DD1">
              <w:rPr>
                <w:rFonts w:ascii="Times New Roman" w:hAnsi="Times New Roman" w:cs="Times New Roman"/>
                <w:color w:val="000000"/>
                <w:sz w:val="24"/>
                <w:szCs w:val="24"/>
              </w:rPr>
              <w:t>A+, E-</w:t>
            </w:r>
          </w:p>
        </w:tc>
        <w:tc>
          <w:tcPr>
            <w:tcW w:w="1985" w:type="dxa"/>
            <w:shd w:val="clear" w:color="auto" w:fill="FFFFFF" w:themeFill="background1"/>
          </w:tcPr>
          <w:p w:rsidR="005B6D90" w:rsidRPr="005A5DD1" w:rsidRDefault="005B6D90" w:rsidP="005B6D90">
            <w:pPr>
              <w:spacing w:line="360" w:lineRule="auto"/>
              <w:contextualSpacing/>
              <w:cnfStyle w:val="000000100000"/>
              <w:rPr>
                <w:rFonts w:ascii="Times New Roman" w:hAnsi="Times New Roman" w:cs="Times New Roman"/>
                <w:color w:val="000000"/>
                <w:sz w:val="24"/>
                <w:szCs w:val="24"/>
              </w:rPr>
            </w:pPr>
            <w:r w:rsidRPr="005A5DD1">
              <w:rPr>
                <w:rFonts w:ascii="Times New Roman" w:hAnsi="Times New Roman" w:cs="Times New Roman"/>
                <w:color w:val="000000"/>
                <w:sz w:val="24"/>
                <w:szCs w:val="24"/>
              </w:rPr>
              <w:t>AB+/CD+</w:t>
            </w:r>
          </w:p>
        </w:tc>
      </w:tr>
      <w:tr w:rsidR="005B6D90" w:rsidRPr="005A5DD1" w:rsidTr="00EF5335">
        <w:trPr>
          <w:trHeight w:val="560"/>
        </w:trPr>
        <w:tc>
          <w:tcPr>
            <w:cnfStyle w:val="001000000000"/>
            <w:tcW w:w="4644" w:type="dxa"/>
            <w:shd w:val="clear" w:color="auto" w:fill="FFFFFF" w:themeFill="background1"/>
          </w:tcPr>
          <w:p w:rsidR="005B6D90" w:rsidRPr="005A5DD1" w:rsidRDefault="005B6D90" w:rsidP="005B6D90">
            <w:pPr>
              <w:spacing w:after="200" w:line="360" w:lineRule="auto"/>
              <w:contextualSpacing/>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Unovershadowing</w:t>
            </w:r>
            <w:proofErr w:type="spellEnd"/>
          </w:p>
        </w:tc>
        <w:tc>
          <w:tcPr>
            <w:tcW w:w="1843" w:type="dxa"/>
            <w:shd w:val="clear" w:color="auto" w:fill="FFFFFF" w:themeFill="background1"/>
          </w:tcPr>
          <w:p w:rsidR="005B6D90" w:rsidRPr="005A5DD1" w:rsidRDefault="005B6D90" w:rsidP="005B6D90">
            <w:pPr>
              <w:spacing w:line="360" w:lineRule="auto"/>
              <w:contextualSpacing/>
              <w:cnfStyle w:val="000000000000"/>
              <w:rPr>
                <w:rFonts w:ascii="Times New Roman" w:hAnsi="Times New Roman" w:cs="Times New Roman"/>
                <w:color w:val="000000"/>
                <w:sz w:val="24"/>
                <w:szCs w:val="24"/>
              </w:rPr>
            </w:pPr>
            <w:r w:rsidRPr="005A5DD1">
              <w:rPr>
                <w:rFonts w:ascii="Times New Roman" w:hAnsi="Times New Roman" w:cs="Times New Roman"/>
                <w:color w:val="000000"/>
                <w:sz w:val="24"/>
                <w:szCs w:val="24"/>
              </w:rPr>
              <w:t>A-, E+</w:t>
            </w:r>
          </w:p>
        </w:tc>
        <w:tc>
          <w:tcPr>
            <w:tcW w:w="1985" w:type="dxa"/>
            <w:shd w:val="clear" w:color="auto" w:fill="FFFFFF" w:themeFill="background1"/>
          </w:tcPr>
          <w:p w:rsidR="005B6D90" w:rsidRPr="005A5DD1" w:rsidRDefault="005B6D90" w:rsidP="005B6D90">
            <w:pPr>
              <w:spacing w:line="360" w:lineRule="auto"/>
              <w:contextualSpacing/>
              <w:cnfStyle w:val="000000000000"/>
              <w:rPr>
                <w:rFonts w:ascii="Times New Roman" w:hAnsi="Times New Roman" w:cs="Times New Roman"/>
                <w:color w:val="000000"/>
                <w:sz w:val="24"/>
                <w:szCs w:val="24"/>
              </w:rPr>
            </w:pPr>
            <w:r w:rsidRPr="005A5DD1">
              <w:rPr>
                <w:rFonts w:ascii="Times New Roman" w:hAnsi="Times New Roman" w:cs="Times New Roman"/>
                <w:color w:val="000000"/>
                <w:sz w:val="24"/>
                <w:szCs w:val="24"/>
              </w:rPr>
              <w:t>AB+/CD+</w:t>
            </w:r>
          </w:p>
        </w:tc>
      </w:tr>
    </w:tbl>
    <w:p w:rsidR="005B6D90" w:rsidRPr="005A5DD1" w:rsidRDefault="005B6D90" w:rsidP="005B6D90">
      <w:pPr>
        <w:spacing w:line="360" w:lineRule="auto"/>
        <w:contextualSpacing/>
        <w:rPr>
          <w:rFonts w:ascii="Times New Roman" w:hAnsi="Times New Roman" w:cs="Times New Roman"/>
          <w:sz w:val="24"/>
          <w:szCs w:val="24"/>
        </w:rPr>
      </w:pPr>
      <w:r w:rsidRPr="005A5DD1">
        <w:rPr>
          <w:rFonts w:ascii="Times New Roman" w:hAnsi="Times New Roman" w:cs="Times New Roman"/>
          <w:i/>
          <w:sz w:val="24"/>
          <w:szCs w:val="24"/>
        </w:rPr>
        <w:t>Note</w:t>
      </w:r>
      <w:r w:rsidRPr="005A5DD1">
        <w:rPr>
          <w:rFonts w:ascii="Times New Roman" w:hAnsi="Times New Roman" w:cs="Times New Roman"/>
          <w:sz w:val="24"/>
          <w:szCs w:val="24"/>
        </w:rPr>
        <w:t xml:space="preserve">. - indicates no </w:t>
      </w:r>
      <w:r>
        <w:rPr>
          <w:rFonts w:ascii="Times New Roman" w:hAnsi="Times New Roman" w:cs="Times New Roman"/>
          <w:sz w:val="24"/>
          <w:szCs w:val="24"/>
        </w:rPr>
        <w:t>outcome</w:t>
      </w:r>
      <w:r w:rsidRPr="005A5DD1">
        <w:rPr>
          <w:rFonts w:ascii="Times New Roman" w:hAnsi="Times New Roman" w:cs="Times New Roman"/>
          <w:sz w:val="24"/>
          <w:szCs w:val="24"/>
        </w:rPr>
        <w:t xml:space="preserve">, + indicates a weak </w:t>
      </w:r>
      <w:r>
        <w:rPr>
          <w:rFonts w:ascii="Times New Roman" w:hAnsi="Times New Roman" w:cs="Times New Roman"/>
          <w:sz w:val="24"/>
          <w:szCs w:val="24"/>
        </w:rPr>
        <w:t>outcome</w:t>
      </w:r>
      <w:r w:rsidRPr="005A5DD1">
        <w:rPr>
          <w:rFonts w:ascii="Times New Roman" w:hAnsi="Times New Roman" w:cs="Times New Roman"/>
          <w:sz w:val="24"/>
          <w:szCs w:val="24"/>
        </w:rPr>
        <w:t xml:space="preserve">, ++ indicates a strong </w:t>
      </w:r>
      <w:r>
        <w:rPr>
          <w:rFonts w:ascii="Times New Roman" w:hAnsi="Times New Roman" w:cs="Times New Roman"/>
          <w:sz w:val="24"/>
          <w:szCs w:val="24"/>
        </w:rPr>
        <w:t>outcome</w:t>
      </w:r>
      <w:bookmarkStart w:id="0" w:name="_GoBack"/>
      <w:bookmarkEnd w:id="0"/>
      <w:r w:rsidRPr="005A5DD1">
        <w:rPr>
          <w:rFonts w:ascii="Times New Roman" w:hAnsi="Times New Roman" w:cs="Times New Roman"/>
          <w:sz w:val="24"/>
          <w:szCs w:val="24"/>
        </w:rPr>
        <w:t xml:space="preserve">. C items were controls; E items were fillers and ensured that there was at least one demonstration in which the outcome did not occur per trial. </w:t>
      </w:r>
      <w:r>
        <w:rPr>
          <w:rFonts w:ascii="Times New Roman" w:hAnsi="Times New Roman" w:cs="Times New Roman"/>
          <w:sz w:val="24"/>
          <w:szCs w:val="24"/>
        </w:rPr>
        <w:t xml:space="preserve">Trials in both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phases were shown </w:t>
      </w:r>
      <w:r w:rsidRPr="005A5DD1">
        <w:rPr>
          <w:rFonts w:ascii="Times New Roman" w:hAnsi="Times New Roman" w:cs="Times New Roman"/>
          <w:sz w:val="24"/>
          <w:szCs w:val="24"/>
        </w:rPr>
        <w:t xml:space="preserve">twice. </w:t>
      </w:r>
      <w:r>
        <w:rPr>
          <w:rFonts w:ascii="Times New Roman" w:hAnsi="Times New Roman" w:cs="Times New Roman"/>
          <w:sz w:val="24"/>
          <w:szCs w:val="24"/>
        </w:rPr>
        <w:t xml:space="preserve">Trials in each of the tasks at test were shown three times. </w:t>
      </w:r>
    </w:p>
    <w:p w:rsidR="005B6D90" w:rsidRDefault="005B6D90" w:rsidP="005B6D90">
      <w:pPr>
        <w:spacing w:line="360" w:lineRule="auto"/>
        <w:contextualSpacing/>
        <w:rPr>
          <w:rFonts w:ascii="Times New Roman" w:hAnsi="Times New Roman" w:cs="Times New Roman"/>
          <w:b/>
          <w:sz w:val="24"/>
          <w:szCs w:val="24"/>
        </w:rPr>
      </w:pPr>
      <w:r w:rsidRPr="005B6D90">
        <w:rPr>
          <w:rFonts w:ascii="Times New Roman" w:hAnsi="Times New Roman" w:cs="Times New Roman"/>
          <w:b/>
          <w:sz w:val="24"/>
          <w:szCs w:val="24"/>
        </w:rPr>
        <w:t>Results</w:t>
      </w:r>
    </w:p>
    <w:p w:rsidR="005B6D90" w:rsidRDefault="005B6D90" w:rsidP="005B6D90">
      <w:pPr>
        <w:spacing w:line="360" w:lineRule="auto"/>
        <w:contextualSpacing/>
        <w:rPr>
          <w:rFonts w:ascii="Times New Roman" w:hAnsi="Times New Roman" w:cs="Times New Roman"/>
          <w:sz w:val="24"/>
          <w:szCs w:val="24"/>
        </w:rPr>
      </w:pPr>
      <w:r>
        <w:rPr>
          <w:rFonts w:ascii="Times New Roman" w:hAnsi="Times New Roman" w:cs="Times New Roman"/>
          <w:sz w:val="24"/>
          <w:szCs w:val="24"/>
        </w:rPr>
        <w:t>The data file gives the variables as follow:</w:t>
      </w:r>
    </w:p>
    <w:p w:rsidR="005B6D90" w:rsidRDefault="005B6D90" w:rsidP="005B6D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Age in months</w:t>
      </w:r>
    </w:p>
    <w:p w:rsidR="005B6D90" w:rsidRDefault="005B6D90" w:rsidP="005B6D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Condition ( 1= control, 2 = experimental)</w:t>
      </w:r>
    </w:p>
    <w:p w:rsidR="005B6D90" w:rsidRDefault="005B6D90" w:rsidP="005B6D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Modus </w:t>
      </w:r>
      <w:proofErr w:type="spellStart"/>
      <w:r>
        <w:rPr>
          <w:rFonts w:ascii="Times New Roman" w:hAnsi="Times New Roman" w:cs="Times New Roman"/>
          <w:sz w:val="24"/>
          <w:szCs w:val="24"/>
        </w:rPr>
        <w:t>Tollens</w:t>
      </w:r>
      <w:proofErr w:type="spellEnd"/>
      <w:r>
        <w:rPr>
          <w:rFonts w:ascii="Times New Roman" w:hAnsi="Times New Roman" w:cs="Times New Roman"/>
          <w:sz w:val="24"/>
          <w:szCs w:val="24"/>
        </w:rPr>
        <w:t xml:space="preserve"> reasoning scores (0-2)</w:t>
      </w:r>
    </w:p>
    <w:p w:rsidR="005B6D90" w:rsidRDefault="005B6D90" w:rsidP="005B6D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Disjunctive reasoning scores (0-2)</w:t>
      </w:r>
    </w:p>
    <w:p w:rsidR="005B6D90" w:rsidRDefault="005B6D90" w:rsidP="005B6D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Blocking difference scores (measure of whether children showed blocking on the causal learning task)</w:t>
      </w:r>
    </w:p>
    <w:p w:rsidR="005B6D90" w:rsidRPr="005B6D90" w:rsidRDefault="005B6D90" w:rsidP="005B6D90">
      <w:pPr>
        <w:pStyle w:val="ListParagraph"/>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Unovershadowing</w:t>
      </w:r>
      <w:proofErr w:type="spellEnd"/>
      <w:r>
        <w:rPr>
          <w:rFonts w:ascii="Times New Roman" w:hAnsi="Times New Roman" w:cs="Times New Roman"/>
          <w:sz w:val="24"/>
          <w:szCs w:val="24"/>
        </w:rPr>
        <w:t xml:space="preserve"> difference scores (measure of whether children showed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on the causal learning task)</w:t>
      </w:r>
    </w:p>
    <w:p w:rsidR="005B6D90" w:rsidRPr="005A5DD1" w:rsidRDefault="005B6D90" w:rsidP="005B6D90">
      <w:pPr>
        <w:spacing w:line="360" w:lineRule="auto"/>
        <w:contextualSpacing/>
        <w:rPr>
          <w:rFonts w:ascii="Times New Roman" w:hAnsi="Times New Roman" w:cs="Times New Roman"/>
          <w:b/>
          <w:sz w:val="24"/>
          <w:szCs w:val="24"/>
        </w:rPr>
      </w:pPr>
    </w:p>
    <w:p w:rsidR="005B6D90" w:rsidRPr="005A5DD1" w:rsidRDefault="005B6D90" w:rsidP="005B6D90">
      <w:pPr>
        <w:spacing w:line="360" w:lineRule="auto"/>
        <w:contextualSpacing/>
        <w:rPr>
          <w:rFonts w:ascii="Times New Roman" w:hAnsi="Times New Roman" w:cs="Times New Roman"/>
          <w:b/>
          <w:sz w:val="24"/>
          <w:szCs w:val="24"/>
        </w:rPr>
      </w:pPr>
    </w:p>
    <w:p w:rsidR="009844A0" w:rsidRPr="005B6D90" w:rsidRDefault="009844A0" w:rsidP="005B6D90">
      <w:pPr>
        <w:spacing w:line="360" w:lineRule="auto"/>
        <w:rPr>
          <w:rFonts w:ascii="Times New Roman" w:hAnsi="Times New Roman" w:cs="Times New Roman"/>
          <w:b/>
          <w:sz w:val="24"/>
          <w:szCs w:val="24"/>
        </w:rPr>
      </w:pPr>
    </w:p>
    <w:sectPr w:rsidR="009844A0" w:rsidRPr="005B6D90" w:rsidSect="008427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BDD"/>
    <w:multiLevelType w:val="hybridMultilevel"/>
    <w:tmpl w:val="4E0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166E6A"/>
    <w:multiLevelType w:val="hybridMultilevel"/>
    <w:tmpl w:val="FE3E47A4"/>
    <w:lvl w:ilvl="0" w:tplc="031C94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844A0"/>
    <w:rsid w:val="001609AB"/>
    <w:rsid w:val="003C4A00"/>
    <w:rsid w:val="005B6D90"/>
    <w:rsid w:val="0084278B"/>
    <w:rsid w:val="009844A0"/>
    <w:rsid w:val="00F71B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4A0"/>
  </w:style>
  <w:style w:type="character" w:styleId="Emphasis">
    <w:name w:val="Emphasis"/>
    <w:basedOn w:val="DefaultParagraphFont"/>
    <w:uiPriority w:val="20"/>
    <w:qFormat/>
    <w:rsid w:val="009844A0"/>
    <w:rPr>
      <w:i/>
      <w:iCs/>
    </w:rPr>
  </w:style>
  <w:style w:type="paragraph" w:styleId="ListParagraph">
    <w:name w:val="List Paragraph"/>
    <w:basedOn w:val="Normal"/>
    <w:uiPriority w:val="34"/>
    <w:qFormat/>
    <w:rsid w:val="005B6D90"/>
    <w:pPr>
      <w:ind w:left="720"/>
      <w:contextualSpacing/>
    </w:pPr>
    <w:rPr>
      <w:rFonts w:eastAsiaTheme="minorEastAsia"/>
      <w:lang w:eastAsia="en-GB"/>
    </w:rPr>
  </w:style>
  <w:style w:type="table" w:customStyle="1" w:styleId="LightShading1">
    <w:name w:val="Light Shading1"/>
    <w:basedOn w:val="TableNormal"/>
    <w:uiPriority w:val="60"/>
    <w:rsid w:val="005B6D90"/>
    <w:pPr>
      <w:spacing w:after="0" w:line="240" w:lineRule="auto"/>
    </w:pPr>
    <w:rPr>
      <w:rFonts w:eastAsiaTheme="minorEastAsia"/>
      <w:color w:val="000000" w:themeColor="text1" w:themeShade="BF"/>
      <w:lang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1942</Words>
  <Characters>11074</Characters>
  <Application>Microsoft Office Word</Application>
  <DocSecurity>0</DocSecurity>
  <Lines>92</Lines>
  <Paragraphs>25</Paragraphs>
  <ScaleCrop>false</ScaleCrop>
  <Company>School of Psychology, Queen's University Belfast</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Psychology</cp:lastModifiedBy>
  <cp:revision>3</cp:revision>
  <dcterms:created xsi:type="dcterms:W3CDTF">2014-06-04T20:45:00Z</dcterms:created>
  <dcterms:modified xsi:type="dcterms:W3CDTF">2014-06-04T20:55:00Z</dcterms:modified>
</cp:coreProperties>
</file>