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63C11" w14:textId="77777777" w:rsidR="004A24CB" w:rsidRDefault="004A24CB">
      <w:pPr>
        <w:pStyle w:val="Heading2"/>
      </w:pPr>
      <w:bookmarkStart w:id="0" w:name="changes-to-852790"/>
    </w:p>
    <w:p w14:paraId="660AD0F7" w14:textId="15CEAB20" w:rsidR="00B5330C" w:rsidRDefault="00173258">
      <w:pPr>
        <w:pStyle w:val="Heading2"/>
      </w:pPr>
      <w:r w:rsidRPr="000A57C8">
        <w:t xml:space="preserve">Changes </w:t>
      </w:r>
      <w:bookmarkEnd w:id="0"/>
      <w:r w:rsidR="000A57C8" w:rsidRPr="000A57C8">
        <w:t>to previous version of</w:t>
      </w:r>
      <w:r w:rsidR="000A57C8">
        <w:t xml:space="preserve"> </w:t>
      </w:r>
      <w:hyperlink r:id="rId7" w:history="1">
        <w:r w:rsidR="000A57C8" w:rsidRPr="000A57C8">
          <w:rPr>
            <w:rFonts w:ascii="Arial" w:eastAsiaTheme="minorHAnsi" w:hAnsi="Arial" w:cs="Arial"/>
            <w:b w:val="0"/>
            <w:bCs w:val="0"/>
            <w:color w:val="702082"/>
            <w:sz w:val="19"/>
            <w:szCs w:val="19"/>
            <w:u w:val="single"/>
            <w:shd w:val="clear" w:color="auto" w:fill="FAFAFA"/>
          </w:rPr>
          <w:t>10.5255/UKDA-SN-852790</w:t>
        </w:r>
      </w:hyperlink>
      <w:r w:rsidR="000A57C8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</w:p>
    <w:p w14:paraId="47FF731D" w14:textId="77777777" w:rsidR="00B5330C" w:rsidRDefault="00173258">
      <w:pPr>
        <w:pStyle w:val="Heading3"/>
      </w:pPr>
      <w:bookmarkStart w:id="1" w:name="data-folder-1"/>
      <w:r w:rsidRPr="004A24CB">
        <w:rPr>
          <w:rStyle w:val="VerbatimChar"/>
          <w:color w:val="C0504D" w:themeColor="accent2"/>
        </w:rPr>
        <w:t>Data</w:t>
      </w:r>
      <w:r>
        <w:t xml:space="preserve"> folder</w:t>
      </w:r>
      <w:bookmarkStart w:id="2" w:name="_GoBack"/>
      <w:bookmarkEnd w:id="1"/>
      <w:bookmarkEnd w:id="2"/>
    </w:p>
    <w:p w14:paraId="2DF00224" w14:textId="77777777" w:rsidR="00B5330C" w:rsidRDefault="00173258">
      <w:pPr>
        <w:pStyle w:val="Compact"/>
        <w:numPr>
          <w:ilvl w:val="0"/>
          <w:numId w:val="5"/>
        </w:numPr>
      </w:pPr>
      <w:r>
        <w:t xml:space="preserve">Incorporated data from the file </w:t>
      </w:r>
      <w:r w:rsidRPr="004A24CB">
        <w:rPr>
          <w:rStyle w:val="VerbatimChar"/>
          <w:color w:val="C0504D" w:themeColor="accent2"/>
        </w:rPr>
        <w:t>AGR_S13_YIELDPLOT_25-07-2017.csv</w:t>
      </w:r>
      <w:r>
        <w:t xml:space="preserve"> into datafile </w:t>
      </w:r>
      <w:r w:rsidRPr="004A24CB">
        <w:rPr>
          <w:rStyle w:val="VerbatimChar"/>
          <w:color w:val="C0504D" w:themeColor="accent2"/>
        </w:rPr>
        <w:t>AGR_S12_INFOYIELD_25-07-2017.csv</w:t>
      </w:r>
      <w:r>
        <w:t xml:space="preserve">, and removed the former file from the </w:t>
      </w:r>
      <w:r w:rsidRPr="004A24CB">
        <w:rPr>
          <w:rStyle w:val="VerbatimChar"/>
          <w:color w:val="C0504D" w:themeColor="accent2"/>
        </w:rPr>
        <w:t>Data</w:t>
      </w:r>
      <w:r>
        <w:t xml:space="preserve"> folder.</w:t>
      </w:r>
    </w:p>
    <w:p w14:paraId="6B8EFA6A" w14:textId="77777777" w:rsidR="00B5330C" w:rsidRDefault="00173258">
      <w:pPr>
        <w:pStyle w:val="Compact"/>
        <w:numPr>
          <w:ilvl w:val="0"/>
          <w:numId w:val="5"/>
        </w:numPr>
      </w:pPr>
      <w:r>
        <w:t xml:space="preserve">Renamed </w:t>
      </w:r>
      <w:r>
        <w:rPr>
          <w:i/>
        </w:rPr>
        <w:t>AGR_S14_YIELDQTY_25-07-2017.csv</w:t>
      </w:r>
      <w:r>
        <w:t xml:space="preserve"> to </w:t>
      </w:r>
      <w:r w:rsidRPr="004A24CB">
        <w:rPr>
          <w:rStyle w:val="VerbatimChar"/>
          <w:color w:val="C0504D" w:themeColor="accent2"/>
        </w:rPr>
        <w:t>AGR_S13_YIELDQTY_25-07-2017.csv</w:t>
      </w:r>
      <w:r>
        <w:t>.</w:t>
      </w:r>
    </w:p>
    <w:p w14:paraId="67299E74" w14:textId="77777777" w:rsidR="00B5330C" w:rsidRDefault="00173258">
      <w:pPr>
        <w:pStyle w:val="Compact"/>
        <w:numPr>
          <w:ilvl w:val="0"/>
          <w:numId w:val="5"/>
        </w:numPr>
      </w:pPr>
      <w:r>
        <w:t xml:space="preserve">Renamed </w:t>
      </w:r>
      <w:r>
        <w:rPr>
          <w:i/>
        </w:rPr>
        <w:t>AGR_S15_CONVUNIT_25-07-2017.csv</w:t>
      </w:r>
      <w:r>
        <w:t xml:space="preserve"> to </w:t>
      </w:r>
      <w:r w:rsidRPr="004A24CB">
        <w:rPr>
          <w:rStyle w:val="VerbatimChar"/>
          <w:color w:val="C0504D" w:themeColor="accent2"/>
        </w:rPr>
        <w:t>AGR_S14_CONVUNIT_25-07-2017.csv</w:t>
      </w:r>
      <w:r>
        <w:t>.</w:t>
      </w:r>
    </w:p>
    <w:p w14:paraId="42B0C259" w14:textId="77777777" w:rsidR="00B5330C" w:rsidRDefault="00173258">
      <w:pPr>
        <w:pStyle w:val="Compact"/>
        <w:numPr>
          <w:ilvl w:val="0"/>
          <w:numId w:val="5"/>
        </w:numPr>
      </w:pPr>
      <w:r>
        <w:t xml:space="preserve">Renamed </w:t>
      </w:r>
      <w:r>
        <w:rPr>
          <w:i/>
        </w:rPr>
        <w:t>AGR_S16_CROPSPRICE_25-07-2017.csv</w:t>
      </w:r>
      <w:r>
        <w:t xml:space="preserve"> to </w:t>
      </w:r>
      <w:r w:rsidRPr="004A24CB">
        <w:rPr>
          <w:rStyle w:val="VerbatimChar"/>
          <w:color w:val="C0504D" w:themeColor="accent2"/>
        </w:rPr>
        <w:t>AGR_S15_CROPSPRICE_25-07-2017.csv</w:t>
      </w:r>
      <w:r>
        <w:t>.</w:t>
      </w:r>
    </w:p>
    <w:p w14:paraId="121CB3FD" w14:textId="77777777" w:rsidR="00B5330C" w:rsidRDefault="00173258">
      <w:pPr>
        <w:pStyle w:val="Compact"/>
        <w:numPr>
          <w:ilvl w:val="0"/>
          <w:numId w:val="5"/>
        </w:numPr>
      </w:pPr>
      <w:r>
        <w:t xml:space="preserve">This folder now contains </w:t>
      </w:r>
      <w:r>
        <w:rPr>
          <w:b/>
        </w:rPr>
        <w:t>18 items</w:t>
      </w:r>
      <w:r>
        <w:t xml:space="preserve"> (previous version contained 19 items).</w:t>
      </w:r>
    </w:p>
    <w:p w14:paraId="7231BAB6" w14:textId="77777777" w:rsidR="00B5330C" w:rsidRDefault="00173258">
      <w:pPr>
        <w:pStyle w:val="Heading3"/>
      </w:pPr>
      <w:bookmarkStart w:id="3" w:name="docs-folder-1"/>
      <w:r w:rsidRPr="004A24CB">
        <w:rPr>
          <w:rStyle w:val="VerbatimChar"/>
          <w:color w:val="C0504D" w:themeColor="accent2"/>
        </w:rPr>
        <w:t>Docs</w:t>
      </w:r>
      <w:r>
        <w:t xml:space="preserve"> folder</w:t>
      </w:r>
      <w:bookmarkEnd w:id="3"/>
    </w:p>
    <w:p w14:paraId="78D4D518" w14:textId="77777777" w:rsidR="00B5330C" w:rsidRDefault="00173258">
      <w:pPr>
        <w:pStyle w:val="Compact"/>
        <w:numPr>
          <w:ilvl w:val="0"/>
          <w:numId w:val="6"/>
        </w:numPr>
      </w:pPr>
      <w:r>
        <w:t>Replaced variables and coding PDF files (</w:t>
      </w:r>
      <w:r w:rsidRPr="004A24CB">
        <w:rPr>
          <w:rStyle w:val="VerbatimChar"/>
          <w:color w:val="C0504D" w:themeColor="accent2"/>
        </w:rPr>
        <w:t>AGR_S01_S06_VARCODES_25-07-2017.pdf</w:t>
      </w:r>
      <w:r>
        <w:t xml:space="preserve">, </w:t>
      </w:r>
      <w:r w:rsidRPr="004A24CB">
        <w:rPr>
          <w:rStyle w:val="VerbatimChar"/>
          <w:color w:val="C0504D" w:themeColor="accent2"/>
        </w:rPr>
        <w:t>AGR_S07_VARCODES_25-07-2017.pdf</w:t>
      </w:r>
      <w:r>
        <w:t xml:space="preserve">, </w:t>
      </w:r>
      <w:r w:rsidRPr="004A24CB">
        <w:rPr>
          <w:rStyle w:val="VerbatimChar"/>
          <w:color w:val="C0504D" w:themeColor="accent2"/>
        </w:rPr>
        <w:t>AGR_S08_S11_VARCODES_25-07-2017.pdf</w:t>
      </w:r>
      <w:r>
        <w:t xml:space="preserve">, </w:t>
      </w:r>
      <w:r w:rsidRPr="004A24CB">
        <w:rPr>
          <w:rStyle w:val="VerbatimChar"/>
          <w:color w:val="C0504D" w:themeColor="accent2"/>
        </w:rPr>
        <w:t>AGR_S12_S14_VARCODES_25-07-2017.pdf</w:t>
      </w:r>
      <w:r>
        <w:t xml:space="preserve">, </w:t>
      </w:r>
      <w:r w:rsidRPr="004A24CB">
        <w:rPr>
          <w:rStyle w:val="VerbatimChar"/>
          <w:color w:val="C0504D" w:themeColor="accent2"/>
        </w:rPr>
        <w:t>AGR_S15_S16_VARCODES_25-07-2017.pdf</w:t>
      </w:r>
      <w:r>
        <w:t xml:space="preserve">, and </w:t>
      </w:r>
      <w:r w:rsidRPr="004A24CB">
        <w:rPr>
          <w:rStyle w:val="VerbatimChar"/>
          <w:color w:val="C0504D" w:themeColor="accent2"/>
        </w:rPr>
        <w:t>WHP_VARCODES_25-07-2017.pdf</w:t>
      </w:r>
      <w:r>
        <w:t>) with a single Excel Workbook (</w:t>
      </w:r>
      <w:r w:rsidRPr="004A24CB">
        <w:rPr>
          <w:rStyle w:val="VerbatimChar"/>
          <w:b/>
          <w:bCs/>
          <w:color w:val="C0504D" w:themeColor="accent2"/>
        </w:rPr>
        <w:t>AGR_WHP_VARCODES_25-07-2017.xlsx</w:t>
      </w:r>
      <w:r>
        <w:t>) with same information organised in multiple sheets.</w:t>
      </w:r>
    </w:p>
    <w:p w14:paraId="17FFF906" w14:textId="77777777" w:rsidR="00B5330C" w:rsidRDefault="00173258">
      <w:pPr>
        <w:pStyle w:val="Compact"/>
        <w:numPr>
          <w:ilvl w:val="0"/>
          <w:numId w:val="6"/>
        </w:numPr>
      </w:pPr>
      <w:r>
        <w:t xml:space="preserve">This folder now contains </w:t>
      </w:r>
      <w:r>
        <w:rPr>
          <w:b/>
        </w:rPr>
        <w:t>15 items</w:t>
      </w:r>
      <w:r>
        <w:t xml:space="preserve"> (previous version contained 20 items).</w:t>
      </w:r>
    </w:p>
    <w:p w14:paraId="52012608" w14:textId="77777777" w:rsidR="00B5330C" w:rsidRDefault="00173258">
      <w:pPr>
        <w:pStyle w:val="Heading3"/>
      </w:pPr>
      <w:bookmarkStart w:id="4" w:name="readme.txt-file-1"/>
      <w:r w:rsidRPr="004A24CB">
        <w:rPr>
          <w:rStyle w:val="VerbatimChar"/>
          <w:color w:val="C0504D" w:themeColor="accent2"/>
        </w:rPr>
        <w:t>README.txt</w:t>
      </w:r>
      <w:r>
        <w:t xml:space="preserve"> file</w:t>
      </w:r>
      <w:bookmarkEnd w:id="4"/>
    </w:p>
    <w:p w14:paraId="111CEC5B" w14:textId="77777777" w:rsidR="00B5330C" w:rsidRDefault="00173258">
      <w:pPr>
        <w:pStyle w:val="Compact"/>
        <w:numPr>
          <w:ilvl w:val="0"/>
          <w:numId w:val="7"/>
        </w:numPr>
      </w:pPr>
      <w:r>
        <w:t>The ReadMe file has been updated to reflect the changes outlined above.</w:t>
      </w:r>
    </w:p>
    <w:sectPr w:rsidR="00B5330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76DE" w14:textId="77777777" w:rsidR="00646B23" w:rsidRDefault="00646B23">
      <w:pPr>
        <w:spacing w:after="0"/>
      </w:pPr>
      <w:r>
        <w:separator/>
      </w:r>
    </w:p>
  </w:endnote>
  <w:endnote w:type="continuationSeparator" w:id="0">
    <w:p w14:paraId="0F0214F2" w14:textId="77777777" w:rsidR="00646B23" w:rsidRDefault="00646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73324" w14:textId="77777777" w:rsidR="00646B23" w:rsidRDefault="00646B23">
      <w:r>
        <w:separator/>
      </w:r>
    </w:p>
  </w:footnote>
  <w:footnote w:type="continuationSeparator" w:id="0">
    <w:p w14:paraId="2A23166C" w14:textId="77777777" w:rsidR="00646B23" w:rsidRDefault="0064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5C1D60"/>
    <w:multiLevelType w:val="multilevel"/>
    <w:tmpl w:val="0D2478E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E6FE4186"/>
    <w:multiLevelType w:val="multilevel"/>
    <w:tmpl w:val="D7A803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A57C8"/>
    <w:rsid w:val="00173258"/>
    <w:rsid w:val="004A24CB"/>
    <w:rsid w:val="004E29B3"/>
    <w:rsid w:val="00590D07"/>
    <w:rsid w:val="00646B23"/>
    <w:rsid w:val="00784D58"/>
    <w:rsid w:val="008978DD"/>
    <w:rsid w:val="008D6863"/>
    <w:rsid w:val="00B5330C"/>
    <w:rsid w:val="00B86B75"/>
    <w:rsid w:val="00BC48D5"/>
    <w:rsid w:val="00C36279"/>
    <w:rsid w:val="00E315A3"/>
    <w:rsid w:val="00F91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93D3"/>
  <w15:docId w15:val="{638E5D59-B43C-B248-976F-C4561E2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x.doi.org/10.5255/UKDA-SN-852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Vlad, Anca D</dc:creator>
  <cp:keywords/>
  <cp:lastModifiedBy>Vlad, Anca D</cp:lastModifiedBy>
  <cp:revision>3</cp:revision>
  <dcterms:created xsi:type="dcterms:W3CDTF">2018-07-12T13:23:00Z</dcterms:created>
  <dcterms:modified xsi:type="dcterms:W3CDTF">2018-07-12T13:24:00Z</dcterms:modified>
</cp:coreProperties>
</file>